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7EFE7" w14:textId="3E66515E" w:rsidR="0067560A" w:rsidRPr="00DC0E86" w:rsidRDefault="00100E12" w:rsidP="0067560A">
      <w:pPr>
        <w:pStyle w:val="Style3"/>
        <w:keepNext/>
        <w:keepLines/>
        <w:spacing w:before="0" w:after="0" w:line="240" w:lineRule="auto"/>
        <w:ind w:left="0" w:firstLine="0"/>
        <w:jc w:val="center"/>
        <w:rPr>
          <w:b/>
          <w:bCs/>
          <w:spacing w:val="66"/>
          <w:kern w:val="28"/>
          <w:sz w:val="40"/>
          <w:szCs w:val="40"/>
          <w:lang w:val="es-HN"/>
        </w:rPr>
      </w:pPr>
      <w:r>
        <w:rPr>
          <w:b/>
          <w:bCs/>
          <w:spacing w:val="66"/>
          <w:kern w:val="28"/>
          <w:sz w:val="40"/>
          <w:szCs w:val="40"/>
          <w:lang w:val="es-HN"/>
        </w:rPr>
        <w:t>PLIEGO DE CONDICIONES</w:t>
      </w:r>
    </w:p>
    <w:p w14:paraId="0C8B3688" w14:textId="77777777" w:rsidR="003C343B" w:rsidRPr="00DC0E86" w:rsidRDefault="003C343B" w:rsidP="0067560A">
      <w:pPr>
        <w:pStyle w:val="Style3"/>
        <w:keepNext/>
        <w:keepLines/>
        <w:spacing w:before="0" w:after="0" w:line="240" w:lineRule="auto"/>
        <w:ind w:left="0" w:firstLine="0"/>
        <w:jc w:val="center"/>
        <w:rPr>
          <w:b/>
          <w:bCs/>
          <w:spacing w:val="66"/>
          <w:kern w:val="28"/>
          <w:sz w:val="40"/>
          <w:szCs w:val="40"/>
          <w:lang w:val="es-HN"/>
        </w:rPr>
      </w:pPr>
    </w:p>
    <w:p w14:paraId="53B7A911" w14:textId="77777777" w:rsidR="0067560A" w:rsidRPr="00DC0E86" w:rsidRDefault="003C343B" w:rsidP="003C343B">
      <w:pPr>
        <w:pStyle w:val="Style3"/>
        <w:keepNext/>
        <w:keepLines/>
        <w:spacing w:before="0" w:after="0" w:line="240" w:lineRule="auto"/>
        <w:ind w:left="0" w:firstLine="0"/>
        <w:jc w:val="center"/>
        <w:rPr>
          <w:b/>
          <w:bCs/>
          <w:spacing w:val="66"/>
          <w:kern w:val="28"/>
          <w:sz w:val="40"/>
          <w:szCs w:val="40"/>
          <w:lang w:val="es-HN"/>
        </w:rPr>
      </w:pPr>
      <w:r w:rsidRPr="00DC0E86">
        <w:rPr>
          <w:b/>
          <w:bCs/>
          <w:noProof/>
          <w:spacing w:val="66"/>
          <w:kern w:val="28"/>
          <w:sz w:val="40"/>
          <w:szCs w:val="40"/>
          <w:lang w:val="es-HN" w:eastAsia="es-HN"/>
        </w:rPr>
        <w:drawing>
          <wp:inline distT="0" distB="0" distL="0" distR="0" wp14:anchorId="43D7DD9F" wp14:editId="6FF7B890">
            <wp:extent cx="1462367" cy="1353185"/>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4800" cy="1355436"/>
                    </a:xfrm>
                    <a:prstGeom prst="rect">
                      <a:avLst/>
                    </a:prstGeom>
                    <a:noFill/>
                  </pic:spPr>
                </pic:pic>
              </a:graphicData>
            </a:graphic>
          </wp:inline>
        </w:drawing>
      </w:r>
    </w:p>
    <w:p w14:paraId="47DDCAB7" w14:textId="77777777" w:rsidR="0067560A" w:rsidRPr="00DC0E86" w:rsidRDefault="0067560A" w:rsidP="0067560A">
      <w:pPr>
        <w:pStyle w:val="Style3"/>
        <w:keepNext/>
        <w:keepLines/>
        <w:spacing w:before="0" w:after="0" w:line="240" w:lineRule="auto"/>
        <w:ind w:left="0" w:firstLine="0"/>
        <w:jc w:val="left"/>
        <w:rPr>
          <w:b/>
          <w:bCs/>
          <w:spacing w:val="66"/>
          <w:kern w:val="28"/>
          <w:sz w:val="40"/>
          <w:szCs w:val="40"/>
          <w:lang w:val="es-HN"/>
        </w:rPr>
      </w:pPr>
    </w:p>
    <w:p w14:paraId="22B6AAA5" w14:textId="5FBB84B3" w:rsidR="0067560A" w:rsidRPr="00DC0E86" w:rsidRDefault="0067560A" w:rsidP="0067560A">
      <w:pPr>
        <w:adjustRightInd w:val="0"/>
        <w:spacing w:after="0"/>
        <w:jc w:val="center"/>
        <w:rPr>
          <w:rFonts w:ascii="Times New Roman" w:hAnsi="Times New Roman" w:cs="Times New Roman"/>
          <w:b/>
          <w:sz w:val="40"/>
          <w:szCs w:val="40"/>
          <w:lang w:val="es-HN"/>
        </w:rPr>
      </w:pPr>
      <w:r w:rsidRPr="00DC0E86">
        <w:rPr>
          <w:rFonts w:ascii="Times New Roman" w:hAnsi="Times New Roman" w:cs="Times New Roman"/>
          <w:b/>
          <w:sz w:val="40"/>
          <w:szCs w:val="40"/>
          <w:lang w:val="es-HN"/>
        </w:rPr>
        <w:t xml:space="preserve"> </w:t>
      </w:r>
      <w:r w:rsidR="00C1134D">
        <w:rPr>
          <w:rFonts w:ascii="Times New Roman" w:hAnsi="Times New Roman" w:cs="Times New Roman"/>
          <w:b/>
          <w:sz w:val="40"/>
          <w:szCs w:val="40"/>
          <w:lang w:val="es-HN"/>
        </w:rPr>
        <w:t>SECRETARÍ</w:t>
      </w:r>
      <w:r w:rsidR="00157713" w:rsidRPr="00DC0E86">
        <w:rPr>
          <w:rFonts w:ascii="Times New Roman" w:hAnsi="Times New Roman" w:cs="Times New Roman"/>
          <w:b/>
          <w:sz w:val="40"/>
          <w:szCs w:val="40"/>
          <w:lang w:val="es-HN"/>
        </w:rPr>
        <w:t>A DE ESTADO EN EL DESPACHO DE DEFENSA NACIONAL</w:t>
      </w:r>
    </w:p>
    <w:p w14:paraId="54BD3F73" w14:textId="77777777" w:rsidR="00157713" w:rsidRPr="00DC0E86" w:rsidRDefault="008774F6" w:rsidP="0067560A">
      <w:pPr>
        <w:adjustRightInd w:val="0"/>
        <w:spacing w:after="0"/>
        <w:jc w:val="center"/>
        <w:rPr>
          <w:rFonts w:ascii="Times New Roman" w:hAnsi="Times New Roman" w:cs="Times New Roman"/>
          <w:b/>
          <w:bCs/>
          <w:i/>
          <w:color w:val="000000"/>
          <w:sz w:val="40"/>
          <w:szCs w:val="40"/>
          <w:lang w:val="es-HN"/>
        </w:rPr>
      </w:pPr>
      <w:r w:rsidRPr="00DC0E86">
        <w:rPr>
          <w:rFonts w:ascii="Times New Roman" w:hAnsi="Times New Roman" w:cs="Times New Roman"/>
          <w:b/>
          <w:sz w:val="40"/>
          <w:szCs w:val="40"/>
          <w:lang w:val="es-HN"/>
        </w:rPr>
        <w:t>HOSPITAL MILITAR</w:t>
      </w:r>
    </w:p>
    <w:p w14:paraId="7B3811DD" w14:textId="77777777" w:rsidR="0067560A" w:rsidRPr="00DC0E86" w:rsidRDefault="0067560A" w:rsidP="0067560A">
      <w:pPr>
        <w:adjustRightInd w:val="0"/>
        <w:spacing w:after="0"/>
        <w:jc w:val="center"/>
        <w:rPr>
          <w:rFonts w:ascii="Times New Roman" w:hAnsi="Times New Roman" w:cs="Times New Roman"/>
          <w:b/>
          <w:bCs/>
          <w:color w:val="000000"/>
          <w:sz w:val="40"/>
          <w:szCs w:val="40"/>
          <w:lang w:val="es-HN"/>
        </w:rPr>
      </w:pPr>
    </w:p>
    <w:p w14:paraId="31124B7D" w14:textId="77777777" w:rsidR="0067560A" w:rsidRPr="00DC0E86" w:rsidRDefault="0067560A" w:rsidP="0067560A">
      <w:pPr>
        <w:autoSpaceDE w:val="0"/>
        <w:autoSpaceDN w:val="0"/>
        <w:adjustRightInd w:val="0"/>
        <w:rPr>
          <w:rFonts w:ascii="Times New Roman" w:hAnsi="Times New Roman" w:cs="Times New Roman"/>
          <w:b/>
          <w:bCs/>
          <w:sz w:val="32"/>
          <w:szCs w:val="32"/>
          <w:lang w:val="es-HN"/>
        </w:rPr>
      </w:pPr>
    </w:p>
    <w:p w14:paraId="25E6CC29" w14:textId="0B520D48" w:rsidR="00157713" w:rsidRPr="003411F9" w:rsidRDefault="0067560A" w:rsidP="00157713">
      <w:pPr>
        <w:jc w:val="center"/>
        <w:rPr>
          <w:rFonts w:ascii="Times New Roman" w:hAnsi="Times New Roman" w:cs="Times New Roman"/>
          <w:b/>
          <w:sz w:val="40"/>
          <w:szCs w:val="40"/>
          <w:lang w:val="es-HN"/>
        </w:rPr>
      </w:pPr>
      <w:r w:rsidRPr="003411F9">
        <w:rPr>
          <w:rFonts w:ascii="Times New Roman" w:hAnsi="Times New Roman" w:cs="Times New Roman"/>
          <w:b/>
          <w:sz w:val="40"/>
          <w:szCs w:val="40"/>
          <w:lang w:val="es-HN"/>
        </w:rPr>
        <w:t xml:space="preserve">LICITACIÓN </w:t>
      </w:r>
      <w:r w:rsidR="004B2211" w:rsidRPr="003411F9">
        <w:rPr>
          <w:rFonts w:ascii="Times New Roman" w:hAnsi="Times New Roman" w:cs="Times New Roman"/>
          <w:b/>
          <w:sz w:val="40"/>
          <w:szCs w:val="40"/>
          <w:lang w:val="es-HN"/>
        </w:rPr>
        <w:t>PÚBLICA</w:t>
      </w:r>
      <w:r w:rsidR="00157713" w:rsidRPr="003411F9">
        <w:rPr>
          <w:rFonts w:ascii="Times New Roman" w:hAnsi="Times New Roman" w:cs="Times New Roman"/>
          <w:b/>
          <w:sz w:val="40"/>
          <w:szCs w:val="40"/>
          <w:lang w:val="es-HN"/>
        </w:rPr>
        <w:t xml:space="preserve"> </w:t>
      </w:r>
      <w:r w:rsidR="00E360A4" w:rsidRPr="003411F9">
        <w:rPr>
          <w:rFonts w:ascii="Times New Roman" w:hAnsi="Times New Roman" w:cs="Times New Roman"/>
          <w:b/>
          <w:sz w:val="40"/>
          <w:szCs w:val="40"/>
          <w:lang w:val="es-HN"/>
        </w:rPr>
        <w:t>NACIONAL</w:t>
      </w:r>
    </w:p>
    <w:p w14:paraId="2232FAE4" w14:textId="6ACF2D28" w:rsidR="0067560A" w:rsidRPr="003411F9" w:rsidRDefault="0086693B" w:rsidP="00157713">
      <w:pPr>
        <w:jc w:val="center"/>
        <w:rPr>
          <w:rFonts w:ascii="Times New Roman" w:hAnsi="Times New Roman" w:cs="Times New Roman"/>
          <w:b/>
          <w:sz w:val="40"/>
          <w:szCs w:val="40"/>
          <w:lang w:val="es-HN"/>
        </w:rPr>
      </w:pPr>
      <w:r>
        <w:rPr>
          <w:rFonts w:ascii="Times New Roman" w:hAnsi="Times New Roman" w:cs="Times New Roman"/>
          <w:b/>
          <w:sz w:val="40"/>
          <w:szCs w:val="40"/>
          <w:lang w:val="es-HN"/>
        </w:rPr>
        <w:t>No. LPN 001</w:t>
      </w:r>
      <w:r w:rsidR="00BA4206">
        <w:rPr>
          <w:rFonts w:ascii="Times New Roman" w:hAnsi="Times New Roman" w:cs="Times New Roman"/>
          <w:b/>
          <w:sz w:val="40"/>
          <w:szCs w:val="40"/>
          <w:lang w:val="es-HN"/>
        </w:rPr>
        <w:t>-2020</w:t>
      </w:r>
      <w:r w:rsidR="00157713" w:rsidRPr="003411F9">
        <w:rPr>
          <w:rFonts w:ascii="Times New Roman" w:hAnsi="Times New Roman" w:cs="Times New Roman"/>
          <w:b/>
          <w:sz w:val="40"/>
          <w:szCs w:val="40"/>
          <w:lang w:val="es-HN"/>
        </w:rPr>
        <w:t>-SDN</w:t>
      </w:r>
    </w:p>
    <w:p w14:paraId="18CFC6EF" w14:textId="77777777" w:rsidR="0067560A" w:rsidRPr="003411F9" w:rsidRDefault="0067560A" w:rsidP="0067560A">
      <w:pPr>
        <w:autoSpaceDE w:val="0"/>
        <w:autoSpaceDN w:val="0"/>
        <w:adjustRightInd w:val="0"/>
        <w:jc w:val="center"/>
        <w:rPr>
          <w:rFonts w:ascii="Times New Roman" w:hAnsi="Times New Roman" w:cs="Times New Roman"/>
          <w:b/>
          <w:bCs/>
          <w:sz w:val="32"/>
          <w:szCs w:val="32"/>
          <w:lang w:val="es-HN"/>
        </w:rPr>
      </w:pPr>
    </w:p>
    <w:p w14:paraId="760F8AF3" w14:textId="77777777" w:rsidR="0067560A" w:rsidRPr="003411F9" w:rsidRDefault="0067560A" w:rsidP="0067560A">
      <w:pPr>
        <w:autoSpaceDE w:val="0"/>
        <w:autoSpaceDN w:val="0"/>
        <w:adjustRightInd w:val="0"/>
        <w:rPr>
          <w:rFonts w:ascii="Times New Roman" w:hAnsi="Times New Roman" w:cs="Times New Roman"/>
          <w:b/>
          <w:bCs/>
          <w:sz w:val="20"/>
          <w:szCs w:val="20"/>
          <w:lang w:val="es-HN"/>
        </w:rPr>
      </w:pPr>
    </w:p>
    <w:p w14:paraId="70493A6E" w14:textId="1549E37C" w:rsidR="0067560A" w:rsidRPr="000E44DD" w:rsidRDefault="0067560A" w:rsidP="000E44DD">
      <w:pPr>
        <w:autoSpaceDE w:val="0"/>
        <w:autoSpaceDN w:val="0"/>
        <w:adjustRightInd w:val="0"/>
        <w:jc w:val="center"/>
        <w:rPr>
          <w:rFonts w:ascii="Times New Roman" w:hAnsi="Times New Roman" w:cs="Times New Roman"/>
          <w:b/>
          <w:sz w:val="32"/>
          <w:szCs w:val="32"/>
          <w:lang w:val="es-HN"/>
        </w:rPr>
      </w:pPr>
      <w:r w:rsidRPr="003411F9">
        <w:rPr>
          <w:rFonts w:ascii="Times New Roman" w:hAnsi="Times New Roman" w:cs="Times New Roman"/>
          <w:b/>
          <w:sz w:val="32"/>
          <w:szCs w:val="32"/>
          <w:lang w:val="es-HN"/>
        </w:rPr>
        <w:t>“</w:t>
      </w:r>
      <w:r w:rsidR="00A81354">
        <w:rPr>
          <w:rFonts w:ascii="Times New Roman" w:hAnsi="Times New Roman" w:cs="Times New Roman"/>
          <w:b/>
          <w:sz w:val="32"/>
          <w:szCs w:val="32"/>
          <w:lang w:val="es-HN"/>
        </w:rPr>
        <w:t>ADQUISICIÓN DE EQUIPO MÉ</w:t>
      </w:r>
      <w:r w:rsidR="00B42498" w:rsidRPr="003411F9">
        <w:rPr>
          <w:rFonts w:ascii="Times New Roman" w:hAnsi="Times New Roman" w:cs="Times New Roman"/>
          <w:b/>
          <w:sz w:val="32"/>
          <w:szCs w:val="32"/>
          <w:lang w:val="es-HN"/>
        </w:rPr>
        <w:t>DICO</w:t>
      </w:r>
      <w:r w:rsidR="00934AA9">
        <w:rPr>
          <w:rFonts w:ascii="Times New Roman" w:hAnsi="Times New Roman" w:cs="Times New Roman"/>
          <w:b/>
          <w:sz w:val="32"/>
          <w:szCs w:val="32"/>
          <w:lang w:val="es-HN"/>
        </w:rPr>
        <w:t xml:space="preserve"> E INSTRUMENTAL</w:t>
      </w:r>
      <w:r w:rsidR="00B42498" w:rsidRPr="003411F9">
        <w:rPr>
          <w:rFonts w:ascii="Times New Roman" w:hAnsi="Times New Roman" w:cs="Times New Roman"/>
          <w:b/>
          <w:sz w:val="32"/>
          <w:szCs w:val="32"/>
          <w:lang w:val="es-HN"/>
        </w:rPr>
        <w:t xml:space="preserve"> PARA EL HOSPITAL MILITAR</w:t>
      </w:r>
      <w:r w:rsidR="00BC2CF1" w:rsidRPr="003411F9">
        <w:rPr>
          <w:rFonts w:ascii="Times New Roman" w:hAnsi="Times New Roman" w:cs="Times New Roman"/>
          <w:b/>
          <w:sz w:val="32"/>
          <w:szCs w:val="32"/>
          <w:lang w:val="es-HN"/>
        </w:rPr>
        <w:t xml:space="preserve"> CENTRAL Y REGIONAL DEL NORTE</w:t>
      </w:r>
      <w:r w:rsidR="00B42498" w:rsidRPr="003411F9">
        <w:rPr>
          <w:rFonts w:ascii="Times New Roman" w:hAnsi="Times New Roman" w:cs="Times New Roman"/>
          <w:b/>
          <w:sz w:val="32"/>
          <w:szCs w:val="32"/>
          <w:lang w:val="es-HN"/>
        </w:rPr>
        <w:t>”</w:t>
      </w:r>
    </w:p>
    <w:p w14:paraId="445391AF" w14:textId="77777777" w:rsidR="0067560A" w:rsidRPr="00DC0E86" w:rsidRDefault="0067560A" w:rsidP="0067560A">
      <w:pPr>
        <w:tabs>
          <w:tab w:val="center" w:pos="4560"/>
        </w:tabs>
        <w:autoSpaceDE w:val="0"/>
        <w:autoSpaceDN w:val="0"/>
        <w:adjustRightInd w:val="0"/>
        <w:jc w:val="center"/>
        <w:rPr>
          <w:rFonts w:ascii="Times New Roman" w:hAnsi="Times New Roman" w:cs="Times New Roman"/>
          <w:b/>
          <w:bCs/>
          <w:sz w:val="20"/>
          <w:szCs w:val="20"/>
          <w:lang w:val="es-HN"/>
        </w:rPr>
      </w:pPr>
    </w:p>
    <w:p w14:paraId="5508CD00" w14:textId="77777777" w:rsidR="0067560A" w:rsidRPr="00DC0E86" w:rsidRDefault="0067560A" w:rsidP="0067560A">
      <w:pPr>
        <w:tabs>
          <w:tab w:val="center" w:pos="4560"/>
        </w:tabs>
        <w:autoSpaceDE w:val="0"/>
        <w:autoSpaceDN w:val="0"/>
        <w:adjustRightInd w:val="0"/>
        <w:jc w:val="center"/>
        <w:rPr>
          <w:rFonts w:ascii="Times New Roman" w:hAnsi="Times New Roman" w:cs="Times New Roman"/>
          <w:b/>
          <w:bCs/>
          <w:sz w:val="20"/>
          <w:szCs w:val="20"/>
          <w:lang w:val="es-HN"/>
        </w:rPr>
      </w:pPr>
      <w:r w:rsidRPr="00DC0E86">
        <w:rPr>
          <w:rFonts w:ascii="Times New Roman" w:hAnsi="Times New Roman" w:cs="Times New Roman"/>
          <w:b/>
          <w:bCs/>
          <w:sz w:val="20"/>
          <w:szCs w:val="20"/>
          <w:lang w:val="es-HN"/>
        </w:rPr>
        <w:t>Fuente de Financiamiento:</w:t>
      </w:r>
    </w:p>
    <w:p w14:paraId="4DAD5E74" w14:textId="77777777" w:rsidR="0067560A" w:rsidRPr="00DC0E86" w:rsidRDefault="0067560A" w:rsidP="0067560A">
      <w:pPr>
        <w:tabs>
          <w:tab w:val="center" w:pos="4560"/>
        </w:tabs>
        <w:autoSpaceDE w:val="0"/>
        <w:autoSpaceDN w:val="0"/>
        <w:adjustRightInd w:val="0"/>
        <w:jc w:val="center"/>
        <w:rPr>
          <w:rFonts w:ascii="Times New Roman" w:hAnsi="Times New Roman" w:cs="Times New Roman"/>
          <w:b/>
          <w:bCs/>
          <w:sz w:val="20"/>
          <w:szCs w:val="20"/>
          <w:lang w:val="es-HN"/>
        </w:rPr>
      </w:pPr>
    </w:p>
    <w:p w14:paraId="0F0D5FBC" w14:textId="1200211E" w:rsidR="0067560A" w:rsidRDefault="008C64E9" w:rsidP="0067560A">
      <w:pPr>
        <w:tabs>
          <w:tab w:val="center" w:pos="4560"/>
        </w:tabs>
        <w:autoSpaceDE w:val="0"/>
        <w:autoSpaceDN w:val="0"/>
        <w:adjustRightInd w:val="0"/>
        <w:jc w:val="center"/>
        <w:rPr>
          <w:rFonts w:ascii="Times New Roman" w:hAnsi="Times New Roman" w:cs="Times New Roman"/>
          <w:b/>
          <w:i/>
          <w:sz w:val="20"/>
          <w:szCs w:val="32"/>
          <w:lang w:val="es-HN"/>
        </w:rPr>
      </w:pPr>
      <w:r>
        <w:rPr>
          <w:rFonts w:ascii="Times New Roman" w:hAnsi="Times New Roman" w:cs="Times New Roman"/>
          <w:b/>
          <w:i/>
          <w:sz w:val="20"/>
          <w:szCs w:val="32"/>
          <w:lang w:val="es-HN"/>
        </w:rPr>
        <w:t>Fondos Nacionales</w:t>
      </w:r>
    </w:p>
    <w:p w14:paraId="4D4B9CEC" w14:textId="68CFF57B" w:rsidR="00662F12" w:rsidRDefault="00662F12" w:rsidP="0067560A">
      <w:pPr>
        <w:tabs>
          <w:tab w:val="center" w:pos="4560"/>
        </w:tabs>
        <w:autoSpaceDE w:val="0"/>
        <w:autoSpaceDN w:val="0"/>
        <w:adjustRightInd w:val="0"/>
        <w:jc w:val="center"/>
        <w:rPr>
          <w:rFonts w:ascii="Times New Roman" w:hAnsi="Times New Roman" w:cs="Times New Roman"/>
          <w:b/>
          <w:i/>
          <w:sz w:val="20"/>
          <w:szCs w:val="32"/>
          <w:lang w:val="es-HN"/>
        </w:rPr>
      </w:pPr>
      <w:r>
        <w:rPr>
          <w:rFonts w:ascii="Times New Roman" w:hAnsi="Times New Roman" w:cs="Times New Roman"/>
          <w:b/>
          <w:i/>
          <w:sz w:val="20"/>
          <w:szCs w:val="32"/>
          <w:lang w:val="es-HN"/>
        </w:rPr>
        <w:t xml:space="preserve">Fondos Propios </w:t>
      </w:r>
    </w:p>
    <w:p w14:paraId="17F1F652" w14:textId="77777777" w:rsidR="00B362AC" w:rsidRDefault="00B362AC" w:rsidP="0067560A">
      <w:pPr>
        <w:tabs>
          <w:tab w:val="center" w:pos="4560"/>
        </w:tabs>
        <w:autoSpaceDE w:val="0"/>
        <w:autoSpaceDN w:val="0"/>
        <w:adjustRightInd w:val="0"/>
        <w:jc w:val="center"/>
        <w:rPr>
          <w:rFonts w:ascii="Times New Roman" w:hAnsi="Times New Roman" w:cs="Times New Roman"/>
          <w:b/>
          <w:i/>
          <w:sz w:val="20"/>
          <w:szCs w:val="32"/>
          <w:lang w:val="es-HN"/>
        </w:rPr>
      </w:pPr>
    </w:p>
    <w:p w14:paraId="4406833D" w14:textId="77777777" w:rsidR="00D563F5" w:rsidRDefault="00D563F5" w:rsidP="0067560A">
      <w:pPr>
        <w:tabs>
          <w:tab w:val="center" w:pos="4560"/>
        </w:tabs>
        <w:autoSpaceDE w:val="0"/>
        <w:autoSpaceDN w:val="0"/>
        <w:adjustRightInd w:val="0"/>
        <w:jc w:val="center"/>
        <w:rPr>
          <w:rFonts w:ascii="Times New Roman" w:hAnsi="Times New Roman" w:cs="Times New Roman"/>
          <w:b/>
          <w:i/>
          <w:sz w:val="20"/>
          <w:szCs w:val="32"/>
          <w:lang w:val="es-HN"/>
        </w:rPr>
      </w:pPr>
    </w:p>
    <w:p w14:paraId="38EBD76C" w14:textId="12C02412" w:rsidR="0067560A" w:rsidRDefault="00157713" w:rsidP="00934AA9">
      <w:pPr>
        <w:tabs>
          <w:tab w:val="left" w:pos="0"/>
        </w:tabs>
        <w:autoSpaceDE w:val="0"/>
        <w:autoSpaceDN w:val="0"/>
        <w:adjustRightInd w:val="0"/>
        <w:jc w:val="center"/>
        <w:rPr>
          <w:rFonts w:ascii="Times New Roman" w:hAnsi="Times New Roman" w:cs="Times New Roman"/>
          <w:b/>
          <w:bCs/>
          <w:sz w:val="20"/>
          <w:szCs w:val="20"/>
          <w:lang w:val="es-HN"/>
        </w:rPr>
      </w:pPr>
      <w:r w:rsidRPr="00DC0E86">
        <w:rPr>
          <w:rFonts w:ascii="Times New Roman" w:hAnsi="Times New Roman" w:cs="Times New Roman"/>
          <w:b/>
          <w:bCs/>
          <w:sz w:val="20"/>
          <w:szCs w:val="20"/>
          <w:lang w:val="es-HN"/>
        </w:rPr>
        <w:t>Tegucigalpa, MDC,</w:t>
      </w:r>
      <w:r w:rsidR="00454DD8" w:rsidRPr="00DC0E86">
        <w:rPr>
          <w:rFonts w:ascii="Times New Roman" w:hAnsi="Times New Roman" w:cs="Times New Roman"/>
          <w:b/>
          <w:bCs/>
          <w:sz w:val="20"/>
          <w:szCs w:val="20"/>
          <w:lang w:val="es-HN"/>
        </w:rPr>
        <w:t xml:space="preserve"> </w:t>
      </w:r>
      <w:r w:rsidR="00BA4206">
        <w:rPr>
          <w:rFonts w:ascii="Times New Roman" w:hAnsi="Times New Roman" w:cs="Times New Roman"/>
          <w:b/>
          <w:bCs/>
          <w:sz w:val="20"/>
          <w:szCs w:val="20"/>
          <w:lang w:val="es-HN"/>
        </w:rPr>
        <w:t>2020</w:t>
      </w:r>
    </w:p>
    <w:p w14:paraId="774AD315" w14:textId="59E6E668" w:rsidR="00850A6B" w:rsidRDefault="00850A6B" w:rsidP="0067560A">
      <w:pPr>
        <w:tabs>
          <w:tab w:val="left" w:pos="0"/>
        </w:tabs>
        <w:autoSpaceDE w:val="0"/>
        <w:autoSpaceDN w:val="0"/>
        <w:adjustRightInd w:val="0"/>
        <w:jc w:val="center"/>
        <w:rPr>
          <w:rFonts w:ascii="Times New Roman" w:hAnsi="Times New Roman" w:cs="Times New Roman"/>
          <w:b/>
          <w:sz w:val="20"/>
          <w:szCs w:val="20"/>
          <w:lang w:val="es-HN"/>
        </w:rPr>
      </w:pPr>
    </w:p>
    <w:sdt>
      <w:sdtPr>
        <w:rPr>
          <w:rFonts w:asciiTheme="minorHAnsi" w:eastAsiaTheme="minorHAnsi" w:hAnsiTheme="minorHAnsi" w:cstheme="minorBidi"/>
          <w:color w:val="auto"/>
          <w:kern w:val="0"/>
          <w:sz w:val="22"/>
          <w:szCs w:val="22"/>
          <w:lang w:val="es-ES" w:eastAsia="en-US"/>
        </w:rPr>
        <w:id w:val="828641772"/>
        <w:docPartObj>
          <w:docPartGallery w:val="Table of Contents"/>
          <w:docPartUnique/>
        </w:docPartObj>
      </w:sdtPr>
      <w:sdtEndPr>
        <w:rPr>
          <w:b/>
          <w:bCs/>
          <w:lang w:val="en-US"/>
        </w:rPr>
      </w:sdtEndPr>
      <w:sdtContent>
        <w:p w14:paraId="31047649" w14:textId="5A0DA4C4" w:rsidR="00D337D8" w:rsidRPr="00AA3CD2" w:rsidRDefault="008A432D" w:rsidP="008A432D">
          <w:pPr>
            <w:pStyle w:val="TtulodeTDC"/>
            <w:jc w:val="center"/>
            <w:rPr>
              <w:b/>
              <w:color w:val="auto"/>
            </w:rPr>
          </w:pPr>
          <w:r w:rsidRPr="00AA3CD2">
            <w:rPr>
              <w:b/>
              <w:color w:val="auto"/>
              <w:lang w:val="es-ES"/>
            </w:rPr>
            <w:t>INDICE</w:t>
          </w:r>
        </w:p>
        <w:p w14:paraId="55CC32D4" w14:textId="77777777" w:rsidR="00AA3CD2" w:rsidRDefault="00D337D8">
          <w:pPr>
            <w:pStyle w:val="TDC2"/>
            <w:tabs>
              <w:tab w:val="right" w:leader="dot" w:pos="9620"/>
            </w:tabs>
            <w:rPr>
              <w:rFonts w:eastAsiaTheme="minorEastAsia"/>
              <w:noProof/>
              <w:lang w:val="es-ES" w:eastAsia="es-ES"/>
            </w:rPr>
          </w:pPr>
          <w:r>
            <w:fldChar w:fldCharType="begin"/>
          </w:r>
          <w:r>
            <w:instrText xml:space="preserve"> TOC \o "1-3" \h \z \u </w:instrText>
          </w:r>
          <w:r>
            <w:fldChar w:fldCharType="separate"/>
          </w:r>
          <w:hyperlink w:anchor="_Toc33452839" w:history="1">
            <w:r w:rsidR="00AA3CD2" w:rsidRPr="00726D14">
              <w:rPr>
                <w:rStyle w:val="Hipervnculo"/>
                <w:noProof/>
              </w:rPr>
              <w:t>SECCIÓN I - INSTRUCCIONES A LOS OFERENTES</w:t>
            </w:r>
            <w:r w:rsidR="00AA3CD2">
              <w:rPr>
                <w:noProof/>
                <w:webHidden/>
              </w:rPr>
              <w:tab/>
            </w:r>
            <w:r w:rsidR="00AA3CD2">
              <w:rPr>
                <w:noProof/>
                <w:webHidden/>
              </w:rPr>
              <w:fldChar w:fldCharType="begin"/>
            </w:r>
            <w:r w:rsidR="00AA3CD2">
              <w:rPr>
                <w:noProof/>
                <w:webHidden/>
              </w:rPr>
              <w:instrText xml:space="preserve"> PAGEREF _Toc33452839 \h </w:instrText>
            </w:r>
            <w:r w:rsidR="00AA3CD2">
              <w:rPr>
                <w:noProof/>
                <w:webHidden/>
              </w:rPr>
            </w:r>
            <w:r w:rsidR="00AA3CD2">
              <w:rPr>
                <w:noProof/>
                <w:webHidden/>
              </w:rPr>
              <w:fldChar w:fldCharType="separate"/>
            </w:r>
            <w:r w:rsidR="00130F20">
              <w:rPr>
                <w:noProof/>
                <w:webHidden/>
              </w:rPr>
              <w:t>1</w:t>
            </w:r>
            <w:r w:rsidR="00AA3CD2">
              <w:rPr>
                <w:noProof/>
                <w:webHidden/>
              </w:rPr>
              <w:fldChar w:fldCharType="end"/>
            </w:r>
          </w:hyperlink>
        </w:p>
        <w:p w14:paraId="15C6CAA8" w14:textId="77777777" w:rsidR="00AA3CD2" w:rsidRDefault="009C0BF1">
          <w:pPr>
            <w:pStyle w:val="TDC3"/>
            <w:tabs>
              <w:tab w:val="right" w:leader="dot" w:pos="9620"/>
            </w:tabs>
            <w:rPr>
              <w:rFonts w:eastAsiaTheme="minorEastAsia"/>
              <w:noProof/>
              <w:lang w:val="es-ES" w:eastAsia="es-ES"/>
            </w:rPr>
          </w:pPr>
          <w:hyperlink w:anchor="_Toc33452840" w:history="1">
            <w:r w:rsidR="00AA3CD2" w:rsidRPr="00726D14">
              <w:rPr>
                <w:rStyle w:val="Hipervnculo"/>
                <w:rFonts w:ascii="Times New Roman" w:hAnsi="Times New Roman"/>
                <w:b/>
                <w:noProof/>
              </w:rPr>
              <w:t>IO-01 CONTRATANTE</w:t>
            </w:r>
            <w:r w:rsidR="00AA3CD2">
              <w:rPr>
                <w:noProof/>
                <w:webHidden/>
              </w:rPr>
              <w:tab/>
            </w:r>
            <w:r w:rsidR="00AA3CD2">
              <w:rPr>
                <w:noProof/>
                <w:webHidden/>
              </w:rPr>
              <w:fldChar w:fldCharType="begin"/>
            </w:r>
            <w:r w:rsidR="00AA3CD2">
              <w:rPr>
                <w:noProof/>
                <w:webHidden/>
              </w:rPr>
              <w:instrText xml:space="preserve"> PAGEREF _Toc33452840 \h </w:instrText>
            </w:r>
            <w:r w:rsidR="00AA3CD2">
              <w:rPr>
                <w:noProof/>
                <w:webHidden/>
              </w:rPr>
            </w:r>
            <w:r w:rsidR="00AA3CD2">
              <w:rPr>
                <w:noProof/>
                <w:webHidden/>
              </w:rPr>
              <w:fldChar w:fldCharType="separate"/>
            </w:r>
            <w:r w:rsidR="00130F20">
              <w:rPr>
                <w:noProof/>
                <w:webHidden/>
              </w:rPr>
              <w:t>1</w:t>
            </w:r>
            <w:r w:rsidR="00AA3CD2">
              <w:rPr>
                <w:noProof/>
                <w:webHidden/>
              </w:rPr>
              <w:fldChar w:fldCharType="end"/>
            </w:r>
          </w:hyperlink>
        </w:p>
        <w:p w14:paraId="06594821" w14:textId="77777777" w:rsidR="00AA3CD2" w:rsidRDefault="009C0BF1">
          <w:pPr>
            <w:pStyle w:val="TDC3"/>
            <w:tabs>
              <w:tab w:val="right" w:leader="dot" w:pos="9620"/>
            </w:tabs>
            <w:rPr>
              <w:rFonts w:eastAsiaTheme="minorEastAsia"/>
              <w:noProof/>
              <w:lang w:val="es-ES" w:eastAsia="es-ES"/>
            </w:rPr>
          </w:pPr>
          <w:hyperlink w:anchor="_Toc33452841" w:history="1">
            <w:r w:rsidR="00AA3CD2" w:rsidRPr="00726D14">
              <w:rPr>
                <w:rStyle w:val="Hipervnculo"/>
                <w:rFonts w:ascii="Times New Roman" w:hAnsi="Times New Roman"/>
                <w:b/>
                <w:noProof/>
              </w:rPr>
              <w:t>IO-01.1 OFERENTES ELEGIBLES</w:t>
            </w:r>
            <w:r w:rsidR="00AA3CD2">
              <w:rPr>
                <w:noProof/>
                <w:webHidden/>
              </w:rPr>
              <w:tab/>
            </w:r>
            <w:r w:rsidR="00AA3CD2">
              <w:rPr>
                <w:noProof/>
                <w:webHidden/>
              </w:rPr>
              <w:fldChar w:fldCharType="begin"/>
            </w:r>
            <w:r w:rsidR="00AA3CD2">
              <w:rPr>
                <w:noProof/>
                <w:webHidden/>
              </w:rPr>
              <w:instrText xml:space="preserve"> PAGEREF _Toc33452841 \h </w:instrText>
            </w:r>
            <w:r w:rsidR="00AA3CD2">
              <w:rPr>
                <w:noProof/>
                <w:webHidden/>
              </w:rPr>
            </w:r>
            <w:r w:rsidR="00AA3CD2">
              <w:rPr>
                <w:noProof/>
                <w:webHidden/>
              </w:rPr>
              <w:fldChar w:fldCharType="separate"/>
            </w:r>
            <w:r w:rsidR="00130F20">
              <w:rPr>
                <w:noProof/>
                <w:webHidden/>
              </w:rPr>
              <w:t>1</w:t>
            </w:r>
            <w:r w:rsidR="00AA3CD2">
              <w:rPr>
                <w:noProof/>
                <w:webHidden/>
              </w:rPr>
              <w:fldChar w:fldCharType="end"/>
            </w:r>
          </w:hyperlink>
        </w:p>
        <w:p w14:paraId="2A30DD33" w14:textId="77777777" w:rsidR="00AA3CD2" w:rsidRDefault="009C0BF1">
          <w:pPr>
            <w:pStyle w:val="TDC3"/>
            <w:tabs>
              <w:tab w:val="right" w:leader="dot" w:pos="9620"/>
            </w:tabs>
            <w:rPr>
              <w:rFonts w:eastAsiaTheme="minorEastAsia"/>
              <w:noProof/>
              <w:lang w:val="es-ES" w:eastAsia="es-ES"/>
            </w:rPr>
          </w:pPr>
          <w:hyperlink w:anchor="_Toc33452842" w:history="1">
            <w:r w:rsidR="00AA3CD2" w:rsidRPr="00726D14">
              <w:rPr>
                <w:rStyle w:val="Hipervnculo"/>
                <w:rFonts w:ascii="Times New Roman" w:hAnsi="Times New Roman"/>
                <w:b/>
                <w:noProof/>
              </w:rPr>
              <w:t>IO-02 TIPO DE CONTRATO</w:t>
            </w:r>
            <w:r w:rsidR="00AA3CD2">
              <w:rPr>
                <w:noProof/>
                <w:webHidden/>
              </w:rPr>
              <w:tab/>
            </w:r>
            <w:r w:rsidR="00AA3CD2">
              <w:rPr>
                <w:noProof/>
                <w:webHidden/>
              </w:rPr>
              <w:fldChar w:fldCharType="begin"/>
            </w:r>
            <w:r w:rsidR="00AA3CD2">
              <w:rPr>
                <w:noProof/>
                <w:webHidden/>
              </w:rPr>
              <w:instrText xml:space="preserve"> PAGEREF _Toc33452842 \h </w:instrText>
            </w:r>
            <w:r w:rsidR="00AA3CD2">
              <w:rPr>
                <w:noProof/>
                <w:webHidden/>
              </w:rPr>
            </w:r>
            <w:r w:rsidR="00AA3CD2">
              <w:rPr>
                <w:noProof/>
                <w:webHidden/>
              </w:rPr>
              <w:fldChar w:fldCharType="separate"/>
            </w:r>
            <w:r w:rsidR="00130F20">
              <w:rPr>
                <w:noProof/>
                <w:webHidden/>
              </w:rPr>
              <w:t>1</w:t>
            </w:r>
            <w:r w:rsidR="00AA3CD2">
              <w:rPr>
                <w:noProof/>
                <w:webHidden/>
              </w:rPr>
              <w:fldChar w:fldCharType="end"/>
            </w:r>
          </w:hyperlink>
        </w:p>
        <w:p w14:paraId="2FA2C4BF" w14:textId="77777777" w:rsidR="00AA3CD2" w:rsidRDefault="009C0BF1">
          <w:pPr>
            <w:pStyle w:val="TDC3"/>
            <w:tabs>
              <w:tab w:val="right" w:leader="dot" w:pos="9620"/>
            </w:tabs>
            <w:rPr>
              <w:rFonts w:eastAsiaTheme="minorEastAsia"/>
              <w:noProof/>
              <w:lang w:val="es-ES" w:eastAsia="es-ES"/>
            </w:rPr>
          </w:pPr>
          <w:hyperlink w:anchor="_Toc33452843" w:history="1">
            <w:r w:rsidR="00AA3CD2" w:rsidRPr="00726D14">
              <w:rPr>
                <w:rStyle w:val="Hipervnculo"/>
                <w:rFonts w:ascii="Times New Roman" w:hAnsi="Times New Roman"/>
                <w:b/>
                <w:noProof/>
              </w:rPr>
              <w:t>IO-03 OBJETO DE CONTRATACIÓN</w:t>
            </w:r>
            <w:r w:rsidR="00AA3CD2">
              <w:rPr>
                <w:noProof/>
                <w:webHidden/>
              </w:rPr>
              <w:tab/>
            </w:r>
            <w:r w:rsidR="00AA3CD2">
              <w:rPr>
                <w:noProof/>
                <w:webHidden/>
              </w:rPr>
              <w:fldChar w:fldCharType="begin"/>
            </w:r>
            <w:r w:rsidR="00AA3CD2">
              <w:rPr>
                <w:noProof/>
                <w:webHidden/>
              </w:rPr>
              <w:instrText xml:space="preserve"> PAGEREF _Toc33452843 \h </w:instrText>
            </w:r>
            <w:r w:rsidR="00AA3CD2">
              <w:rPr>
                <w:noProof/>
                <w:webHidden/>
              </w:rPr>
            </w:r>
            <w:r w:rsidR="00AA3CD2">
              <w:rPr>
                <w:noProof/>
                <w:webHidden/>
              </w:rPr>
              <w:fldChar w:fldCharType="separate"/>
            </w:r>
            <w:r w:rsidR="00130F20">
              <w:rPr>
                <w:noProof/>
                <w:webHidden/>
              </w:rPr>
              <w:t>1</w:t>
            </w:r>
            <w:r w:rsidR="00AA3CD2">
              <w:rPr>
                <w:noProof/>
                <w:webHidden/>
              </w:rPr>
              <w:fldChar w:fldCharType="end"/>
            </w:r>
          </w:hyperlink>
        </w:p>
        <w:p w14:paraId="1262975A" w14:textId="77777777" w:rsidR="00AA3CD2" w:rsidRDefault="009C0BF1">
          <w:pPr>
            <w:pStyle w:val="TDC3"/>
            <w:tabs>
              <w:tab w:val="right" w:leader="dot" w:pos="9620"/>
            </w:tabs>
            <w:rPr>
              <w:rFonts w:eastAsiaTheme="minorEastAsia"/>
              <w:noProof/>
              <w:lang w:val="es-ES" w:eastAsia="es-ES"/>
            </w:rPr>
          </w:pPr>
          <w:hyperlink w:anchor="_Toc33452844" w:history="1">
            <w:r w:rsidR="00AA3CD2" w:rsidRPr="00726D14">
              <w:rPr>
                <w:rStyle w:val="Hipervnculo"/>
                <w:rFonts w:ascii="Times New Roman" w:hAnsi="Times New Roman"/>
                <w:b/>
                <w:noProof/>
              </w:rPr>
              <w:t>IO-04 CONFLICTO DE INTERESES</w:t>
            </w:r>
            <w:r w:rsidR="00AA3CD2">
              <w:rPr>
                <w:noProof/>
                <w:webHidden/>
              </w:rPr>
              <w:tab/>
            </w:r>
            <w:r w:rsidR="00AA3CD2">
              <w:rPr>
                <w:noProof/>
                <w:webHidden/>
              </w:rPr>
              <w:fldChar w:fldCharType="begin"/>
            </w:r>
            <w:r w:rsidR="00AA3CD2">
              <w:rPr>
                <w:noProof/>
                <w:webHidden/>
              </w:rPr>
              <w:instrText xml:space="preserve"> PAGEREF _Toc33452844 \h </w:instrText>
            </w:r>
            <w:r w:rsidR="00AA3CD2">
              <w:rPr>
                <w:noProof/>
                <w:webHidden/>
              </w:rPr>
            </w:r>
            <w:r w:rsidR="00AA3CD2">
              <w:rPr>
                <w:noProof/>
                <w:webHidden/>
              </w:rPr>
              <w:fldChar w:fldCharType="separate"/>
            </w:r>
            <w:r w:rsidR="00130F20">
              <w:rPr>
                <w:noProof/>
                <w:webHidden/>
              </w:rPr>
              <w:t>1</w:t>
            </w:r>
            <w:r w:rsidR="00AA3CD2">
              <w:rPr>
                <w:noProof/>
                <w:webHidden/>
              </w:rPr>
              <w:fldChar w:fldCharType="end"/>
            </w:r>
          </w:hyperlink>
        </w:p>
        <w:p w14:paraId="6B550181" w14:textId="77777777" w:rsidR="00AA3CD2" w:rsidRDefault="009C0BF1">
          <w:pPr>
            <w:pStyle w:val="TDC3"/>
            <w:tabs>
              <w:tab w:val="right" w:leader="dot" w:pos="9620"/>
            </w:tabs>
            <w:rPr>
              <w:rFonts w:eastAsiaTheme="minorEastAsia"/>
              <w:noProof/>
              <w:lang w:val="es-ES" w:eastAsia="es-ES"/>
            </w:rPr>
          </w:pPr>
          <w:hyperlink w:anchor="_Toc33452845" w:history="1">
            <w:r w:rsidR="00AA3CD2" w:rsidRPr="00726D14">
              <w:rPr>
                <w:rStyle w:val="Hipervnculo"/>
                <w:rFonts w:ascii="Times New Roman" w:hAnsi="Times New Roman"/>
                <w:b/>
                <w:noProof/>
              </w:rPr>
              <w:t>OI-05 IDIOMA DE LAS OFERTAS</w:t>
            </w:r>
            <w:r w:rsidR="00AA3CD2">
              <w:rPr>
                <w:noProof/>
                <w:webHidden/>
              </w:rPr>
              <w:tab/>
            </w:r>
            <w:r w:rsidR="00AA3CD2">
              <w:rPr>
                <w:noProof/>
                <w:webHidden/>
              </w:rPr>
              <w:fldChar w:fldCharType="begin"/>
            </w:r>
            <w:r w:rsidR="00AA3CD2">
              <w:rPr>
                <w:noProof/>
                <w:webHidden/>
              </w:rPr>
              <w:instrText xml:space="preserve"> PAGEREF _Toc33452845 \h </w:instrText>
            </w:r>
            <w:r w:rsidR="00AA3CD2">
              <w:rPr>
                <w:noProof/>
                <w:webHidden/>
              </w:rPr>
            </w:r>
            <w:r w:rsidR="00AA3CD2">
              <w:rPr>
                <w:noProof/>
                <w:webHidden/>
              </w:rPr>
              <w:fldChar w:fldCharType="separate"/>
            </w:r>
            <w:r w:rsidR="00130F20">
              <w:rPr>
                <w:noProof/>
                <w:webHidden/>
              </w:rPr>
              <w:t>2</w:t>
            </w:r>
            <w:r w:rsidR="00AA3CD2">
              <w:rPr>
                <w:noProof/>
                <w:webHidden/>
              </w:rPr>
              <w:fldChar w:fldCharType="end"/>
            </w:r>
          </w:hyperlink>
        </w:p>
        <w:p w14:paraId="37279957" w14:textId="77777777" w:rsidR="00AA3CD2" w:rsidRDefault="009C0BF1">
          <w:pPr>
            <w:pStyle w:val="TDC3"/>
            <w:tabs>
              <w:tab w:val="right" w:leader="dot" w:pos="9620"/>
            </w:tabs>
            <w:rPr>
              <w:rFonts w:eastAsiaTheme="minorEastAsia"/>
              <w:noProof/>
              <w:lang w:val="es-ES" w:eastAsia="es-ES"/>
            </w:rPr>
          </w:pPr>
          <w:hyperlink w:anchor="_Toc33452846" w:history="1">
            <w:r w:rsidR="00AA3CD2" w:rsidRPr="00726D14">
              <w:rPr>
                <w:rStyle w:val="Hipervnculo"/>
                <w:rFonts w:ascii="Times New Roman" w:hAnsi="Times New Roman"/>
                <w:b/>
                <w:noProof/>
              </w:rPr>
              <w:t>IO-05.1 MONEDA DE LAS OFERTAS</w:t>
            </w:r>
            <w:r w:rsidR="00AA3CD2">
              <w:rPr>
                <w:noProof/>
                <w:webHidden/>
              </w:rPr>
              <w:tab/>
            </w:r>
            <w:r w:rsidR="00AA3CD2">
              <w:rPr>
                <w:noProof/>
                <w:webHidden/>
              </w:rPr>
              <w:fldChar w:fldCharType="begin"/>
            </w:r>
            <w:r w:rsidR="00AA3CD2">
              <w:rPr>
                <w:noProof/>
                <w:webHidden/>
              </w:rPr>
              <w:instrText xml:space="preserve"> PAGEREF _Toc33452846 \h </w:instrText>
            </w:r>
            <w:r w:rsidR="00AA3CD2">
              <w:rPr>
                <w:noProof/>
                <w:webHidden/>
              </w:rPr>
            </w:r>
            <w:r w:rsidR="00AA3CD2">
              <w:rPr>
                <w:noProof/>
                <w:webHidden/>
              </w:rPr>
              <w:fldChar w:fldCharType="separate"/>
            </w:r>
            <w:r w:rsidR="00130F20">
              <w:rPr>
                <w:noProof/>
                <w:webHidden/>
              </w:rPr>
              <w:t>2</w:t>
            </w:r>
            <w:r w:rsidR="00AA3CD2">
              <w:rPr>
                <w:noProof/>
                <w:webHidden/>
              </w:rPr>
              <w:fldChar w:fldCharType="end"/>
            </w:r>
          </w:hyperlink>
        </w:p>
        <w:p w14:paraId="0532729B" w14:textId="77777777" w:rsidR="00AA3CD2" w:rsidRDefault="009C0BF1">
          <w:pPr>
            <w:pStyle w:val="TDC3"/>
            <w:tabs>
              <w:tab w:val="right" w:leader="dot" w:pos="9620"/>
            </w:tabs>
            <w:rPr>
              <w:rFonts w:eastAsiaTheme="minorEastAsia"/>
              <w:noProof/>
              <w:lang w:val="es-ES" w:eastAsia="es-ES"/>
            </w:rPr>
          </w:pPr>
          <w:hyperlink w:anchor="_Toc33452847" w:history="1">
            <w:r w:rsidR="00AA3CD2" w:rsidRPr="00726D14">
              <w:rPr>
                <w:rStyle w:val="Hipervnculo"/>
                <w:rFonts w:ascii="Times New Roman" w:hAnsi="Times New Roman"/>
                <w:b/>
                <w:noProof/>
              </w:rPr>
              <w:t>IO-06 PRESENTACIÓN DE OFERTAS</w:t>
            </w:r>
            <w:r w:rsidR="00AA3CD2">
              <w:rPr>
                <w:noProof/>
                <w:webHidden/>
              </w:rPr>
              <w:tab/>
            </w:r>
            <w:r w:rsidR="00AA3CD2">
              <w:rPr>
                <w:noProof/>
                <w:webHidden/>
              </w:rPr>
              <w:fldChar w:fldCharType="begin"/>
            </w:r>
            <w:r w:rsidR="00AA3CD2">
              <w:rPr>
                <w:noProof/>
                <w:webHidden/>
              </w:rPr>
              <w:instrText xml:space="preserve"> PAGEREF _Toc33452847 \h </w:instrText>
            </w:r>
            <w:r w:rsidR="00AA3CD2">
              <w:rPr>
                <w:noProof/>
                <w:webHidden/>
              </w:rPr>
            </w:r>
            <w:r w:rsidR="00AA3CD2">
              <w:rPr>
                <w:noProof/>
                <w:webHidden/>
              </w:rPr>
              <w:fldChar w:fldCharType="separate"/>
            </w:r>
            <w:r w:rsidR="00130F20">
              <w:rPr>
                <w:noProof/>
                <w:webHidden/>
              </w:rPr>
              <w:t>2</w:t>
            </w:r>
            <w:r w:rsidR="00AA3CD2">
              <w:rPr>
                <w:noProof/>
                <w:webHidden/>
              </w:rPr>
              <w:fldChar w:fldCharType="end"/>
            </w:r>
          </w:hyperlink>
        </w:p>
        <w:p w14:paraId="7B63492C" w14:textId="77777777" w:rsidR="00AA3CD2" w:rsidRDefault="009C0BF1">
          <w:pPr>
            <w:pStyle w:val="TDC3"/>
            <w:tabs>
              <w:tab w:val="right" w:leader="dot" w:pos="9620"/>
            </w:tabs>
            <w:rPr>
              <w:rFonts w:eastAsiaTheme="minorEastAsia"/>
              <w:noProof/>
              <w:lang w:val="es-ES" w:eastAsia="es-ES"/>
            </w:rPr>
          </w:pPr>
          <w:hyperlink w:anchor="_Toc33452848" w:history="1">
            <w:r w:rsidR="00AA3CD2" w:rsidRPr="00726D14">
              <w:rPr>
                <w:rStyle w:val="Hipervnculo"/>
                <w:rFonts w:ascii="Times New Roman" w:hAnsi="Times New Roman"/>
                <w:b/>
                <w:noProof/>
              </w:rPr>
              <w:t>IO- 06.1 APERTURA DE LAS OFERTAS</w:t>
            </w:r>
            <w:r w:rsidR="00AA3CD2">
              <w:rPr>
                <w:noProof/>
                <w:webHidden/>
              </w:rPr>
              <w:tab/>
            </w:r>
            <w:r w:rsidR="00AA3CD2">
              <w:rPr>
                <w:noProof/>
                <w:webHidden/>
              </w:rPr>
              <w:fldChar w:fldCharType="begin"/>
            </w:r>
            <w:r w:rsidR="00AA3CD2">
              <w:rPr>
                <w:noProof/>
                <w:webHidden/>
              </w:rPr>
              <w:instrText xml:space="preserve"> PAGEREF _Toc33452848 \h </w:instrText>
            </w:r>
            <w:r w:rsidR="00AA3CD2">
              <w:rPr>
                <w:noProof/>
                <w:webHidden/>
              </w:rPr>
            </w:r>
            <w:r w:rsidR="00AA3CD2">
              <w:rPr>
                <w:noProof/>
                <w:webHidden/>
              </w:rPr>
              <w:fldChar w:fldCharType="separate"/>
            </w:r>
            <w:r w:rsidR="00130F20">
              <w:rPr>
                <w:noProof/>
                <w:webHidden/>
              </w:rPr>
              <w:t>3</w:t>
            </w:r>
            <w:r w:rsidR="00AA3CD2">
              <w:rPr>
                <w:noProof/>
                <w:webHidden/>
              </w:rPr>
              <w:fldChar w:fldCharType="end"/>
            </w:r>
          </w:hyperlink>
        </w:p>
        <w:p w14:paraId="2AFB04E9" w14:textId="77777777" w:rsidR="00AA3CD2" w:rsidRDefault="009C0BF1">
          <w:pPr>
            <w:pStyle w:val="TDC3"/>
            <w:tabs>
              <w:tab w:val="right" w:leader="dot" w:pos="9620"/>
            </w:tabs>
            <w:rPr>
              <w:rFonts w:eastAsiaTheme="minorEastAsia"/>
              <w:noProof/>
              <w:lang w:val="es-ES" w:eastAsia="es-ES"/>
            </w:rPr>
          </w:pPr>
          <w:hyperlink w:anchor="_Toc33452849" w:history="1">
            <w:r w:rsidR="00AA3CD2" w:rsidRPr="00726D14">
              <w:rPr>
                <w:rStyle w:val="Hipervnculo"/>
                <w:rFonts w:ascii="Times New Roman" w:hAnsi="Times New Roman"/>
                <w:b/>
                <w:noProof/>
              </w:rPr>
              <w:t>OI-06.2 OFERTAS TARDIAS</w:t>
            </w:r>
            <w:r w:rsidR="00AA3CD2">
              <w:rPr>
                <w:noProof/>
                <w:webHidden/>
              </w:rPr>
              <w:tab/>
            </w:r>
            <w:r w:rsidR="00AA3CD2">
              <w:rPr>
                <w:noProof/>
                <w:webHidden/>
              </w:rPr>
              <w:fldChar w:fldCharType="begin"/>
            </w:r>
            <w:r w:rsidR="00AA3CD2">
              <w:rPr>
                <w:noProof/>
                <w:webHidden/>
              </w:rPr>
              <w:instrText xml:space="preserve"> PAGEREF _Toc33452849 \h </w:instrText>
            </w:r>
            <w:r w:rsidR="00AA3CD2">
              <w:rPr>
                <w:noProof/>
                <w:webHidden/>
              </w:rPr>
            </w:r>
            <w:r w:rsidR="00AA3CD2">
              <w:rPr>
                <w:noProof/>
                <w:webHidden/>
              </w:rPr>
              <w:fldChar w:fldCharType="separate"/>
            </w:r>
            <w:r w:rsidR="00130F20">
              <w:rPr>
                <w:noProof/>
                <w:webHidden/>
              </w:rPr>
              <w:t>3</w:t>
            </w:r>
            <w:r w:rsidR="00AA3CD2">
              <w:rPr>
                <w:noProof/>
                <w:webHidden/>
              </w:rPr>
              <w:fldChar w:fldCharType="end"/>
            </w:r>
          </w:hyperlink>
        </w:p>
        <w:p w14:paraId="7AF83615" w14:textId="77777777" w:rsidR="00AA3CD2" w:rsidRDefault="009C0BF1">
          <w:pPr>
            <w:pStyle w:val="TDC3"/>
            <w:tabs>
              <w:tab w:val="right" w:leader="dot" w:pos="9620"/>
            </w:tabs>
            <w:rPr>
              <w:rFonts w:eastAsiaTheme="minorEastAsia"/>
              <w:noProof/>
              <w:lang w:val="es-ES" w:eastAsia="es-ES"/>
            </w:rPr>
          </w:pPr>
          <w:hyperlink w:anchor="_Toc33452850" w:history="1">
            <w:r w:rsidR="00AA3CD2" w:rsidRPr="00726D14">
              <w:rPr>
                <w:rStyle w:val="Hipervnculo"/>
                <w:rFonts w:ascii="Times New Roman" w:eastAsiaTheme="majorEastAsia" w:hAnsi="Times New Roman"/>
                <w:b/>
                <w:noProof/>
              </w:rPr>
              <w:t>IO-07 RETIRO DE PLIEGO DE CONDICIONES Y CANCELACIÓN DE LA LICITACIÓN</w:t>
            </w:r>
            <w:r w:rsidR="00AA3CD2">
              <w:rPr>
                <w:noProof/>
                <w:webHidden/>
              </w:rPr>
              <w:tab/>
            </w:r>
            <w:r w:rsidR="00AA3CD2">
              <w:rPr>
                <w:noProof/>
                <w:webHidden/>
              </w:rPr>
              <w:fldChar w:fldCharType="begin"/>
            </w:r>
            <w:r w:rsidR="00AA3CD2">
              <w:rPr>
                <w:noProof/>
                <w:webHidden/>
              </w:rPr>
              <w:instrText xml:space="preserve"> PAGEREF _Toc33452850 \h </w:instrText>
            </w:r>
            <w:r w:rsidR="00AA3CD2">
              <w:rPr>
                <w:noProof/>
                <w:webHidden/>
              </w:rPr>
            </w:r>
            <w:r w:rsidR="00AA3CD2">
              <w:rPr>
                <w:noProof/>
                <w:webHidden/>
              </w:rPr>
              <w:fldChar w:fldCharType="separate"/>
            </w:r>
            <w:r w:rsidR="00130F20">
              <w:rPr>
                <w:noProof/>
                <w:webHidden/>
              </w:rPr>
              <w:t>3</w:t>
            </w:r>
            <w:r w:rsidR="00AA3CD2">
              <w:rPr>
                <w:noProof/>
                <w:webHidden/>
              </w:rPr>
              <w:fldChar w:fldCharType="end"/>
            </w:r>
          </w:hyperlink>
        </w:p>
        <w:p w14:paraId="1F3FC2DC" w14:textId="77777777" w:rsidR="00AA3CD2" w:rsidRDefault="009C0BF1">
          <w:pPr>
            <w:pStyle w:val="TDC3"/>
            <w:tabs>
              <w:tab w:val="right" w:leader="dot" w:pos="9620"/>
            </w:tabs>
            <w:rPr>
              <w:rFonts w:eastAsiaTheme="minorEastAsia"/>
              <w:noProof/>
              <w:lang w:val="es-ES" w:eastAsia="es-ES"/>
            </w:rPr>
          </w:pPr>
          <w:hyperlink w:anchor="_Toc33452851" w:history="1">
            <w:r w:rsidR="00AA3CD2" w:rsidRPr="00726D14">
              <w:rPr>
                <w:rStyle w:val="Hipervnculo"/>
                <w:rFonts w:ascii="Times New Roman" w:eastAsiaTheme="majorEastAsia" w:hAnsi="Times New Roman"/>
                <w:b/>
                <w:noProof/>
              </w:rPr>
              <w:t>IO-07.1 ENMIENDAS AL PROCESO DE LICITACIÓN</w:t>
            </w:r>
            <w:r w:rsidR="00AA3CD2">
              <w:rPr>
                <w:noProof/>
                <w:webHidden/>
              </w:rPr>
              <w:tab/>
            </w:r>
            <w:r w:rsidR="00AA3CD2">
              <w:rPr>
                <w:noProof/>
                <w:webHidden/>
              </w:rPr>
              <w:fldChar w:fldCharType="begin"/>
            </w:r>
            <w:r w:rsidR="00AA3CD2">
              <w:rPr>
                <w:noProof/>
                <w:webHidden/>
              </w:rPr>
              <w:instrText xml:space="preserve"> PAGEREF _Toc33452851 \h </w:instrText>
            </w:r>
            <w:r w:rsidR="00AA3CD2">
              <w:rPr>
                <w:noProof/>
                <w:webHidden/>
              </w:rPr>
            </w:r>
            <w:r w:rsidR="00AA3CD2">
              <w:rPr>
                <w:noProof/>
                <w:webHidden/>
              </w:rPr>
              <w:fldChar w:fldCharType="separate"/>
            </w:r>
            <w:r w:rsidR="00130F20">
              <w:rPr>
                <w:noProof/>
                <w:webHidden/>
              </w:rPr>
              <w:t>4</w:t>
            </w:r>
            <w:r w:rsidR="00AA3CD2">
              <w:rPr>
                <w:noProof/>
                <w:webHidden/>
              </w:rPr>
              <w:fldChar w:fldCharType="end"/>
            </w:r>
          </w:hyperlink>
        </w:p>
        <w:p w14:paraId="6C2335E1" w14:textId="77777777" w:rsidR="00AA3CD2" w:rsidRDefault="009C0BF1">
          <w:pPr>
            <w:pStyle w:val="TDC3"/>
            <w:tabs>
              <w:tab w:val="right" w:leader="dot" w:pos="9620"/>
            </w:tabs>
            <w:rPr>
              <w:rFonts w:eastAsiaTheme="minorEastAsia"/>
              <w:noProof/>
              <w:lang w:val="es-ES" w:eastAsia="es-ES"/>
            </w:rPr>
          </w:pPr>
          <w:hyperlink w:anchor="_Toc33452852" w:history="1">
            <w:r w:rsidR="00AA3CD2" w:rsidRPr="00726D14">
              <w:rPr>
                <w:rStyle w:val="Hipervnculo"/>
                <w:rFonts w:ascii="Times New Roman" w:eastAsiaTheme="majorEastAsia" w:hAnsi="Times New Roman"/>
                <w:b/>
                <w:noProof/>
              </w:rPr>
              <w:t>IO-07.2 RETIRO, SUSTITUCIÓN Y MODIFICACIÓN DE OFERTAS</w:t>
            </w:r>
            <w:r w:rsidR="00AA3CD2">
              <w:rPr>
                <w:noProof/>
                <w:webHidden/>
              </w:rPr>
              <w:tab/>
            </w:r>
            <w:r w:rsidR="00AA3CD2">
              <w:rPr>
                <w:noProof/>
                <w:webHidden/>
              </w:rPr>
              <w:fldChar w:fldCharType="begin"/>
            </w:r>
            <w:r w:rsidR="00AA3CD2">
              <w:rPr>
                <w:noProof/>
                <w:webHidden/>
              </w:rPr>
              <w:instrText xml:space="preserve"> PAGEREF _Toc33452852 \h </w:instrText>
            </w:r>
            <w:r w:rsidR="00AA3CD2">
              <w:rPr>
                <w:noProof/>
                <w:webHidden/>
              </w:rPr>
            </w:r>
            <w:r w:rsidR="00AA3CD2">
              <w:rPr>
                <w:noProof/>
                <w:webHidden/>
              </w:rPr>
              <w:fldChar w:fldCharType="separate"/>
            </w:r>
            <w:r w:rsidR="00130F20">
              <w:rPr>
                <w:noProof/>
                <w:webHidden/>
              </w:rPr>
              <w:t>4</w:t>
            </w:r>
            <w:r w:rsidR="00AA3CD2">
              <w:rPr>
                <w:noProof/>
                <w:webHidden/>
              </w:rPr>
              <w:fldChar w:fldCharType="end"/>
            </w:r>
          </w:hyperlink>
        </w:p>
        <w:p w14:paraId="1DD6EF47" w14:textId="77777777" w:rsidR="00AA3CD2" w:rsidRDefault="009C0BF1">
          <w:pPr>
            <w:pStyle w:val="TDC3"/>
            <w:tabs>
              <w:tab w:val="right" w:leader="dot" w:pos="9620"/>
            </w:tabs>
            <w:rPr>
              <w:rFonts w:eastAsiaTheme="minorEastAsia"/>
              <w:noProof/>
              <w:lang w:val="es-ES" w:eastAsia="es-ES"/>
            </w:rPr>
          </w:pPr>
          <w:hyperlink w:anchor="_Toc33452853" w:history="1">
            <w:r w:rsidR="00AA3CD2" w:rsidRPr="00726D14">
              <w:rPr>
                <w:rStyle w:val="Hipervnculo"/>
                <w:rFonts w:ascii="Times New Roman" w:hAnsi="Times New Roman"/>
                <w:b/>
                <w:noProof/>
              </w:rPr>
              <w:t>IO-08 LIMITACIÓN DE OFERTA</w:t>
            </w:r>
            <w:r w:rsidR="00AA3CD2">
              <w:rPr>
                <w:noProof/>
                <w:webHidden/>
              </w:rPr>
              <w:tab/>
            </w:r>
            <w:r w:rsidR="00AA3CD2">
              <w:rPr>
                <w:noProof/>
                <w:webHidden/>
              </w:rPr>
              <w:fldChar w:fldCharType="begin"/>
            </w:r>
            <w:r w:rsidR="00AA3CD2">
              <w:rPr>
                <w:noProof/>
                <w:webHidden/>
              </w:rPr>
              <w:instrText xml:space="preserve"> PAGEREF _Toc33452853 \h </w:instrText>
            </w:r>
            <w:r w:rsidR="00AA3CD2">
              <w:rPr>
                <w:noProof/>
                <w:webHidden/>
              </w:rPr>
            </w:r>
            <w:r w:rsidR="00AA3CD2">
              <w:rPr>
                <w:noProof/>
                <w:webHidden/>
              </w:rPr>
              <w:fldChar w:fldCharType="separate"/>
            </w:r>
            <w:r w:rsidR="00130F20">
              <w:rPr>
                <w:noProof/>
                <w:webHidden/>
              </w:rPr>
              <w:t>4</w:t>
            </w:r>
            <w:r w:rsidR="00AA3CD2">
              <w:rPr>
                <w:noProof/>
                <w:webHidden/>
              </w:rPr>
              <w:fldChar w:fldCharType="end"/>
            </w:r>
          </w:hyperlink>
        </w:p>
        <w:p w14:paraId="59A6380E" w14:textId="77777777" w:rsidR="00AA3CD2" w:rsidRDefault="009C0BF1">
          <w:pPr>
            <w:pStyle w:val="TDC3"/>
            <w:tabs>
              <w:tab w:val="right" w:leader="dot" w:pos="9620"/>
            </w:tabs>
            <w:rPr>
              <w:rFonts w:eastAsiaTheme="minorEastAsia"/>
              <w:noProof/>
              <w:lang w:val="es-ES" w:eastAsia="es-ES"/>
            </w:rPr>
          </w:pPr>
          <w:hyperlink w:anchor="_Toc33452854" w:history="1">
            <w:r w:rsidR="00AA3CD2" w:rsidRPr="00726D14">
              <w:rPr>
                <w:rStyle w:val="Hipervnculo"/>
                <w:rFonts w:ascii="Times New Roman" w:hAnsi="Times New Roman"/>
                <w:b/>
                <w:noProof/>
              </w:rPr>
              <w:t>IO-08.1 CONSORCIO</w:t>
            </w:r>
            <w:r w:rsidR="00AA3CD2">
              <w:rPr>
                <w:noProof/>
                <w:webHidden/>
              </w:rPr>
              <w:tab/>
            </w:r>
            <w:r w:rsidR="00AA3CD2">
              <w:rPr>
                <w:noProof/>
                <w:webHidden/>
              </w:rPr>
              <w:fldChar w:fldCharType="begin"/>
            </w:r>
            <w:r w:rsidR="00AA3CD2">
              <w:rPr>
                <w:noProof/>
                <w:webHidden/>
              </w:rPr>
              <w:instrText xml:space="preserve"> PAGEREF _Toc33452854 \h </w:instrText>
            </w:r>
            <w:r w:rsidR="00AA3CD2">
              <w:rPr>
                <w:noProof/>
                <w:webHidden/>
              </w:rPr>
            </w:r>
            <w:r w:rsidR="00AA3CD2">
              <w:rPr>
                <w:noProof/>
                <w:webHidden/>
              </w:rPr>
              <w:fldChar w:fldCharType="separate"/>
            </w:r>
            <w:r w:rsidR="00130F20">
              <w:rPr>
                <w:noProof/>
                <w:webHidden/>
              </w:rPr>
              <w:t>4</w:t>
            </w:r>
            <w:r w:rsidR="00AA3CD2">
              <w:rPr>
                <w:noProof/>
                <w:webHidden/>
              </w:rPr>
              <w:fldChar w:fldCharType="end"/>
            </w:r>
          </w:hyperlink>
        </w:p>
        <w:p w14:paraId="58C152F1" w14:textId="77777777" w:rsidR="00AA3CD2" w:rsidRDefault="009C0BF1">
          <w:pPr>
            <w:pStyle w:val="TDC3"/>
            <w:tabs>
              <w:tab w:val="right" w:leader="dot" w:pos="9620"/>
            </w:tabs>
            <w:rPr>
              <w:rFonts w:eastAsiaTheme="minorEastAsia"/>
              <w:noProof/>
              <w:lang w:val="es-ES" w:eastAsia="es-ES"/>
            </w:rPr>
          </w:pPr>
          <w:hyperlink w:anchor="_Toc33452855" w:history="1">
            <w:r w:rsidR="00AA3CD2" w:rsidRPr="00726D14">
              <w:rPr>
                <w:rStyle w:val="Hipervnculo"/>
                <w:rFonts w:ascii="Times New Roman" w:hAnsi="Times New Roman"/>
                <w:b/>
                <w:noProof/>
              </w:rPr>
              <w:t>IO-09 VIGENCIA DE LAS OFERTAS</w:t>
            </w:r>
            <w:r w:rsidR="00AA3CD2">
              <w:rPr>
                <w:noProof/>
                <w:webHidden/>
              </w:rPr>
              <w:tab/>
            </w:r>
            <w:r w:rsidR="00AA3CD2">
              <w:rPr>
                <w:noProof/>
                <w:webHidden/>
              </w:rPr>
              <w:fldChar w:fldCharType="begin"/>
            </w:r>
            <w:r w:rsidR="00AA3CD2">
              <w:rPr>
                <w:noProof/>
                <w:webHidden/>
              </w:rPr>
              <w:instrText xml:space="preserve"> PAGEREF _Toc33452855 \h </w:instrText>
            </w:r>
            <w:r w:rsidR="00AA3CD2">
              <w:rPr>
                <w:noProof/>
                <w:webHidden/>
              </w:rPr>
            </w:r>
            <w:r w:rsidR="00AA3CD2">
              <w:rPr>
                <w:noProof/>
                <w:webHidden/>
              </w:rPr>
              <w:fldChar w:fldCharType="separate"/>
            </w:r>
            <w:r w:rsidR="00130F20">
              <w:rPr>
                <w:noProof/>
                <w:webHidden/>
              </w:rPr>
              <w:t>4</w:t>
            </w:r>
            <w:r w:rsidR="00AA3CD2">
              <w:rPr>
                <w:noProof/>
                <w:webHidden/>
              </w:rPr>
              <w:fldChar w:fldCharType="end"/>
            </w:r>
          </w:hyperlink>
        </w:p>
        <w:p w14:paraId="0B97C9EF" w14:textId="77777777" w:rsidR="00AA3CD2" w:rsidRDefault="009C0BF1">
          <w:pPr>
            <w:pStyle w:val="TDC3"/>
            <w:tabs>
              <w:tab w:val="right" w:leader="dot" w:pos="9620"/>
            </w:tabs>
            <w:rPr>
              <w:rFonts w:eastAsiaTheme="minorEastAsia"/>
              <w:noProof/>
              <w:lang w:val="es-ES" w:eastAsia="es-ES"/>
            </w:rPr>
          </w:pPr>
          <w:hyperlink w:anchor="_Toc33452856" w:history="1">
            <w:r w:rsidR="00AA3CD2" w:rsidRPr="00726D14">
              <w:rPr>
                <w:rStyle w:val="Hipervnculo"/>
                <w:rFonts w:ascii="Times New Roman" w:hAnsi="Times New Roman"/>
                <w:b/>
                <w:noProof/>
              </w:rPr>
              <w:t>IO-09.1 COSTO RELACIONADO CON LA PRESENTACION Y PREPARACION DE LAS OFERTAS.</w:t>
            </w:r>
            <w:r w:rsidR="00AA3CD2">
              <w:rPr>
                <w:noProof/>
                <w:webHidden/>
              </w:rPr>
              <w:tab/>
            </w:r>
            <w:r w:rsidR="00AA3CD2">
              <w:rPr>
                <w:noProof/>
                <w:webHidden/>
              </w:rPr>
              <w:fldChar w:fldCharType="begin"/>
            </w:r>
            <w:r w:rsidR="00AA3CD2">
              <w:rPr>
                <w:noProof/>
                <w:webHidden/>
              </w:rPr>
              <w:instrText xml:space="preserve"> PAGEREF _Toc33452856 \h </w:instrText>
            </w:r>
            <w:r w:rsidR="00AA3CD2">
              <w:rPr>
                <w:noProof/>
                <w:webHidden/>
              </w:rPr>
            </w:r>
            <w:r w:rsidR="00AA3CD2">
              <w:rPr>
                <w:noProof/>
                <w:webHidden/>
              </w:rPr>
              <w:fldChar w:fldCharType="separate"/>
            </w:r>
            <w:r w:rsidR="00130F20">
              <w:rPr>
                <w:noProof/>
                <w:webHidden/>
              </w:rPr>
              <w:t>4</w:t>
            </w:r>
            <w:r w:rsidR="00AA3CD2">
              <w:rPr>
                <w:noProof/>
                <w:webHidden/>
              </w:rPr>
              <w:fldChar w:fldCharType="end"/>
            </w:r>
          </w:hyperlink>
        </w:p>
        <w:p w14:paraId="592A9C41" w14:textId="77777777" w:rsidR="00AA3CD2" w:rsidRDefault="009C0BF1">
          <w:pPr>
            <w:pStyle w:val="TDC3"/>
            <w:tabs>
              <w:tab w:val="right" w:leader="dot" w:pos="9620"/>
            </w:tabs>
            <w:rPr>
              <w:rFonts w:eastAsiaTheme="minorEastAsia"/>
              <w:noProof/>
              <w:lang w:val="es-ES" w:eastAsia="es-ES"/>
            </w:rPr>
          </w:pPr>
          <w:hyperlink w:anchor="_Toc33452857" w:history="1">
            <w:r w:rsidR="00AA3CD2" w:rsidRPr="00726D14">
              <w:rPr>
                <w:rStyle w:val="Hipervnculo"/>
                <w:rFonts w:ascii="Times New Roman" w:hAnsi="Times New Roman"/>
                <w:b/>
                <w:noProof/>
              </w:rPr>
              <w:t>IO-10 GARANTÍA DE MANTENIMIENTO DE OFERTA</w:t>
            </w:r>
            <w:r w:rsidR="00AA3CD2">
              <w:rPr>
                <w:noProof/>
                <w:webHidden/>
              </w:rPr>
              <w:tab/>
            </w:r>
            <w:r w:rsidR="00AA3CD2">
              <w:rPr>
                <w:noProof/>
                <w:webHidden/>
              </w:rPr>
              <w:fldChar w:fldCharType="begin"/>
            </w:r>
            <w:r w:rsidR="00AA3CD2">
              <w:rPr>
                <w:noProof/>
                <w:webHidden/>
              </w:rPr>
              <w:instrText xml:space="preserve"> PAGEREF _Toc33452857 \h </w:instrText>
            </w:r>
            <w:r w:rsidR="00AA3CD2">
              <w:rPr>
                <w:noProof/>
                <w:webHidden/>
              </w:rPr>
            </w:r>
            <w:r w:rsidR="00AA3CD2">
              <w:rPr>
                <w:noProof/>
                <w:webHidden/>
              </w:rPr>
              <w:fldChar w:fldCharType="separate"/>
            </w:r>
            <w:r w:rsidR="00130F20">
              <w:rPr>
                <w:noProof/>
                <w:webHidden/>
              </w:rPr>
              <w:t>5</w:t>
            </w:r>
            <w:r w:rsidR="00AA3CD2">
              <w:rPr>
                <w:noProof/>
                <w:webHidden/>
              </w:rPr>
              <w:fldChar w:fldCharType="end"/>
            </w:r>
          </w:hyperlink>
        </w:p>
        <w:p w14:paraId="52B95FED" w14:textId="77777777" w:rsidR="00AA3CD2" w:rsidRDefault="009C0BF1">
          <w:pPr>
            <w:pStyle w:val="TDC3"/>
            <w:tabs>
              <w:tab w:val="right" w:leader="dot" w:pos="9620"/>
            </w:tabs>
            <w:rPr>
              <w:rFonts w:eastAsiaTheme="minorEastAsia"/>
              <w:noProof/>
              <w:lang w:val="es-ES" w:eastAsia="es-ES"/>
            </w:rPr>
          </w:pPr>
          <w:hyperlink w:anchor="_Toc33452858" w:history="1">
            <w:r w:rsidR="00AA3CD2" w:rsidRPr="00726D14">
              <w:rPr>
                <w:rStyle w:val="Hipervnculo"/>
                <w:rFonts w:ascii="Times New Roman" w:hAnsi="Times New Roman"/>
                <w:b/>
                <w:noProof/>
              </w:rPr>
              <w:t>IO-11 PLAZO DE ADJUDICACIÓN</w:t>
            </w:r>
            <w:r w:rsidR="00AA3CD2">
              <w:rPr>
                <w:noProof/>
                <w:webHidden/>
              </w:rPr>
              <w:tab/>
            </w:r>
            <w:r w:rsidR="00AA3CD2">
              <w:rPr>
                <w:noProof/>
                <w:webHidden/>
              </w:rPr>
              <w:fldChar w:fldCharType="begin"/>
            </w:r>
            <w:r w:rsidR="00AA3CD2">
              <w:rPr>
                <w:noProof/>
                <w:webHidden/>
              </w:rPr>
              <w:instrText xml:space="preserve"> PAGEREF _Toc33452858 \h </w:instrText>
            </w:r>
            <w:r w:rsidR="00AA3CD2">
              <w:rPr>
                <w:noProof/>
                <w:webHidden/>
              </w:rPr>
            </w:r>
            <w:r w:rsidR="00AA3CD2">
              <w:rPr>
                <w:noProof/>
                <w:webHidden/>
              </w:rPr>
              <w:fldChar w:fldCharType="separate"/>
            </w:r>
            <w:r w:rsidR="00130F20">
              <w:rPr>
                <w:noProof/>
                <w:webHidden/>
              </w:rPr>
              <w:t>5</w:t>
            </w:r>
            <w:r w:rsidR="00AA3CD2">
              <w:rPr>
                <w:noProof/>
                <w:webHidden/>
              </w:rPr>
              <w:fldChar w:fldCharType="end"/>
            </w:r>
          </w:hyperlink>
        </w:p>
        <w:p w14:paraId="2CA1D9AC" w14:textId="77777777" w:rsidR="00AA3CD2" w:rsidRDefault="009C0BF1">
          <w:pPr>
            <w:pStyle w:val="TDC3"/>
            <w:tabs>
              <w:tab w:val="right" w:leader="dot" w:pos="9620"/>
            </w:tabs>
            <w:rPr>
              <w:rFonts w:eastAsiaTheme="minorEastAsia"/>
              <w:noProof/>
              <w:lang w:val="es-ES" w:eastAsia="es-ES"/>
            </w:rPr>
          </w:pPr>
          <w:hyperlink w:anchor="_Toc33452859" w:history="1">
            <w:r w:rsidR="00AA3CD2" w:rsidRPr="00726D14">
              <w:rPr>
                <w:rStyle w:val="Hipervnculo"/>
                <w:rFonts w:ascii="Times New Roman" w:hAnsi="Times New Roman"/>
                <w:b/>
                <w:noProof/>
              </w:rPr>
              <w:t>IO-12 DOCUMENTOS A PRESENTAR</w:t>
            </w:r>
            <w:r w:rsidR="00AA3CD2">
              <w:rPr>
                <w:noProof/>
                <w:webHidden/>
              </w:rPr>
              <w:tab/>
            </w:r>
            <w:r w:rsidR="00AA3CD2">
              <w:rPr>
                <w:noProof/>
                <w:webHidden/>
              </w:rPr>
              <w:fldChar w:fldCharType="begin"/>
            </w:r>
            <w:r w:rsidR="00AA3CD2">
              <w:rPr>
                <w:noProof/>
                <w:webHidden/>
              </w:rPr>
              <w:instrText xml:space="preserve"> PAGEREF _Toc33452859 \h </w:instrText>
            </w:r>
            <w:r w:rsidR="00AA3CD2">
              <w:rPr>
                <w:noProof/>
                <w:webHidden/>
              </w:rPr>
            </w:r>
            <w:r w:rsidR="00AA3CD2">
              <w:rPr>
                <w:noProof/>
                <w:webHidden/>
              </w:rPr>
              <w:fldChar w:fldCharType="separate"/>
            </w:r>
            <w:r w:rsidR="00130F20">
              <w:rPr>
                <w:noProof/>
                <w:webHidden/>
              </w:rPr>
              <w:t>5</w:t>
            </w:r>
            <w:r w:rsidR="00AA3CD2">
              <w:rPr>
                <w:noProof/>
                <w:webHidden/>
              </w:rPr>
              <w:fldChar w:fldCharType="end"/>
            </w:r>
          </w:hyperlink>
        </w:p>
        <w:p w14:paraId="58285567" w14:textId="77777777" w:rsidR="00AA3CD2" w:rsidRDefault="009C0BF1">
          <w:pPr>
            <w:pStyle w:val="TDC3"/>
            <w:tabs>
              <w:tab w:val="right" w:leader="dot" w:pos="9620"/>
            </w:tabs>
            <w:rPr>
              <w:rFonts w:eastAsiaTheme="minorEastAsia"/>
              <w:noProof/>
              <w:lang w:val="es-ES" w:eastAsia="es-ES"/>
            </w:rPr>
          </w:pPr>
          <w:hyperlink w:anchor="_Toc33452860" w:history="1">
            <w:r w:rsidR="00AA3CD2" w:rsidRPr="00726D14">
              <w:rPr>
                <w:rStyle w:val="Hipervnculo"/>
                <w:rFonts w:ascii="Times New Roman" w:hAnsi="Times New Roman"/>
                <w:b/>
                <w:noProof/>
              </w:rPr>
              <w:t>IO-13 ACLARACIONES</w:t>
            </w:r>
            <w:r w:rsidR="00AA3CD2">
              <w:rPr>
                <w:noProof/>
                <w:webHidden/>
              </w:rPr>
              <w:tab/>
            </w:r>
            <w:r w:rsidR="00AA3CD2">
              <w:rPr>
                <w:noProof/>
                <w:webHidden/>
              </w:rPr>
              <w:fldChar w:fldCharType="begin"/>
            </w:r>
            <w:r w:rsidR="00AA3CD2">
              <w:rPr>
                <w:noProof/>
                <w:webHidden/>
              </w:rPr>
              <w:instrText xml:space="preserve"> PAGEREF _Toc33452860 \h </w:instrText>
            </w:r>
            <w:r w:rsidR="00AA3CD2">
              <w:rPr>
                <w:noProof/>
                <w:webHidden/>
              </w:rPr>
            </w:r>
            <w:r w:rsidR="00AA3CD2">
              <w:rPr>
                <w:noProof/>
                <w:webHidden/>
              </w:rPr>
              <w:fldChar w:fldCharType="separate"/>
            </w:r>
            <w:r w:rsidR="00130F20">
              <w:rPr>
                <w:noProof/>
                <w:webHidden/>
              </w:rPr>
              <w:t>10</w:t>
            </w:r>
            <w:r w:rsidR="00AA3CD2">
              <w:rPr>
                <w:noProof/>
                <w:webHidden/>
              </w:rPr>
              <w:fldChar w:fldCharType="end"/>
            </w:r>
          </w:hyperlink>
        </w:p>
        <w:p w14:paraId="1E6139EB" w14:textId="77777777" w:rsidR="00AA3CD2" w:rsidRDefault="009C0BF1">
          <w:pPr>
            <w:pStyle w:val="TDC3"/>
            <w:tabs>
              <w:tab w:val="right" w:leader="dot" w:pos="9620"/>
            </w:tabs>
            <w:rPr>
              <w:rFonts w:eastAsiaTheme="minorEastAsia"/>
              <w:noProof/>
              <w:lang w:val="es-ES" w:eastAsia="es-ES"/>
            </w:rPr>
          </w:pPr>
          <w:hyperlink w:anchor="_Toc33452861" w:history="1">
            <w:r w:rsidR="00AA3CD2" w:rsidRPr="00726D14">
              <w:rPr>
                <w:rStyle w:val="Hipervnculo"/>
                <w:rFonts w:ascii="Times New Roman" w:hAnsi="Times New Roman"/>
                <w:b/>
                <w:noProof/>
              </w:rPr>
              <w:t>IO-14 EVALUACIÓN DE OFERTAS</w:t>
            </w:r>
            <w:r w:rsidR="00AA3CD2">
              <w:rPr>
                <w:noProof/>
                <w:webHidden/>
              </w:rPr>
              <w:tab/>
            </w:r>
            <w:r w:rsidR="00AA3CD2">
              <w:rPr>
                <w:noProof/>
                <w:webHidden/>
              </w:rPr>
              <w:fldChar w:fldCharType="begin"/>
            </w:r>
            <w:r w:rsidR="00AA3CD2">
              <w:rPr>
                <w:noProof/>
                <w:webHidden/>
              </w:rPr>
              <w:instrText xml:space="preserve"> PAGEREF _Toc33452861 \h </w:instrText>
            </w:r>
            <w:r w:rsidR="00AA3CD2">
              <w:rPr>
                <w:noProof/>
                <w:webHidden/>
              </w:rPr>
            </w:r>
            <w:r w:rsidR="00AA3CD2">
              <w:rPr>
                <w:noProof/>
                <w:webHidden/>
              </w:rPr>
              <w:fldChar w:fldCharType="separate"/>
            </w:r>
            <w:r w:rsidR="00130F20">
              <w:rPr>
                <w:noProof/>
                <w:webHidden/>
              </w:rPr>
              <w:t>10</w:t>
            </w:r>
            <w:r w:rsidR="00AA3CD2">
              <w:rPr>
                <w:noProof/>
                <w:webHidden/>
              </w:rPr>
              <w:fldChar w:fldCharType="end"/>
            </w:r>
          </w:hyperlink>
        </w:p>
        <w:p w14:paraId="12F7BC9F" w14:textId="77777777" w:rsidR="00AA3CD2" w:rsidRDefault="009C0BF1">
          <w:pPr>
            <w:pStyle w:val="TDC3"/>
            <w:tabs>
              <w:tab w:val="right" w:leader="dot" w:pos="9620"/>
            </w:tabs>
            <w:rPr>
              <w:rFonts w:eastAsiaTheme="minorEastAsia"/>
              <w:noProof/>
              <w:lang w:val="es-ES" w:eastAsia="es-ES"/>
            </w:rPr>
          </w:pPr>
          <w:hyperlink w:anchor="_Toc33452862" w:history="1">
            <w:r w:rsidR="00AA3CD2" w:rsidRPr="00726D14">
              <w:rPr>
                <w:rStyle w:val="Hipervnculo"/>
                <w:rFonts w:ascii="Times New Roman" w:hAnsi="Times New Roman"/>
                <w:b/>
                <w:noProof/>
              </w:rPr>
              <w:t>IO-15 ERRORES U OMISIONES SUBSANABLES</w:t>
            </w:r>
            <w:r w:rsidR="00AA3CD2">
              <w:rPr>
                <w:noProof/>
                <w:webHidden/>
              </w:rPr>
              <w:tab/>
            </w:r>
            <w:r w:rsidR="00AA3CD2">
              <w:rPr>
                <w:noProof/>
                <w:webHidden/>
              </w:rPr>
              <w:fldChar w:fldCharType="begin"/>
            </w:r>
            <w:r w:rsidR="00AA3CD2">
              <w:rPr>
                <w:noProof/>
                <w:webHidden/>
              </w:rPr>
              <w:instrText xml:space="preserve"> PAGEREF _Toc33452862 \h </w:instrText>
            </w:r>
            <w:r w:rsidR="00AA3CD2">
              <w:rPr>
                <w:noProof/>
                <w:webHidden/>
              </w:rPr>
            </w:r>
            <w:r w:rsidR="00AA3CD2">
              <w:rPr>
                <w:noProof/>
                <w:webHidden/>
              </w:rPr>
              <w:fldChar w:fldCharType="separate"/>
            </w:r>
            <w:r w:rsidR="00130F20">
              <w:rPr>
                <w:noProof/>
                <w:webHidden/>
              </w:rPr>
              <w:t>16</w:t>
            </w:r>
            <w:r w:rsidR="00AA3CD2">
              <w:rPr>
                <w:noProof/>
                <w:webHidden/>
              </w:rPr>
              <w:fldChar w:fldCharType="end"/>
            </w:r>
          </w:hyperlink>
        </w:p>
        <w:p w14:paraId="450BE7D8" w14:textId="77777777" w:rsidR="00AA3CD2" w:rsidRDefault="009C0BF1">
          <w:pPr>
            <w:pStyle w:val="TDC3"/>
            <w:tabs>
              <w:tab w:val="right" w:leader="dot" w:pos="9620"/>
            </w:tabs>
            <w:rPr>
              <w:rFonts w:eastAsiaTheme="minorEastAsia"/>
              <w:noProof/>
              <w:lang w:val="es-ES" w:eastAsia="es-ES"/>
            </w:rPr>
          </w:pPr>
          <w:hyperlink w:anchor="_Toc33452863" w:history="1">
            <w:r w:rsidR="00AA3CD2" w:rsidRPr="00726D14">
              <w:rPr>
                <w:rStyle w:val="Hipervnculo"/>
                <w:rFonts w:ascii="Times New Roman" w:hAnsi="Times New Roman"/>
                <w:b/>
                <w:noProof/>
              </w:rPr>
              <w:t>IO-16 ADJUDICACIÓN DEL CONTRATO</w:t>
            </w:r>
            <w:r w:rsidR="00AA3CD2">
              <w:rPr>
                <w:noProof/>
                <w:webHidden/>
              </w:rPr>
              <w:tab/>
            </w:r>
            <w:r w:rsidR="00AA3CD2">
              <w:rPr>
                <w:noProof/>
                <w:webHidden/>
              </w:rPr>
              <w:fldChar w:fldCharType="begin"/>
            </w:r>
            <w:r w:rsidR="00AA3CD2">
              <w:rPr>
                <w:noProof/>
                <w:webHidden/>
              </w:rPr>
              <w:instrText xml:space="preserve"> PAGEREF _Toc33452863 \h </w:instrText>
            </w:r>
            <w:r w:rsidR="00AA3CD2">
              <w:rPr>
                <w:noProof/>
                <w:webHidden/>
              </w:rPr>
            </w:r>
            <w:r w:rsidR="00AA3CD2">
              <w:rPr>
                <w:noProof/>
                <w:webHidden/>
              </w:rPr>
              <w:fldChar w:fldCharType="separate"/>
            </w:r>
            <w:r w:rsidR="00130F20">
              <w:rPr>
                <w:noProof/>
                <w:webHidden/>
              </w:rPr>
              <w:t>17</w:t>
            </w:r>
            <w:r w:rsidR="00AA3CD2">
              <w:rPr>
                <w:noProof/>
                <w:webHidden/>
              </w:rPr>
              <w:fldChar w:fldCharType="end"/>
            </w:r>
          </w:hyperlink>
        </w:p>
        <w:p w14:paraId="74CA1944" w14:textId="77777777" w:rsidR="00AA3CD2" w:rsidRDefault="009C0BF1">
          <w:pPr>
            <w:pStyle w:val="TDC3"/>
            <w:tabs>
              <w:tab w:val="left" w:pos="1440"/>
              <w:tab w:val="right" w:leader="dot" w:pos="9620"/>
            </w:tabs>
            <w:rPr>
              <w:rFonts w:eastAsiaTheme="minorEastAsia"/>
              <w:noProof/>
              <w:lang w:val="es-ES" w:eastAsia="es-ES"/>
            </w:rPr>
          </w:pPr>
          <w:hyperlink w:anchor="_Toc33452864" w:history="1">
            <w:r w:rsidR="00AA3CD2" w:rsidRPr="00726D14">
              <w:rPr>
                <w:rStyle w:val="Hipervnculo"/>
                <w:rFonts w:ascii="Times New Roman" w:hAnsi="Times New Roman"/>
                <w:b/>
                <w:noProof/>
              </w:rPr>
              <w:t>IO-17</w:t>
            </w:r>
            <w:r w:rsidR="00AA3CD2">
              <w:rPr>
                <w:rFonts w:eastAsiaTheme="minorEastAsia"/>
                <w:noProof/>
                <w:lang w:val="es-ES" w:eastAsia="es-ES"/>
              </w:rPr>
              <w:tab/>
            </w:r>
            <w:r w:rsidR="00AA3CD2" w:rsidRPr="00726D14">
              <w:rPr>
                <w:rStyle w:val="Hipervnculo"/>
                <w:rFonts w:ascii="Times New Roman" w:hAnsi="Times New Roman"/>
                <w:b/>
                <w:noProof/>
              </w:rPr>
              <w:t>FIRMA DE CONTRATO</w:t>
            </w:r>
            <w:r w:rsidR="00AA3CD2">
              <w:rPr>
                <w:noProof/>
                <w:webHidden/>
              </w:rPr>
              <w:tab/>
            </w:r>
            <w:r w:rsidR="00AA3CD2">
              <w:rPr>
                <w:noProof/>
                <w:webHidden/>
              </w:rPr>
              <w:fldChar w:fldCharType="begin"/>
            </w:r>
            <w:r w:rsidR="00AA3CD2">
              <w:rPr>
                <w:noProof/>
                <w:webHidden/>
              </w:rPr>
              <w:instrText xml:space="preserve"> PAGEREF _Toc33452864 \h </w:instrText>
            </w:r>
            <w:r w:rsidR="00AA3CD2">
              <w:rPr>
                <w:noProof/>
                <w:webHidden/>
              </w:rPr>
            </w:r>
            <w:r w:rsidR="00AA3CD2">
              <w:rPr>
                <w:noProof/>
                <w:webHidden/>
              </w:rPr>
              <w:fldChar w:fldCharType="separate"/>
            </w:r>
            <w:r w:rsidR="00130F20">
              <w:rPr>
                <w:noProof/>
                <w:webHidden/>
              </w:rPr>
              <w:t>17</w:t>
            </w:r>
            <w:r w:rsidR="00AA3CD2">
              <w:rPr>
                <w:noProof/>
                <w:webHidden/>
              </w:rPr>
              <w:fldChar w:fldCharType="end"/>
            </w:r>
          </w:hyperlink>
        </w:p>
        <w:p w14:paraId="083830B4" w14:textId="77777777" w:rsidR="00AA3CD2" w:rsidRDefault="009C0BF1">
          <w:pPr>
            <w:pStyle w:val="TDC2"/>
            <w:tabs>
              <w:tab w:val="right" w:leader="dot" w:pos="9620"/>
            </w:tabs>
            <w:rPr>
              <w:rFonts w:eastAsiaTheme="minorEastAsia"/>
              <w:noProof/>
              <w:lang w:val="es-ES" w:eastAsia="es-ES"/>
            </w:rPr>
          </w:pPr>
          <w:hyperlink w:anchor="_Toc33452865" w:history="1">
            <w:r w:rsidR="00AA3CD2" w:rsidRPr="00726D14">
              <w:rPr>
                <w:rStyle w:val="Hipervnculo"/>
                <w:noProof/>
              </w:rPr>
              <w:t>SECCIÓN II - CONDICIONES DE CONTRATACIÓN</w:t>
            </w:r>
            <w:r w:rsidR="00AA3CD2">
              <w:rPr>
                <w:noProof/>
                <w:webHidden/>
              </w:rPr>
              <w:tab/>
            </w:r>
            <w:r w:rsidR="00AA3CD2">
              <w:rPr>
                <w:noProof/>
                <w:webHidden/>
              </w:rPr>
              <w:fldChar w:fldCharType="begin"/>
            </w:r>
            <w:r w:rsidR="00AA3CD2">
              <w:rPr>
                <w:noProof/>
                <w:webHidden/>
              </w:rPr>
              <w:instrText xml:space="preserve"> PAGEREF _Toc33452865 \h </w:instrText>
            </w:r>
            <w:r w:rsidR="00AA3CD2">
              <w:rPr>
                <w:noProof/>
                <w:webHidden/>
              </w:rPr>
            </w:r>
            <w:r w:rsidR="00AA3CD2">
              <w:rPr>
                <w:noProof/>
                <w:webHidden/>
              </w:rPr>
              <w:fldChar w:fldCharType="separate"/>
            </w:r>
            <w:r w:rsidR="00130F20">
              <w:rPr>
                <w:noProof/>
                <w:webHidden/>
              </w:rPr>
              <w:t>19</w:t>
            </w:r>
            <w:r w:rsidR="00AA3CD2">
              <w:rPr>
                <w:noProof/>
                <w:webHidden/>
              </w:rPr>
              <w:fldChar w:fldCharType="end"/>
            </w:r>
          </w:hyperlink>
        </w:p>
        <w:p w14:paraId="6EB12B8D" w14:textId="77777777" w:rsidR="00AA3CD2" w:rsidRDefault="009C0BF1">
          <w:pPr>
            <w:pStyle w:val="TDC3"/>
            <w:tabs>
              <w:tab w:val="left" w:pos="1440"/>
              <w:tab w:val="right" w:leader="dot" w:pos="9620"/>
            </w:tabs>
            <w:rPr>
              <w:rFonts w:eastAsiaTheme="minorEastAsia"/>
              <w:noProof/>
              <w:lang w:val="es-ES" w:eastAsia="es-ES"/>
            </w:rPr>
          </w:pPr>
          <w:hyperlink w:anchor="_Toc33452866" w:history="1">
            <w:r w:rsidR="00AA3CD2" w:rsidRPr="00726D14">
              <w:rPr>
                <w:rStyle w:val="Hipervnculo"/>
                <w:rFonts w:ascii="Times New Roman" w:hAnsi="Times New Roman"/>
                <w:b/>
                <w:noProof/>
              </w:rPr>
              <w:t>CC-01</w:t>
            </w:r>
            <w:r w:rsidR="00AA3CD2">
              <w:rPr>
                <w:rFonts w:eastAsiaTheme="minorEastAsia"/>
                <w:noProof/>
                <w:lang w:val="es-ES" w:eastAsia="es-ES"/>
              </w:rPr>
              <w:tab/>
            </w:r>
            <w:r w:rsidR="00AA3CD2" w:rsidRPr="00726D14">
              <w:rPr>
                <w:rStyle w:val="Hipervnculo"/>
                <w:rFonts w:ascii="Times New Roman" w:hAnsi="Times New Roman"/>
                <w:b/>
                <w:noProof/>
              </w:rPr>
              <w:t>ADMINISTRADOR DEL CONTRATO</w:t>
            </w:r>
            <w:r w:rsidR="00AA3CD2">
              <w:rPr>
                <w:noProof/>
                <w:webHidden/>
              </w:rPr>
              <w:tab/>
            </w:r>
            <w:r w:rsidR="00AA3CD2">
              <w:rPr>
                <w:noProof/>
                <w:webHidden/>
              </w:rPr>
              <w:fldChar w:fldCharType="begin"/>
            </w:r>
            <w:r w:rsidR="00AA3CD2">
              <w:rPr>
                <w:noProof/>
                <w:webHidden/>
              </w:rPr>
              <w:instrText xml:space="preserve"> PAGEREF _Toc33452866 \h </w:instrText>
            </w:r>
            <w:r w:rsidR="00AA3CD2">
              <w:rPr>
                <w:noProof/>
                <w:webHidden/>
              </w:rPr>
            </w:r>
            <w:r w:rsidR="00AA3CD2">
              <w:rPr>
                <w:noProof/>
                <w:webHidden/>
              </w:rPr>
              <w:fldChar w:fldCharType="separate"/>
            </w:r>
            <w:r w:rsidR="00130F20">
              <w:rPr>
                <w:noProof/>
                <w:webHidden/>
              </w:rPr>
              <w:t>19</w:t>
            </w:r>
            <w:r w:rsidR="00AA3CD2">
              <w:rPr>
                <w:noProof/>
                <w:webHidden/>
              </w:rPr>
              <w:fldChar w:fldCharType="end"/>
            </w:r>
          </w:hyperlink>
        </w:p>
        <w:p w14:paraId="1DE0A8FA" w14:textId="77777777" w:rsidR="00AA3CD2" w:rsidRDefault="009C0BF1">
          <w:pPr>
            <w:pStyle w:val="TDC3"/>
            <w:tabs>
              <w:tab w:val="left" w:pos="1440"/>
              <w:tab w:val="right" w:leader="dot" w:pos="9620"/>
            </w:tabs>
            <w:rPr>
              <w:rFonts w:eastAsiaTheme="minorEastAsia"/>
              <w:noProof/>
              <w:lang w:val="es-ES" w:eastAsia="es-ES"/>
            </w:rPr>
          </w:pPr>
          <w:hyperlink w:anchor="_Toc33452867" w:history="1">
            <w:r w:rsidR="00AA3CD2" w:rsidRPr="00726D14">
              <w:rPr>
                <w:rStyle w:val="Hipervnculo"/>
                <w:rFonts w:ascii="Times New Roman" w:hAnsi="Times New Roman"/>
                <w:b/>
                <w:noProof/>
              </w:rPr>
              <w:t>CC-02</w:t>
            </w:r>
            <w:r w:rsidR="00AA3CD2">
              <w:rPr>
                <w:rFonts w:eastAsiaTheme="minorEastAsia"/>
                <w:noProof/>
                <w:lang w:val="es-ES" w:eastAsia="es-ES"/>
              </w:rPr>
              <w:tab/>
            </w:r>
            <w:r w:rsidR="00AA3CD2" w:rsidRPr="00726D14">
              <w:rPr>
                <w:rStyle w:val="Hipervnculo"/>
                <w:rFonts w:ascii="Times New Roman" w:hAnsi="Times New Roman"/>
                <w:b/>
                <w:noProof/>
              </w:rPr>
              <w:t>PLAZO CONTRACTUAL</w:t>
            </w:r>
            <w:r w:rsidR="00AA3CD2">
              <w:rPr>
                <w:noProof/>
                <w:webHidden/>
              </w:rPr>
              <w:tab/>
            </w:r>
            <w:r w:rsidR="00AA3CD2">
              <w:rPr>
                <w:noProof/>
                <w:webHidden/>
              </w:rPr>
              <w:fldChar w:fldCharType="begin"/>
            </w:r>
            <w:r w:rsidR="00AA3CD2">
              <w:rPr>
                <w:noProof/>
                <w:webHidden/>
              </w:rPr>
              <w:instrText xml:space="preserve"> PAGEREF _Toc33452867 \h </w:instrText>
            </w:r>
            <w:r w:rsidR="00AA3CD2">
              <w:rPr>
                <w:noProof/>
                <w:webHidden/>
              </w:rPr>
            </w:r>
            <w:r w:rsidR="00AA3CD2">
              <w:rPr>
                <w:noProof/>
                <w:webHidden/>
              </w:rPr>
              <w:fldChar w:fldCharType="separate"/>
            </w:r>
            <w:r w:rsidR="00130F20">
              <w:rPr>
                <w:noProof/>
                <w:webHidden/>
              </w:rPr>
              <w:t>19</w:t>
            </w:r>
            <w:r w:rsidR="00AA3CD2">
              <w:rPr>
                <w:noProof/>
                <w:webHidden/>
              </w:rPr>
              <w:fldChar w:fldCharType="end"/>
            </w:r>
          </w:hyperlink>
        </w:p>
        <w:p w14:paraId="4EBF2FE6" w14:textId="77777777" w:rsidR="00AA3CD2" w:rsidRDefault="009C0BF1">
          <w:pPr>
            <w:pStyle w:val="TDC3"/>
            <w:tabs>
              <w:tab w:val="right" w:leader="dot" w:pos="9620"/>
            </w:tabs>
            <w:rPr>
              <w:rFonts w:eastAsiaTheme="minorEastAsia"/>
              <w:noProof/>
              <w:lang w:val="es-ES" w:eastAsia="es-ES"/>
            </w:rPr>
          </w:pPr>
          <w:hyperlink w:anchor="_Toc33452868" w:history="1">
            <w:r w:rsidR="00AA3CD2" w:rsidRPr="00726D14">
              <w:rPr>
                <w:rStyle w:val="Hipervnculo"/>
                <w:rFonts w:ascii="Times New Roman" w:hAnsi="Times New Roman"/>
                <w:b/>
                <w:noProof/>
              </w:rPr>
              <w:t>CC-03 CESACIÓN DEL CONTRATO</w:t>
            </w:r>
            <w:r w:rsidR="00AA3CD2">
              <w:rPr>
                <w:noProof/>
                <w:webHidden/>
              </w:rPr>
              <w:tab/>
            </w:r>
            <w:r w:rsidR="00AA3CD2">
              <w:rPr>
                <w:noProof/>
                <w:webHidden/>
              </w:rPr>
              <w:fldChar w:fldCharType="begin"/>
            </w:r>
            <w:r w:rsidR="00AA3CD2">
              <w:rPr>
                <w:noProof/>
                <w:webHidden/>
              </w:rPr>
              <w:instrText xml:space="preserve"> PAGEREF _Toc33452868 \h </w:instrText>
            </w:r>
            <w:r w:rsidR="00AA3CD2">
              <w:rPr>
                <w:noProof/>
                <w:webHidden/>
              </w:rPr>
            </w:r>
            <w:r w:rsidR="00AA3CD2">
              <w:rPr>
                <w:noProof/>
                <w:webHidden/>
              </w:rPr>
              <w:fldChar w:fldCharType="separate"/>
            </w:r>
            <w:r w:rsidR="00130F20">
              <w:rPr>
                <w:noProof/>
                <w:webHidden/>
              </w:rPr>
              <w:t>19</w:t>
            </w:r>
            <w:r w:rsidR="00AA3CD2">
              <w:rPr>
                <w:noProof/>
                <w:webHidden/>
              </w:rPr>
              <w:fldChar w:fldCharType="end"/>
            </w:r>
          </w:hyperlink>
        </w:p>
        <w:p w14:paraId="179D636C" w14:textId="77777777" w:rsidR="00AA3CD2" w:rsidRDefault="009C0BF1">
          <w:pPr>
            <w:pStyle w:val="TDC3"/>
            <w:tabs>
              <w:tab w:val="right" w:leader="dot" w:pos="9620"/>
            </w:tabs>
            <w:rPr>
              <w:rFonts w:eastAsiaTheme="minorEastAsia"/>
              <w:noProof/>
              <w:lang w:val="es-ES" w:eastAsia="es-ES"/>
            </w:rPr>
          </w:pPr>
          <w:hyperlink w:anchor="_Toc33452869" w:history="1">
            <w:r w:rsidR="00AA3CD2" w:rsidRPr="00726D14">
              <w:rPr>
                <w:rStyle w:val="Hipervnculo"/>
                <w:rFonts w:ascii="Times New Roman" w:hAnsi="Times New Roman"/>
                <w:b/>
                <w:noProof/>
              </w:rPr>
              <w:t>CC-04 LUGAR DE ENTREGA DEL SUMINISTRO</w:t>
            </w:r>
            <w:r w:rsidR="00AA3CD2">
              <w:rPr>
                <w:noProof/>
                <w:webHidden/>
              </w:rPr>
              <w:tab/>
            </w:r>
            <w:r w:rsidR="00AA3CD2">
              <w:rPr>
                <w:noProof/>
                <w:webHidden/>
              </w:rPr>
              <w:fldChar w:fldCharType="begin"/>
            </w:r>
            <w:r w:rsidR="00AA3CD2">
              <w:rPr>
                <w:noProof/>
                <w:webHidden/>
              </w:rPr>
              <w:instrText xml:space="preserve"> PAGEREF _Toc33452869 \h </w:instrText>
            </w:r>
            <w:r w:rsidR="00AA3CD2">
              <w:rPr>
                <w:noProof/>
                <w:webHidden/>
              </w:rPr>
            </w:r>
            <w:r w:rsidR="00AA3CD2">
              <w:rPr>
                <w:noProof/>
                <w:webHidden/>
              </w:rPr>
              <w:fldChar w:fldCharType="separate"/>
            </w:r>
            <w:r w:rsidR="00130F20">
              <w:rPr>
                <w:noProof/>
                <w:webHidden/>
              </w:rPr>
              <w:t>19</w:t>
            </w:r>
            <w:r w:rsidR="00AA3CD2">
              <w:rPr>
                <w:noProof/>
                <w:webHidden/>
              </w:rPr>
              <w:fldChar w:fldCharType="end"/>
            </w:r>
          </w:hyperlink>
        </w:p>
        <w:p w14:paraId="0BFBEA0C" w14:textId="77777777" w:rsidR="00AA3CD2" w:rsidRDefault="009C0BF1">
          <w:pPr>
            <w:pStyle w:val="TDC3"/>
            <w:tabs>
              <w:tab w:val="right" w:leader="dot" w:pos="9620"/>
            </w:tabs>
            <w:rPr>
              <w:rFonts w:eastAsiaTheme="minorEastAsia"/>
              <w:noProof/>
              <w:lang w:val="es-ES" w:eastAsia="es-ES"/>
            </w:rPr>
          </w:pPr>
          <w:hyperlink w:anchor="_Toc33452870" w:history="1">
            <w:r w:rsidR="00AA3CD2" w:rsidRPr="00726D14">
              <w:rPr>
                <w:rStyle w:val="Hipervnculo"/>
                <w:rFonts w:ascii="Times New Roman" w:hAnsi="Times New Roman"/>
                <w:b/>
                <w:noProof/>
              </w:rPr>
              <w:t>CC-05 PLAZO Y CANTIDADES DE ENTREGA DEL SUMINISTRO</w:t>
            </w:r>
            <w:r w:rsidR="00AA3CD2">
              <w:rPr>
                <w:noProof/>
                <w:webHidden/>
              </w:rPr>
              <w:tab/>
            </w:r>
            <w:r w:rsidR="00AA3CD2">
              <w:rPr>
                <w:noProof/>
                <w:webHidden/>
              </w:rPr>
              <w:fldChar w:fldCharType="begin"/>
            </w:r>
            <w:r w:rsidR="00AA3CD2">
              <w:rPr>
                <w:noProof/>
                <w:webHidden/>
              </w:rPr>
              <w:instrText xml:space="preserve"> PAGEREF _Toc33452870 \h </w:instrText>
            </w:r>
            <w:r w:rsidR="00AA3CD2">
              <w:rPr>
                <w:noProof/>
                <w:webHidden/>
              </w:rPr>
            </w:r>
            <w:r w:rsidR="00AA3CD2">
              <w:rPr>
                <w:noProof/>
                <w:webHidden/>
              </w:rPr>
              <w:fldChar w:fldCharType="separate"/>
            </w:r>
            <w:r w:rsidR="00130F20">
              <w:rPr>
                <w:noProof/>
                <w:webHidden/>
              </w:rPr>
              <w:t>19</w:t>
            </w:r>
            <w:r w:rsidR="00AA3CD2">
              <w:rPr>
                <w:noProof/>
                <w:webHidden/>
              </w:rPr>
              <w:fldChar w:fldCharType="end"/>
            </w:r>
          </w:hyperlink>
        </w:p>
        <w:p w14:paraId="5A4E9098" w14:textId="77777777" w:rsidR="00AA3CD2" w:rsidRDefault="009C0BF1">
          <w:pPr>
            <w:pStyle w:val="TDC3"/>
            <w:tabs>
              <w:tab w:val="right" w:leader="dot" w:pos="9620"/>
            </w:tabs>
            <w:rPr>
              <w:rFonts w:eastAsiaTheme="minorEastAsia"/>
              <w:noProof/>
              <w:lang w:val="es-ES" w:eastAsia="es-ES"/>
            </w:rPr>
          </w:pPr>
          <w:hyperlink w:anchor="_Toc33452871" w:history="1">
            <w:r w:rsidR="00AA3CD2" w:rsidRPr="00726D14">
              <w:rPr>
                <w:rStyle w:val="Hipervnculo"/>
                <w:rFonts w:ascii="Times New Roman" w:hAnsi="Times New Roman"/>
                <w:b/>
                <w:noProof/>
              </w:rPr>
              <w:t>CC-06 PROCEDIMIENTO DE RECEPCIÓN</w:t>
            </w:r>
            <w:r w:rsidR="00AA3CD2">
              <w:rPr>
                <w:noProof/>
                <w:webHidden/>
              </w:rPr>
              <w:tab/>
            </w:r>
            <w:r w:rsidR="00AA3CD2">
              <w:rPr>
                <w:noProof/>
                <w:webHidden/>
              </w:rPr>
              <w:fldChar w:fldCharType="begin"/>
            </w:r>
            <w:r w:rsidR="00AA3CD2">
              <w:rPr>
                <w:noProof/>
                <w:webHidden/>
              </w:rPr>
              <w:instrText xml:space="preserve"> PAGEREF _Toc33452871 \h </w:instrText>
            </w:r>
            <w:r w:rsidR="00AA3CD2">
              <w:rPr>
                <w:noProof/>
                <w:webHidden/>
              </w:rPr>
            </w:r>
            <w:r w:rsidR="00AA3CD2">
              <w:rPr>
                <w:noProof/>
                <w:webHidden/>
              </w:rPr>
              <w:fldChar w:fldCharType="separate"/>
            </w:r>
            <w:r w:rsidR="00130F20">
              <w:rPr>
                <w:noProof/>
                <w:webHidden/>
              </w:rPr>
              <w:t>19</w:t>
            </w:r>
            <w:r w:rsidR="00AA3CD2">
              <w:rPr>
                <w:noProof/>
                <w:webHidden/>
              </w:rPr>
              <w:fldChar w:fldCharType="end"/>
            </w:r>
          </w:hyperlink>
        </w:p>
        <w:p w14:paraId="130E06F1" w14:textId="77777777" w:rsidR="00AA3CD2" w:rsidRDefault="009C0BF1">
          <w:pPr>
            <w:pStyle w:val="TDC3"/>
            <w:tabs>
              <w:tab w:val="right" w:leader="dot" w:pos="9620"/>
            </w:tabs>
            <w:rPr>
              <w:rFonts w:eastAsiaTheme="minorEastAsia"/>
              <w:noProof/>
              <w:lang w:val="es-ES" w:eastAsia="es-ES"/>
            </w:rPr>
          </w:pPr>
          <w:hyperlink w:anchor="_Toc33452872" w:history="1">
            <w:r w:rsidR="00AA3CD2" w:rsidRPr="00726D14">
              <w:rPr>
                <w:rStyle w:val="Hipervnculo"/>
                <w:rFonts w:ascii="Times New Roman" w:hAnsi="Times New Roman"/>
                <w:b/>
                <w:noProof/>
              </w:rPr>
              <w:t>CC-08 FORMA DE PAGO</w:t>
            </w:r>
            <w:r w:rsidR="00AA3CD2">
              <w:rPr>
                <w:noProof/>
                <w:webHidden/>
              </w:rPr>
              <w:tab/>
            </w:r>
            <w:r w:rsidR="00AA3CD2">
              <w:rPr>
                <w:noProof/>
                <w:webHidden/>
              </w:rPr>
              <w:fldChar w:fldCharType="begin"/>
            </w:r>
            <w:r w:rsidR="00AA3CD2">
              <w:rPr>
                <w:noProof/>
                <w:webHidden/>
              </w:rPr>
              <w:instrText xml:space="preserve"> PAGEREF _Toc33452872 \h </w:instrText>
            </w:r>
            <w:r w:rsidR="00AA3CD2">
              <w:rPr>
                <w:noProof/>
                <w:webHidden/>
              </w:rPr>
            </w:r>
            <w:r w:rsidR="00AA3CD2">
              <w:rPr>
                <w:noProof/>
                <w:webHidden/>
              </w:rPr>
              <w:fldChar w:fldCharType="separate"/>
            </w:r>
            <w:r w:rsidR="00130F20">
              <w:rPr>
                <w:noProof/>
                <w:webHidden/>
              </w:rPr>
              <w:t>20</w:t>
            </w:r>
            <w:r w:rsidR="00AA3CD2">
              <w:rPr>
                <w:noProof/>
                <w:webHidden/>
              </w:rPr>
              <w:fldChar w:fldCharType="end"/>
            </w:r>
          </w:hyperlink>
        </w:p>
        <w:p w14:paraId="1C2CF85C" w14:textId="77777777" w:rsidR="00AA3CD2" w:rsidRDefault="009C0BF1">
          <w:pPr>
            <w:pStyle w:val="TDC3"/>
            <w:tabs>
              <w:tab w:val="left" w:pos="1440"/>
              <w:tab w:val="right" w:leader="dot" w:pos="9620"/>
            </w:tabs>
            <w:rPr>
              <w:rFonts w:eastAsiaTheme="minorEastAsia"/>
              <w:noProof/>
              <w:lang w:val="es-ES" w:eastAsia="es-ES"/>
            </w:rPr>
          </w:pPr>
          <w:hyperlink w:anchor="_Toc33452873" w:history="1">
            <w:r w:rsidR="00AA3CD2" w:rsidRPr="00726D14">
              <w:rPr>
                <w:rStyle w:val="Hipervnculo"/>
                <w:rFonts w:ascii="Times New Roman" w:hAnsi="Times New Roman"/>
                <w:b/>
                <w:noProof/>
              </w:rPr>
              <w:t>CC-09</w:t>
            </w:r>
            <w:r w:rsidR="00AA3CD2">
              <w:rPr>
                <w:rFonts w:eastAsiaTheme="minorEastAsia"/>
                <w:noProof/>
                <w:lang w:val="es-ES" w:eastAsia="es-ES"/>
              </w:rPr>
              <w:tab/>
            </w:r>
            <w:r w:rsidR="00AA3CD2" w:rsidRPr="00726D14">
              <w:rPr>
                <w:rStyle w:val="Hipervnculo"/>
                <w:rFonts w:ascii="Times New Roman" w:hAnsi="Times New Roman"/>
                <w:b/>
                <w:noProof/>
              </w:rPr>
              <w:t>MULTAS</w:t>
            </w:r>
            <w:r w:rsidR="00AA3CD2">
              <w:rPr>
                <w:noProof/>
                <w:webHidden/>
              </w:rPr>
              <w:tab/>
            </w:r>
            <w:r w:rsidR="00AA3CD2">
              <w:rPr>
                <w:noProof/>
                <w:webHidden/>
              </w:rPr>
              <w:fldChar w:fldCharType="begin"/>
            </w:r>
            <w:r w:rsidR="00AA3CD2">
              <w:rPr>
                <w:noProof/>
                <w:webHidden/>
              </w:rPr>
              <w:instrText xml:space="preserve"> PAGEREF _Toc33452873 \h </w:instrText>
            </w:r>
            <w:r w:rsidR="00AA3CD2">
              <w:rPr>
                <w:noProof/>
                <w:webHidden/>
              </w:rPr>
            </w:r>
            <w:r w:rsidR="00AA3CD2">
              <w:rPr>
                <w:noProof/>
                <w:webHidden/>
              </w:rPr>
              <w:fldChar w:fldCharType="separate"/>
            </w:r>
            <w:r w:rsidR="00130F20">
              <w:rPr>
                <w:noProof/>
                <w:webHidden/>
              </w:rPr>
              <w:t>20</w:t>
            </w:r>
            <w:r w:rsidR="00AA3CD2">
              <w:rPr>
                <w:noProof/>
                <w:webHidden/>
              </w:rPr>
              <w:fldChar w:fldCharType="end"/>
            </w:r>
          </w:hyperlink>
        </w:p>
        <w:p w14:paraId="0440ACBB" w14:textId="77777777" w:rsidR="00AA3CD2" w:rsidRDefault="009C0BF1">
          <w:pPr>
            <w:pStyle w:val="TDC2"/>
            <w:tabs>
              <w:tab w:val="right" w:leader="dot" w:pos="9620"/>
            </w:tabs>
            <w:rPr>
              <w:rFonts w:eastAsiaTheme="minorEastAsia"/>
              <w:noProof/>
              <w:lang w:val="es-ES" w:eastAsia="es-ES"/>
            </w:rPr>
          </w:pPr>
          <w:hyperlink w:anchor="_Toc33452874" w:history="1">
            <w:r w:rsidR="00AA3CD2" w:rsidRPr="00726D14">
              <w:rPr>
                <w:rStyle w:val="Hipervnculo"/>
                <w:noProof/>
              </w:rPr>
              <w:t>SECCIÓN III - ESPECIFICACIONES TÉCNICAS</w:t>
            </w:r>
            <w:r w:rsidR="00AA3CD2">
              <w:rPr>
                <w:noProof/>
                <w:webHidden/>
              </w:rPr>
              <w:tab/>
            </w:r>
            <w:r w:rsidR="00AA3CD2">
              <w:rPr>
                <w:noProof/>
                <w:webHidden/>
              </w:rPr>
              <w:fldChar w:fldCharType="begin"/>
            </w:r>
            <w:r w:rsidR="00AA3CD2">
              <w:rPr>
                <w:noProof/>
                <w:webHidden/>
              </w:rPr>
              <w:instrText xml:space="preserve"> PAGEREF _Toc33452874 \h </w:instrText>
            </w:r>
            <w:r w:rsidR="00AA3CD2">
              <w:rPr>
                <w:noProof/>
                <w:webHidden/>
              </w:rPr>
            </w:r>
            <w:r w:rsidR="00AA3CD2">
              <w:rPr>
                <w:noProof/>
                <w:webHidden/>
              </w:rPr>
              <w:fldChar w:fldCharType="separate"/>
            </w:r>
            <w:r w:rsidR="00130F20">
              <w:rPr>
                <w:noProof/>
                <w:webHidden/>
              </w:rPr>
              <w:t>22</w:t>
            </w:r>
            <w:r w:rsidR="00AA3CD2">
              <w:rPr>
                <w:noProof/>
                <w:webHidden/>
              </w:rPr>
              <w:fldChar w:fldCharType="end"/>
            </w:r>
          </w:hyperlink>
        </w:p>
        <w:p w14:paraId="402F241A" w14:textId="77777777" w:rsidR="00AA3CD2" w:rsidRDefault="009C0BF1">
          <w:pPr>
            <w:pStyle w:val="TDC3"/>
            <w:tabs>
              <w:tab w:val="right" w:leader="dot" w:pos="9620"/>
            </w:tabs>
            <w:rPr>
              <w:rFonts w:eastAsiaTheme="minorEastAsia"/>
              <w:noProof/>
              <w:lang w:val="es-ES" w:eastAsia="es-ES"/>
            </w:rPr>
          </w:pPr>
          <w:hyperlink w:anchor="_Toc33452875" w:history="1">
            <w:r w:rsidR="00AA3CD2" w:rsidRPr="00726D14">
              <w:rPr>
                <w:rStyle w:val="Hipervnculo"/>
                <w:rFonts w:ascii="Times New Roman" w:hAnsi="Times New Roman"/>
                <w:b/>
                <w:noProof/>
              </w:rPr>
              <w:t>ET-01 CARACTERÍSTICAS TÉCNICAS</w:t>
            </w:r>
            <w:r w:rsidR="00AA3CD2">
              <w:rPr>
                <w:noProof/>
                <w:webHidden/>
              </w:rPr>
              <w:tab/>
            </w:r>
            <w:r w:rsidR="00AA3CD2">
              <w:rPr>
                <w:noProof/>
                <w:webHidden/>
              </w:rPr>
              <w:fldChar w:fldCharType="begin"/>
            </w:r>
            <w:r w:rsidR="00AA3CD2">
              <w:rPr>
                <w:noProof/>
                <w:webHidden/>
              </w:rPr>
              <w:instrText xml:space="preserve"> PAGEREF _Toc33452875 \h </w:instrText>
            </w:r>
            <w:r w:rsidR="00AA3CD2">
              <w:rPr>
                <w:noProof/>
                <w:webHidden/>
              </w:rPr>
            </w:r>
            <w:r w:rsidR="00AA3CD2">
              <w:rPr>
                <w:noProof/>
                <w:webHidden/>
              </w:rPr>
              <w:fldChar w:fldCharType="separate"/>
            </w:r>
            <w:r w:rsidR="00130F20">
              <w:rPr>
                <w:noProof/>
                <w:webHidden/>
              </w:rPr>
              <w:t>22</w:t>
            </w:r>
            <w:r w:rsidR="00AA3CD2">
              <w:rPr>
                <w:noProof/>
                <w:webHidden/>
              </w:rPr>
              <w:fldChar w:fldCharType="end"/>
            </w:r>
          </w:hyperlink>
        </w:p>
        <w:p w14:paraId="6B88CCB0" w14:textId="77777777" w:rsidR="00AA3CD2" w:rsidRDefault="009C0BF1">
          <w:pPr>
            <w:pStyle w:val="TDC3"/>
            <w:tabs>
              <w:tab w:val="left" w:pos="1440"/>
              <w:tab w:val="right" w:leader="dot" w:pos="9620"/>
            </w:tabs>
            <w:rPr>
              <w:rFonts w:eastAsiaTheme="minorEastAsia"/>
              <w:noProof/>
              <w:lang w:val="es-ES" w:eastAsia="es-ES"/>
            </w:rPr>
          </w:pPr>
          <w:hyperlink w:anchor="_Toc33452876" w:history="1">
            <w:r w:rsidR="00AA3CD2" w:rsidRPr="00726D14">
              <w:rPr>
                <w:rStyle w:val="Hipervnculo"/>
                <w:rFonts w:ascii="Times New Roman" w:hAnsi="Times New Roman"/>
                <w:b/>
                <w:noProof/>
              </w:rPr>
              <w:t>ET-02</w:t>
            </w:r>
            <w:r w:rsidR="00AA3CD2">
              <w:rPr>
                <w:rFonts w:eastAsiaTheme="minorEastAsia"/>
                <w:noProof/>
                <w:lang w:val="es-ES" w:eastAsia="es-ES"/>
              </w:rPr>
              <w:tab/>
            </w:r>
            <w:r w:rsidR="00AA3CD2" w:rsidRPr="00726D14">
              <w:rPr>
                <w:rStyle w:val="Hipervnculo"/>
                <w:rFonts w:ascii="Times New Roman" w:hAnsi="Times New Roman"/>
                <w:b/>
                <w:noProof/>
              </w:rPr>
              <w:t>ACCESORIOS</w:t>
            </w:r>
            <w:r w:rsidR="00AA3CD2">
              <w:rPr>
                <w:noProof/>
                <w:webHidden/>
              </w:rPr>
              <w:tab/>
            </w:r>
            <w:r w:rsidR="00AA3CD2">
              <w:rPr>
                <w:noProof/>
                <w:webHidden/>
              </w:rPr>
              <w:fldChar w:fldCharType="begin"/>
            </w:r>
            <w:r w:rsidR="00AA3CD2">
              <w:rPr>
                <w:noProof/>
                <w:webHidden/>
              </w:rPr>
              <w:instrText xml:space="preserve"> PAGEREF _Toc33452876 \h </w:instrText>
            </w:r>
            <w:r w:rsidR="00AA3CD2">
              <w:rPr>
                <w:noProof/>
                <w:webHidden/>
              </w:rPr>
            </w:r>
            <w:r w:rsidR="00AA3CD2">
              <w:rPr>
                <w:noProof/>
                <w:webHidden/>
              </w:rPr>
              <w:fldChar w:fldCharType="separate"/>
            </w:r>
            <w:r w:rsidR="00130F20">
              <w:rPr>
                <w:noProof/>
                <w:webHidden/>
              </w:rPr>
              <w:t>61</w:t>
            </w:r>
            <w:r w:rsidR="00AA3CD2">
              <w:rPr>
                <w:noProof/>
                <w:webHidden/>
              </w:rPr>
              <w:fldChar w:fldCharType="end"/>
            </w:r>
          </w:hyperlink>
        </w:p>
        <w:p w14:paraId="7A217492" w14:textId="77777777" w:rsidR="00AA3CD2" w:rsidRDefault="009C0BF1">
          <w:pPr>
            <w:pStyle w:val="TDC3"/>
            <w:tabs>
              <w:tab w:val="left" w:pos="1440"/>
              <w:tab w:val="right" w:leader="dot" w:pos="9620"/>
            </w:tabs>
            <w:rPr>
              <w:rFonts w:eastAsiaTheme="minorEastAsia"/>
              <w:noProof/>
              <w:lang w:val="es-ES" w:eastAsia="es-ES"/>
            </w:rPr>
          </w:pPr>
          <w:hyperlink w:anchor="_Toc33452877" w:history="1">
            <w:r w:rsidR="00AA3CD2" w:rsidRPr="00726D14">
              <w:rPr>
                <w:rStyle w:val="Hipervnculo"/>
                <w:rFonts w:ascii="Times New Roman" w:hAnsi="Times New Roman"/>
                <w:b/>
                <w:noProof/>
              </w:rPr>
              <w:t>ET-03</w:t>
            </w:r>
            <w:r w:rsidR="00AA3CD2">
              <w:rPr>
                <w:rFonts w:eastAsiaTheme="minorEastAsia"/>
                <w:noProof/>
                <w:lang w:val="es-ES" w:eastAsia="es-ES"/>
              </w:rPr>
              <w:tab/>
            </w:r>
            <w:r w:rsidR="00AA3CD2" w:rsidRPr="00726D14">
              <w:rPr>
                <w:rStyle w:val="Hipervnculo"/>
                <w:rFonts w:ascii="Times New Roman" w:hAnsi="Times New Roman"/>
                <w:b/>
                <w:noProof/>
              </w:rPr>
              <w:t>SERIES</w:t>
            </w:r>
            <w:r w:rsidR="00AA3CD2">
              <w:rPr>
                <w:noProof/>
                <w:webHidden/>
              </w:rPr>
              <w:tab/>
            </w:r>
            <w:r w:rsidR="00AA3CD2">
              <w:rPr>
                <w:noProof/>
                <w:webHidden/>
              </w:rPr>
              <w:fldChar w:fldCharType="begin"/>
            </w:r>
            <w:r w:rsidR="00AA3CD2">
              <w:rPr>
                <w:noProof/>
                <w:webHidden/>
              </w:rPr>
              <w:instrText xml:space="preserve"> PAGEREF _Toc33452877 \h </w:instrText>
            </w:r>
            <w:r w:rsidR="00AA3CD2">
              <w:rPr>
                <w:noProof/>
                <w:webHidden/>
              </w:rPr>
            </w:r>
            <w:r w:rsidR="00AA3CD2">
              <w:rPr>
                <w:noProof/>
                <w:webHidden/>
              </w:rPr>
              <w:fldChar w:fldCharType="separate"/>
            </w:r>
            <w:r w:rsidR="00130F20">
              <w:rPr>
                <w:noProof/>
                <w:webHidden/>
              </w:rPr>
              <w:t>61</w:t>
            </w:r>
            <w:r w:rsidR="00AA3CD2">
              <w:rPr>
                <w:noProof/>
                <w:webHidden/>
              </w:rPr>
              <w:fldChar w:fldCharType="end"/>
            </w:r>
          </w:hyperlink>
        </w:p>
        <w:p w14:paraId="7081EFF6" w14:textId="77777777" w:rsidR="00AA3CD2" w:rsidRDefault="009C0BF1">
          <w:pPr>
            <w:pStyle w:val="TDC3"/>
            <w:tabs>
              <w:tab w:val="left" w:pos="1440"/>
              <w:tab w:val="right" w:leader="dot" w:pos="9620"/>
            </w:tabs>
            <w:rPr>
              <w:rFonts w:eastAsiaTheme="minorEastAsia"/>
              <w:noProof/>
              <w:lang w:val="es-ES" w:eastAsia="es-ES"/>
            </w:rPr>
          </w:pPr>
          <w:hyperlink w:anchor="_Toc33452878" w:history="1">
            <w:r w:rsidR="00AA3CD2" w:rsidRPr="00726D14">
              <w:rPr>
                <w:rStyle w:val="Hipervnculo"/>
                <w:rFonts w:ascii="Times New Roman" w:hAnsi="Times New Roman"/>
                <w:b/>
                <w:noProof/>
              </w:rPr>
              <w:t>ET-04</w:t>
            </w:r>
            <w:r w:rsidR="00AA3CD2">
              <w:rPr>
                <w:rFonts w:eastAsiaTheme="minorEastAsia"/>
                <w:noProof/>
                <w:lang w:val="es-ES" w:eastAsia="es-ES"/>
              </w:rPr>
              <w:tab/>
            </w:r>
            <w:r w:rsidR="00AA3CD2" w:rsidRPr="00726D14">
              <w:rPr>
                <w:rStyle w:val="Hipervnculo"/>
                <w:rFonts w:ascii="Times New Roman" w:hAnsi="Times New Roman"/>
                <w:b/>
                <w:noProof/>
              </w:rPr>
              <w:t>CATÁLOGOS</w:t>
            </w:r>
            <w:r w:rsidR="00AA3CD2">
              <w:rPr>
                <w:noProof/>
                <w:webHidden/>
              </w:rPr>
              <w:tab/>
            </w:r>
            <w:r w:rsidR="00AA3CD2">
              <w:rPr>
                <w:noProof/>
                <w:webHidden/>
              </w:rPr>
              <w:fldChar w:fldCharType="begin"/>
            </w:r>
            <w:r w:rsidR="00AA3CD2">
              <w:rPr>
                <w:noProof/>
                <w:webHidden/>
              </w:rPr>
              <w:instrText xml:space="preserve"> PAGEREF _Toc33452878 \h </w:instrText>
            </w:r>
            <w:r w:rsidR="00AA3CD2">
              <w:rPr>
                <w:noProof/>
                <w:webHidden/>
              </w:rPr>
            </w:r>
            <w:r w:rsidR="00AA3CD2">
              <w:rPr>
                <w:noProof/>
                <w:webHidden/>
              </w:rPr>
              <w:fldChar w:fldCharType="separate"/>
            </w:r>
            <w:r w:rsidR="00130F20">
              <w:rPr>
                <w:noProof/>
                <w:webHidden/>
              </w:rPr>
              <w:t>61</w:t>
            </w:r>
            <w:r w:rsidR="00AA3CD2">
              <w:rPr>
                <w:noProof/>
                <w:webHidden/>
              </w:rPr>
              <w:fldChar w:fldCharType="end"/>
            </w:r>
          </w:hyperlink>
        </w:p>
        <w:p w14:paraId="27249EC9" w14:textId="24D2697A" w:rsidR="00A903C4" w:rsidRPr="00D337D8" w:rsidRDefault="00D337D8" w:rsidP="00D337D8">
          <w:r>
            <w:rPr>
              <w:b/>
              <w:bCs/>
            </w:rPr>
            <w:fldChar w:fldCharType="end"/>
          </w:r>
        </w:p>
      </w:sdtContent>
    </w:sdt>
    <w:p w14:paraId="7F7BCABC" w14:textId="77777777" w:rsidR="00D337D8" w:rsidRDefault="00D337D8" w:rsidP="00D337D8">
      <w:pPr>
        <w:jc w:val="center"/>
        <w:rPr>
          <w:rFonts w:ascii="Times New Roman" w:hAnsi="Times New Roman" w:cs="Times New Roman"/>
          <w:b/>
          <w:lang w:val="es-HN"/>
        </w:rPr>
      </w:pPr>
    </w:p>
    <w:p w14:paraId="4B1D7F83" w14:textId="77777777" w:rsidR="00D337D8" w:rsidRDefault="00D337D8" w:rsidP="00D337D8">
      <w:pPr>
        <w:jc w:val="center"/>
        <w:rPr>
          <w:rFonts w:ascii="Times New Roman" w:hAnsi="Times New Roman" w:cs="Times New Roman"/>
          <w:b/>
          <w:lang w:val="es-HN"/>
        </w:rPr>
      </w:pPr>
    </w:p>
    <w:p w14:paraId="45B1B01D" w14:textId="77777777" w:rsidR="00D337D8" w:rsidRDefault="00D337D8" w:rsidP="00D337D8">
      <w:pPr>
        <w:jc w:val="center"/>
        <w:rPr>
          <w:rFonts w:ascii="Times New Roman" w:hAnsi="Times New Roman" w:cs="Times New Roman"/>
          <w:b/>
          <w:lang w:val="es-HN"/>
        </w:rPr>
      </w:pPr>
    </w:p>
    <w:p w14:paraId="4CBE151D" w14:textId="77777777" w:rsidR="00D337D8" w:rsidRDefault="00D337D8" w:rsidP="00D337D8">
      <w:pPr>
        <w:jc w:val="center"/>
        <w:rPr>
          <w:rFonts w:ascii="Times New Roman" w:hAnsi="Times New Roman" w:cs="Times New Roman"/>
          <w:b/>
          <w:lang w:val="es-HN"/>
        </w:rPr>
      </w:pPr>
    </w:p>
    <w:p w14:paraId="333CC570" w14:textId="77777777" w:rsidR="00D337D8" w:rsidRDefault="00D337D8" w:rsidP="00D337D8">
      <w:pPr>
        <w:jc w:val="center"/>
        <w:rPr>
          <w:rFonts w:ascii="Times New Roman" w:hAnsi="Times New Roman" w:cs="Times New Roman"/>
          <w:b/>
          <w:lang w:val="es-HN"/>
        </w:rPr>
      </w:pPr>
    </w:p>
    <w:p w14:paraId="3D6F339A" w14:textId="77777777" w:rsidR="00D337D8" w:rsidRDefault="00D337D8" w:rsidP="00D337D8">
      <w:pPr>
        <w:jc w:val="center"/>
        <w:rPr>
          <w:rFonts w:ascii="Times New Roman" w:hAnsi="Times New Roman" w:cs="Times New Roman"/>
          <w:b/>
          <w:lang w:val="es-HN"/>
        </w:rPr>
      </w:pPr>
    </w:p>
    <w:p w14:paraId="6E1B7395" w14:textId="77777777" w:rsidR="00D337D8" w:rsidRDefault="00D337D8" w:rsidP="00D337D8">
      <w:pPr>
        <w:jc w:val="center"/>
        <w:rPr>
          <w:rFonts w:ascii="Times New Roman" w:hAnsi="Times New Roman" w:cs="Times New Roman"/>
          <w:b/>
          <w:lang w:val="es-HN"/>
        </w:rPr>
      </w:pPr>
    </w:p>
    <w:p w14:paraId="2E2E16C3" w14:textId="77777777" w:rsidR="00D337D8" w:rsidRDefault="00D337D8" w:rsidP="00D337D8">
      <w:pPr>
        <w:jc w:val="center"/>
        <w:rPr>
          <w:rFonts w:ascii="Times New Roman" w:hAnsi="Times New Roman" w:cs="Times New Roman"/>
          <w:b/>
          <w:lang w:val="es-HN"/>
        </w:rPr>
      </w:pPr>
    </w:p>
    <w:p w14:paraId="392C0597" w14:textId="77777777" w:rsidR="00D337D8" w:rsidRDefault="00D337D8" w:rsidP="00D337D8">
      <w:pPr>
        <w:jc w:val="center"/>
        <w:rPr>
          <w:rFonts w:ascii="Times New Roman" w:hAnsi="Times New Roman" w:cs="Times New Roman"/>
          <w:b/>
          <w:lang w:val="es-HN"/>
        </w:rPr>
      </w:pPr>
    </w:p>
    <w:p w14:paraId="68DF4805" w14:textId="77777777" w:rsidR="00D337D8" w:rsidRDefault="00D337D8" w:rsidP="00D337D8">
      <w:pPr>
        <w:jc w:val="center"/>
        <w:rPr>
          <w:rFonts w:ascii="Times New Roman" w:hAnsi="Times New Roman" w:cs="Times New Roman"/>
          <w:b/>
          <w:lang w:val="es-HN"/>
        </w:rPr>
      </w:pPr>
    </w:p>
    <w:p w14:paraId="58DAE3AC" w14:textId="77777777" w:rsidR="00D337D8" w:rsidRDefault="00D337D8" w:rsidP="00D337D8">
      <w:pPr>
        <w:jc w:val="center"/>
        <w:rPr>
          <w:rFonts w:ascii="Times New Roman" w:hAnsi="Times New Roman" w:cs="Times New Roman"/>
          <w:b/>
          <w:lang w:val="es-HN"/>
        </w:rPr>
      </w:pPr>
    </w:p>
    <w:p w14:paraId="605D20FD" w14:textId="77777777" w:rsidR="00D337D8" w:rsidRDefault="00D337D8" w:rsidP="00D337D8">
      <w:pPr>
        <w:jc w:val="center"/>
        <w:rPr>
          <w:rFonts w:ascii="Times New Roman" w:hAnsi="Times New Roman" w:cs="Times New Roman"/>
          <w:b/>
          <w:lang w:val="es-HN"/>
        </w:rPr>
      </w:pPr>
    </w:p>
    <w:p w14:paraId="6FC76C23" w14:textId="77777777" w:rsidR="00D337D8" w:rsidRDefault="00D337D8" w:rsidP="00D337D8">
      <w:pPr>
        <w:jc w:val="center"/>
        <w:rPr>
          <w:rFonts w:ascii="Times New Roman" w:hAnsi="Times New Roman" w:cs="Times New Roman"/>
          <w:b/>
          <w:lang w:val="es-HN"/>
        </w:rPr>
      </w:pPr>
    </w:p>
    <w:p w14:paraId="508C7FF0" w14:textId="77777777" w:rsidR="00D337D8" w:rsidRDefault="00D337D8" w:rsidP="00D337D8">
      <w:pPr>
        <w:jc w:val="center"/>
        <w:rPr>
          <w:rFonts w:ascii="Times New Roman" w:hAnsi="Times New Roman" w:cs="Times New Roman"/>
          <w:b/>
          <w:lang w:val="es-HN"/>
        </w:rPr>
      </w:pPr>
    </w:p>
    <w:p w14:paraId="3914F287" w14:textId="77777777" w:rsidR="00D337D8" w:rsidRDefault="00D337D8" w:rsidP="00D337D8">
      <w:pPr>
        <w:jc w:val="center"/>
        <w:rPr>
          <w:rFonts w:ascii="Times New Roman" w:hAnsi="Times New Roman" w:cs="Times New Roman"/>
          <w:b/>
          <w:lang w:val="es-HN"/>
        </w:rPr>
      </w:pPr>
    </w:p>
    <w:p w14:paraId="73A904CC" w14:textId="77777777" w:rsidR="00D337D8" w:rsidRDefault="00D337D8" w:rsidP="00D337D8">
      <w:pPr>
        <w:jc w:val="center"/>
        <w:rPr>
          <w:rFonts w:ascii="Times New Roman" w:hAnsi="Times New Roman" w:cs="Times New Roman"/>
          <w:b/>
          <w:lang w:val="es-HN"/>
        </w:rPr>
      </w:pPr>
    </w:p>
    <w:p w14:paraId="64518687" w14:textId="77777777" w:rsidR="00E61A7F" w:rsidRDefault="00E61A7F" w:rsidP="00D337D8">
      <w:pPr>
        <w:jc w:val="center"/>
        <w:rPr>
          <w:rFonts w:ascii="Times New Roman" w:hAnsi="Times New Roman" w:cs="Times New Roman"/>
          <w:b/>
          <w:lang w:val="es-HN"/>
        </w:rPr>
      </w:pPr>
    </w:p>
    <w:p w14:paraId="1BE1475C" w14:textId="77777777" w:rsidR="00E61A7F" w:rsidRDefault="00E61A7F" w:rsidP="00D337D8">
      <w:pPr>
        <w:jc w:val="center"/>
        <w:rPr>
          <w:rFonts w:ascii="Times New Roman" w:hAnsi="Times New Roman" w:cs="Times New Roman"/>
          <w:b/>
          <w:lang w:val="es-HN"/>
        </w:rPr>
      </w:pPr>
    </w:p>
    <w:p w14:paraId="5C10D46C" w14:textId="77777777" w:rsidR="008A432D" w:rsidRDefault="008A432D" w:rsidP="008A432D">
      <w:pPr>
        <w:rPr>
          <w:rFonts w:ascii="Times New Roman" w:hAnsi="Times New Roman" w:cs="Times New Roman"/>
          <w:b/>
          <w:lang w:val="es-HN"/>
        </w:rPr>
      </w:pPr>
    </w:p>
    <w:p w14:paraId="265A30D4" w14:textId="4F11BAE9" w:rsidR="00D04111" w:rsidRPr="00D337D8" w:rsidRDefault="00D04111" w:rsidP="00D337D8">
      <w:pPr>
        <w:jc w:val="center"/>
        <w:rPr>
          <w:rFonts w:ascii="Times New Roman" w:hAnsi="Times New Roman" w:cs="Times New Roman"/>
          <w:b/>
          <w:sz w:val="24"/>
          <w:u w:val="single"/>
          <w:lang w:val="es-HN"/>
        </w:rPr>
      </w:pPr>
      <w:r w:rsidRPr="00D337D8">
        <w:rPr>
          <w:rFonts w:ascii="Times New Roman" w:hAnsi="Times New Roman" w:cs="Times New Roman"/>
          <w:b/>
          <w:sz w:val="24"/>
          <w:u w:val="single"/>
          <w:lang w:val="es-HN"/>
        </w:rPr>
        <w:lastRenderedPageBreak/>
        <w:t>GLOSARIO</w:t>
      </w:r>
    </w:p>
    <w:p w14:paraId="6D100197" w14:textId="77777777" w:rsidR="00D04111" w:rsidRDefault="00D04111" w:rsidP="00D04111">
      <w:pPr>
        <w:tabs>
          <w:tab w:val="left" w:pos="1843"/>
        </w:tabs>
        <w:spacing w:after="200" w:line="276" w:lineRule="auto"/>
        <w:jc w:val="both"/>
        <w:rPr>
          <w:rFonts w:ascii="Times New Roman" w:hAnsi="Times New Roman" w:cs="Times New Roman"/>
          <w:sz w:val="24"/>
          <w:szCs w:val="24"/>
          <w:lang w:val="es-HN"/>
        </w:rPr>
      </w:pPr>
      <w:r>
        <w:rPr>
          <w:rFonts w:ascii="Times New Roman" w:hAnsi="Times New Roman" w:cs="Times New Roman"/>
          <w:b/>
          <w:sz w:val="24"/>
          <w:szCs w:val="24"/>
          <w:lang w:val="es-HN"/>
        </w:rPr>
        <w:t>DOCUMENTACIÓN:</w:t>
      </w:r>
      <w:r>
        <w:rPr>
          <w:rFonts w:ascii="Times New Roman" w:hAnsi="Times New Roman" w:cs="Times New Roman"/>
          <w:sz w:val="24"/>
          <w:szCs w:val="24"/>
          <w:lang w:val="es-HN"/>
        </w:rPr>
        <w:t xml:space="preserve"> Instrucciones a los oferentes, Contratos, Adendum, Órdenes de Compra, Actas, Manuales, Certificaciones, Catálogos y Fotografías.</w:t>
      </w:r>
    </w:p>
    <w:p w14:paraId="1A19F020" w14:textId="3047A07E" w:rsidR="00D04111" w:rsidRDefault="00D04111" w:rsidP="00D04111">
      <w:pPr>
        <w:spacing w:line="276" w:lineRule="auto"/>
        <w:jc w:val="both"/>
        <w:rPr>
          <w:rFonts w:ascii="Times New Roman" w:hAnsi="Times New Roman" w:cs="Times New Roman"/>
          <w:b/>
          <w:sz w:val="24"/>
          <w:szCs w:val="24"/>
          <w:lang w:val="es-HN"/>
        </w:rPr>
      </w:pPr>
      <w:r>
        <w:rPr>
          <w:rFonts w:ascii="Times New Roman" w:hAnsi="Times New Roman" w:cs="Times New Roman"/>
          <w:b/>
          <w:sz w:val="24"/>
          <w:szCs w:val="24"/>
          <w:lang w:val="es-HN"/>
        </w:rPr>
        <w:t>DOCUMENTOS DE SOLICITUD DE PROPUESTA:</w:t>
      </w:r>
      <w:r>
        <w:rPr>
          <w:rFonts w:ascii="Times New Roman" w:hAnsi="Times New Roman" w:cs="Times New Roman"/>
          <w:sz w:val="24"/>
          <w:szCs w:val="24"/>
          <w:lang w:val="es-HN"/>
        </w:rPr>
        <w:t xml:space="preserve"> Se refiere a la colecc</w:t>
      </w:r>
      <w:r w:rsidR="000C276C">
        <w:rPr>
          <w:rFonts w:ascii="Times New Roman" w:hAnsi="Times New Roman" w:cs="Times New Roman"/>
          <w:sz w:val="24"/>
          <w:szCs w:val="24"/>
          <w:lang w:val="es-HN"/>
        </w:rPr>
        <w:t>ión de documentos emitidos por e</w:t>
      </w:r>
      <w:r>
        <w:rPr>
          <w:rFonts w:ascii="Times New Roman" w:hAnsi="Times New Roman" w:cs="Times New Roman"/>
          <w:sz w:val="24"/>
          <w:szCs w:val="24"/>
          <w:lang w:val="es-HN"/>
        </w:rPr>
        <w:t xml:space="preserve">l Contratante para impartir instrucciones e informar a los posibles Contratistas </w:t>
      </w:r>
      <w:r w:rsidR="008D284A">
        <w:rPr>
          <w:rFonts w:ascii="Times New Roman" w:hAnsi="Times New Roman" w:cs="Times New Roman"/>
          <w:sz w:val="24"/>
          <w:szCs w:val="24"/>
          <w:lang w:val="es-HN"/>
        </w:rPr>
        <w:t>sobre los procedimientos de la solicitud de p</w:t>
      </w:r>
      <w:r>
        <w:rPr>
          <w:rFonts w:ascii="Times New Roman" w:hAnsi="Times New Roman" w:cs="Times New Roman"/>
          <w:sz w:val="24"/>
          <w:szCs w:val="24"/>
          <w:lang w:val="es-HN"/>
        </w:rPr>
        <w:t>rop</w:t>
      </w:r>
      <w:r w:rsidR="000C276C">
        <w:rPr>
          <w:rFonts w:ascii="Times New Roman" w:hAnsi="Times New Roman" w:cs="Times New Roman"/>
          <w:sz w:val="24"/>
          <w:szCs w:val="24"/>
          <w:lang w:val="es-HN"/>
        </w:rPr>
        <w:t>uesta ("SDP"), selección de la p</w:t>
      </w:r>
      <w:r>
        <w:rPr>
          <w:rFonts w:ascii="Times New Roman" w:hAnsi="Times New Roman" w:cs="Times New Roman"/>
          <w:sz w:val="24"/>
          <w:szCs w:val="24"/>
          <w:lang w:val="es-HN"/>
        </w:rPr>
        <w:t>ropuesta</w:t>
      </w:r>
      <w:r w:rsidR="00284CB4">
        <w:rPr>
          <w:rFonts w:ascii="Times New Roman" w:hAnsi="Times New Roman" w:cs="Times New Roman"/>
          <w:sz w:val="24"/>
          <w:szCs w:val="24"/>
          <w:lang w:val="es-HN"/>
        </w:rPr>
        <w:t xml:space="preserve"> ganadora y la </w:t>
      </w:r>
      <w:r w:rsidR="000C276C">
        <w:rPr>
          <w:rFonts w:ascii="Times New Roman" w:hAnsi="Times New Roman" w:cs="Times New Roman"/>
          <w:sz w:val="24"/>
          <w:szCs w:val="24"/>
          <w:lang w:val="es-HN"/>
        </w:rPr>
        <w:t xml:space="preserve">suscripción </w:t>
      </w:r>
      <w:r w:rsidR="00284CB4">
        <w:rPr>
          <w:rFonts w:ascii="Times New Roman" w:hAnsi="Times New Roman" w:cs="Times New Roman"/>
          <w:sz w:val="24"/>
          <w:szCs w:val="24"/>
          <w:lang w:val="es-HN"/>
        </w:rPr>
        <w:t>de</w:t>
      </w:r>
      <w:r>
        <w:rPr>
          <w:rFonts w:ascii="Times New Roman" w:hAnsi="Times New Roman" w:cs="Times New Roman"/>
          <w:sz w:val="24"/>
          <w:szCs w:val="24"/>
          <w:lang w:val="es-HN"/>
        </w:rPr>
        <w:t xml:space="preserve">l </w:t>
      </w:r>
      <w:r w:rsidR="000C276C">
        <w:rPr>
          <w:rFonts w:ascii="Times New Roman" w:hAnsi="Times New Roman" w:cs="Times New Roman"/>
          <w:sz w:val="24"/>
          <w:szCs w:val="24"/>
          <w:lang w:val="es-HN"/>
        </w:rPr>
        <w:t>Contrato, así como</w:t>
      </w:r>
      <w:r>
        <w:rPr>
          <w:rFonts w:ascii="Times New Roman" w:hAnsi="Times New Roman" w:cs="Times New Roman"/>
          <w:sz w:val="24"/>
          <w:szCs w:val="24"/>
          <w:lang w:val="es-HN"/>
        </w:rPr>
        <w:t xml:space="preserve"> las condiciones contractual</w:t>
      </w:r>
      <w:r w:rsidR="008D284A">
        <w:rPr>
          <w:rFonts w:ascii="Times New Roman" w:hAnsi="Times New Roman" w:cs="Times New Roman"/>
          <w:sz w:val="24"/>
          <w:szCs w:val="24"/>
          <w:lang w:val="es-HN"/>
        </w:rPr>
        <w:t xml:space="preserve">es entre </w:t>
      </w:r>
      <w:r w:rsidR="000C276C">
        <w:rPr>
          <w:rFonts w:ascii="Times New Roman" w:hAnsi="Times New Roman" w:cs="Times New Roman"/>
          <w:sz w:val="24"/>
          <w:szCs w:val="24"/>
          <w:lang w:val="es-HN"/>
        </w:rPr>
        <w:t xml:space="preserve">las partes. </w:t>
      </w:r>
    </w:p>
    <w:p w14:paraId="701DAF3F" w14:textId="26F7DE15" w:rsidR="00D04111" w:rsidRDefault="00D04111" w:rsidP="00D04111">
      <w:pPr>
        <w:spacing w:after="200" w:line="276" w:lineRule="auto"/>
        <w:jc w:val="both"/>
        <w:rPr>
          <w:rFonts w:ascii="Times New Roman" w:hAnsi="Times New Roman" w:cs="Times New Roman"/>
          <w:sz w:val="24"/>
          <w:szCs w:val="24"/>
          <w:lang w:val="es-HN"/>
        </w:rPr>
      </w:pPr>
      <w:r>
        <w:rPr>
          <w:rFonts w:ascii="Times New Roman" w:hAnsi="Times New Roman" w:cs="Times New Roman"/>
          <w:b/>
          <w:sz w:val="24"/>
          <w:szCs w:val="24"/>
          <w:lang w:val="es-HN"/>
        </w:rPr>
        <w:t>OFERENTE ELEGIBLE:</w:t>
      </w:r>
      <w:r>
        <w:rPr>
          <w:rFonts w:ascii="Times New Roman" w:hAnsi="Times New Roman" w:cs="Times New Roman"/>
          <w:sz w:val="24"/>
          <w:szCs w:val="24"/>
          <w:lang w:val="es-HN"/>
        </w:rPr>
        <w:t xml:space="preserve"> Persona natural o jurídica, consorcio, empresa que actúe directamente o por medio de representante debidamente autorizado que haya sometido una propuesta para </w:t>
      </w:r>
      <w:r w:rsidR="007C258D">
        <w:rPr>
          <w:rFonts w:ascii="Times New Roman" w:hAnsi="Times New Roman" w:cs="Times New Roman"/>
          <w:sz w:val="24"/>
          <w:szCs w:val="24"/>
          <w:lang w:val="es-HN"/>
        </w:rPr>
        <w:t>los suministros</w:t>
      </w:r>
      <w:r>
        <w:rPr>
          <w:rFonts w:ascii="Times New Roman" w:hAnsi="Times New Roman" w:cs="Times New Roman"/>
          <w:sz w:val="24"/>
          <w:szCs w:val="24"/>
          <w:lang w:val="es-HN"/>
        </w:rPr>
        <w:t xml:space="preserve"> proyectados. La palabra proponente tendrá el mismo significado que la palabra oferente en estas especificaciones.</w:t>
      </w:r>
    </w:p>
    <w:p w14:paraId="3DD909DC" w14:textId="49FF1996" w:rsidR="00D04111" w:rsidRDefault="00D04111" w:rsidP="00D04111">
      <w:pPr>
        <w:spacing w:after="200" w:line="276" w:lineRule="auto"/>
        <w:jc w:val="both"/>
        <w:rPr>
          <w:rFonts w:ascii="Times New Roman" w:hAnsi="Times New Roman" w:cs="Times New Roman"/>
          <w:sz w:val="24"/>
          <w:szCs w:val="24"/>
          <w:lang w:val="es-HN"/>
        </w:rPr>
      </w:pPr>
      <w:r>
        <w:rPr>
          <w:rFonts w:ascii="Times New Roman" w:hAnsi="Times New Roman" w:cs="Times New Roman"/>
          <w:b/>
          <w:sz w:val="24"/>
          <w:szCs w:val="24"/>
          <w:lang w:val="es-HN"/>
        </w:rPr>
        <w:t>CONTRATANTE / ÓRGANO O UNIDAD EJECUTORA:</w:t>
      </w:r>
      <w:r>
        <w:rPr>
          <w:rFonts w:ascii="Times New Roman" w:hAnsi="Times New Roman" w:cs="Times New Roman"/>
          <w:sz w:val="24"/>
          <w:szCs w:val="24"/>
          <w:lang w:val="es-HN"/>
        </w:rPr>
        <w:t xml:space="preserve"> </w:t>
      </w:r>
      <w:r w:rsidR="007C258D">
        <w:rPr>
          <w:rFonts w:ascii="Times New Roman" w:hAnsi="Times New Roman" w:cs="Times New Roman"/>
          <w:sz w:val="24"/>
          <w:szCs w:val="24"/>
          <w:lang w:val="es-HN"/>
        </w:rPr>
        <w:t>Secretaría de Estado en el Despacho de Defensa Nacional/Fuerzas Armadas de Honduras/Hospital Militar</w:t>
      </w:r>
      <w:r>
        <w:rPr>
          <w:rFonts w:ascii="Times New Roman" w:hAnsi="Times New Roman" w:cs="Times New Roman"/>
          <w:spacing w:val="-3"/>
          <w:sz w:val="24"/>
          <w:szCs w:val="24"/>
          <w:lang w:val="es-HN"/>
        </w:rPr>
        <w:t>, encargada de coordinar y velar por la ejecución del proyecto.</w:t>
      </w:r>
    </w:p>
    <w:p w14:paraId="4A5C0E12" w14:textId="481F90BF" w:rsidR="00D04111" w:rsidRDefault="00D04111" w:rsidP="00D04111">
      <w:pPr>
        <w:spacing w:after="200" w:line="276" w:lineRule="auto"/>
        <w:jc w:val="both"/>
        <w:rPr>
          <w:rFonts w:ascii="Times New Roman" w:hAnsi="Times New Roman" w:cs="Times New Roman"/>
          <w:sz w:val="24"/>
          <w:szCs w:val="24"/>
          <w:lang w:val="es-ES_tradnl"/>
        </w:rPr>
      </w:pPr>
      <w:r>
        <w:rPr>
          <w:rFonts w:ascii="Times New Roman" w:hAnsi="Times New Roman" w:cs="Times New Roman"/>
          <w:b/>
          <w:sz w:val="24"/>
          <w:szCs w:val="24"/>
          <w:lang w:val="es-HN"/>
        </w:rPr>
        <w:t>COMISIÓN DE EVALUACIÓN:</w:t>
      </w:r>
      <w:r>
        <w:rPr>
          <w:rFonts w:ascii="Times New Roman" w:hAnsi="Times New Roman" w:cs="Times New Roman"/>
          <w:sz w:val="24"/>
          <w:szCs w:val="24"/>
          <w:lang w:val="es-HN"/>
        </w:rPr>
        <w:t xml:space="preserve"> </w:t>
      </w:r>
      <w:r>
        <w:rPr>
          <w:rFonts w:ascii="Times New Roman" w:hAnsi="Times New Roman" w:cs="Times New Roman"/>
          <w:sz w:val="24"/>
          <w:szCs w:val="24"/>
          <w:lang w:val="es-ES_tradnl"/>
        </w:rPr>
        <w:t xml:space="preserve">Órgano nombrado mediante Acuerdo en apego al artículo 33 de la Ley de Contratación del Estado </w:t>
      </w:r>
      <w:r w:rsidR="009A7DDE">
        <w:rPr>
          <w:rFonts w:ascii="Times New Roman" w:hAnsi="Times New Roman" w:cs="Times New Roman"/>
          <w:sz w:val="24"/>
          <w:szCs w:val="24"/>
          <w:lang w:val="es-ES_tradnl"/>
        </w:rPr>
        <w:t>la cual formulara la</w:t>
      </w:r>
      <w:r>
        <w:rPr>
          <w:rFonts w:ascii="Times New Roman" w:hAnsi="Times New Roman" w:cs="Times New Roman"/>
          <w:sz w:val="24"/>
          <w:szCs w:val="24"/>
          <w:lang w:val="es-ES_tradnl"/>
        </w:rPr>
        <w:t xml:space="preserve"> recomendación </w:t>
      </w:r>
      <w:r w:rsidR="009A7DDE">
        <w:rPr>
          <w:rFonts w:ascii="Times New Roman" w:hAnsi="Times New Roman" w:cs="Times New Roman"/>
          <w:sz w:val="24"/>
          <w:szCs w:val="24"/>
          <w:lang w:val="es-ES_tradnl"/>
        </w:rPr>
        <w:t>correspondiente</w:t>
      </w:r>
      <w:r>
        <w:rPr>
          <w:rFonts w:ascii="Times New Roman" w:hAnsi="Times New Roman" w:cs="Times New Roman"/>
          <w:sz w:val="24"/>
          <w:szCs w:val="24"/>
          <w:lang w:val="es-ES_tradnl"/>
        </w:rPr>
        <w:t>.</w:t>
      </w:r>
    </w:p>
    <w:p w14:paraId="0E750DE2" w14:textId="5BB0BDF4" w:rsidR="009A7DDE" w:rsidRPr="00852437" w:rsidRDefault="009A7DDE" w:rsidP="00D04111">
      <w:pPr>
        <w:spacing w:after="200" w:line="276" w:lineRule="auto"/>
        <w:jc w:val="both"/>
        <w:rPr>
          <w:rFonts w:ascii="Times New Roman" w:hAnsi="Times New Roman" w:cs="Times New Roman"/>
          <w:sz w:val="24"/>
          <w:szCs w:val="24"/>
          <w:lang w:val="es-HN"/>
        </w:rPr>
      </w:pPr>
      <w:r>
        <w:rPr>
          <w:rFonts w:ascii="Times New Roman" w:hAnsi="Times New Roman" w:cs="Times New Roman"/>
          <w:b/>
          <w:sz w:val="24"/>
          <w:szCs w:val="24"/>
          <w:lang w:val="es-HN"/>
        </w:rPr>
        <w:t>L.C.E:</w:t>
      </w:r>
      <w:r w:rsidR="00852437">
        <w:rPr>
          <w:rFonts w:ascii="Times New Roman" w:hAnsi="Times New Roman" w:cs="Times New Roman"/>
          <w:b/>
          <w:sz w:val="24"/>
          <w:szCs w:val="24"/>
          <w:lang w:val="es-HN"/>
        </w:rPr>
        <w:t xml:space="preserve"> </w:t>
      </w:r>
      <w:r w:rsidR="00852437">
        <w:rPr>
          <w:rFonts w:ascii="Times New Roman" w:hAnsi="Times New Roman" w:cs="Times New Roman"/>
          <w:sz w:val="24"/>
          <w:szCs w:val="24"/>
          <w:lang w:val="es-HN"/>
        </w:rPr>
        <w:t xml:space="preserve">Ley de Contratación del Estado </w:t>
      </w:r>
    </w:p>
    <w:p w14:paraId="48949783" w14:textId="77777777" w:rsidR="00D04111" w:rsidRDefault="00D04111" w:rsidP="00D04111">
      <w:pPr>
        <w:spacing w:after="200" w:line="276" w:lineRule="auto"/>
        <w:jc w:val="both"/>
        <w:rPr>
          <w:rFonts w:ascii="Times New Roman" w:hAnsi="Times New Roman" w:cs="Times New Roman"/>
          <w:sz w:val="24"/>
          <w:szCs w:val="24"/>
          <w:lang w:val="es-HN"/>
        </w:rPr>
      </w:pPr>
      <w:r>
        <w:rPr>
          <w:rFonts w:ascii="Times New Roman" w:hAnsi="Times New Roman" w:cs="Times New Roman"/>
          <w:b/>
          <w:sz w:val="24"/>
          <w:szCs w:val="24"/>
          <w:lang w:val="es-HN"/>
        </w:rPr>
        <w:t>R.L.C.E.</w:t>
      </w:r>
      <w:r>
        <w:rPr>
          <w:rFonts w:ascii="Times New Roman" w:hAnsi="Times New Roman" w:cs="Times New Roman"/>
          <w:sz w:val="24"/>
          <w:szCs w:val="24"/>
          <w:lang w:val="es-HN"/>
        </w:rPr>
        <w:t xml:space="preserve"> Reglamento de la Ley de Contratación del Estado.</w:t>
      </w:r>
    </w:p>
    <w:p w14:paraId="078567AB" w14:textId="5657E604" w:rsidR="00D04111" w:rsidRDefault="00D04111" w:rsidP="00D04111">
      <w:pPr>
        <w:spacing w:after="200" w:line="276" w:lineRule="auto"/>
        <w:jc w:val="both"/>
        <w:rPr>
          <w:rFonts w:ascii="Times New Roman" w:hAnsi="Times New Roman" w:cs="Times New Roman"/>
          <w:sz w:val="24"/>
          <w:szCs w:val="24"/>
          <w:lang w:val="es-HN"/>
        </w:rPr>
      </w:pPr>
      <w:r>
        <w:rPr>
          <w:rFonts w:ascii="Times New Roman" w:hAnsi="Times New Roman" w:cs="Times New Roman"/>
          <w:b/>
          <w:sz w:val="24"/>
          <w:szCs w:val="24"/>
          <w:lang w:val="es-HN"/>
        </w:rPr>
        <w:t>ESPECIFICACIONES TÉCNICAS:</w:t>
      </w:r>
      <w:r>
        <w:rPr>
          <w:rFonts w:ascii="Times New Roman" w:hAnsi="Times New Roman" w:cs="Times New Roman"/>
          <w:sz w:val="24"/>
          <w:szCs w:val="24"/>
          <w:lang w:val="es-HN"/>
        </w:rPr>
        <w:t xml:space="preserve"> Son</w:t>
      </w:r>
      <w:r w:rsidR="00852437">
        <w:rPr>
          <w:rFonts w:ascii="Times New Roman" w:hAnsi="Times New Roman" w:cs="Times New Roman"/>
          <w:sz w:val="24"/>
          <w:szCs w:val="24"/>
          <w:lang w:val="es-HN"/>
        </w:rPr>
        <w:t xml:space="preserve"> aquellas especificaciones del equipo m</w:t>
      </w:r>
      <w:r>
        <w:rPr>
          <w:rFonts w:ascii="Times New Roman" w:hAnsi="Times New Roman" w:cs="Times New Roman"/>
          <w:sz w:val="24"/>
          <w:szCs w:val="24"/>
          <w:lang w:val="es-HN"/>
        </w:rPr>
        <w:t>édico</w:t>
      </w:r>
      <w:r w:rsidR="00A13B0F">
        <w:rPr>
          <w:rFonts w:ascii="Times New Roman" w:hAnsi="Times New Roman" w:cs="Times New Roman"/>
          <w:sz w:val="24"/>
          <w:szCs w:val="24"/>
          <w:lang w:val="es-HN"/>
        </w:rPr>
        <w:t xml:space="preserve"> e instrumental</w:t>
      </w:r>
      <w:r>
        <w:rPr>
          <w:rFonts w:ascii="Times New Roman" w:hAnsi="Times New Roman" w:cs="Times New Roman"/>
          <w:sz w:val="24"/>
          <w:szCs w:val="24"/>
          <w:lang w:val="es-HN"/>
        </w:rPr>
        <w:t xml:space="preserve"> incluidas en el </w:t>
      </w:r>
      <w:r w:rsidR="00852437">
        <w:rPr>
          <w:rFonts w:ascii="Times New Roman" w:hAnsi="Times New Roman" w:cs="Times New Roman"/>
          <w:sz w:val="24"/>
          <w:szCs w:val="24"/>
          <w:lang w:val="es-HN"/>
        </w:rPr>
        <w:t xml:space="preserve">Pliego de Condiciones y en el </w:t>
      </w:r>
      <w:r>
        <w:rPr>
          <w:rFonts w:ascii="Times New Roman" w:hAnsi="Times New Roman" w:cs="Times New Roman"/>
          <w:sz w:val="24"/>
          <w:szCs w:val="24"/>
          <w:lang w:val="es-HN"/>
        </w:rPr>
        <w:t>Contrato</w:t>
      </w:r>
      <w:r w:rsidR="00852437">
        <w:rPr>
          <w:rFonts w:ascii="Times New Roman" w:hAnsi="Times New Roman" w:cs="Times New Roman"/>
          <w:sz w:val="24"/>
          <w:szCs w:val="24"/>
          <w:lang w:val="es-HN"/>
        </w:rPr>
        <w:t>.</w:t>
      </w:r>
    </w:p>
    <w:p w14:paraId="23E6ADE4" w14:textId="21D4015F" w:rsidR="00D04111" w:rsidRDefault="00D04111" w:rsidP="00D04111">
      <w:pPr>
        <w:spacing w:after="200" w:line="276" w:lineRule="auto"/>
        <w:jc w:val="both"/>
        <w:rPr>
          <w:rFonts w:ascii="Times New Roman" w:hAnsi="Times New Roman" w:cs="Times New Roman"/>
          <w:sz w:val="24"/>
          <w:szCs w:val="24"/>
          <w:lang w:val="es-HN"/>
        </w:rPr>
      </w:pPr>
      <w:r>
        <w:rPr>
          <w:rFonts w:ascii="Times New Roman" w:hAnsi="Times New Roman" w:cs="Times New Roman"/>
          <w:b/>
          <w:sz w:val="24"/>
          <w:szCs w:val="24"/>
          <w:lang w:val="es-HN"/>
        </w:rPr>
        <w:t>CONTRATO:</w:t>
      </w:r>
      <w:r>
        <w:rPr>
          <w:rFonts w:ascii="Times New Roman" w:hAnsi="Times New Roman" w:cs="Times New Roman"/>
          <w:sz w:val="24"/>
          <w:szCs w:val="24"/>
          <w:lang w:val="es-HN"/>
        </w:rPr>
        <w:t xml:space="preserve"> El acuerdo suscrito entre la </w:t>
      </w:r>
      <w:r w:rsidR="007C258D">
        <w:rPr>
          <w:rFonts w:ascii="Times New Roman" w:hAnsi="Times New Roman" w:cs="Times New Roman"/>
          <w:sz w:val="24"/>
          <w:szCs w:val="24"/>
          <w:lang w:val="es-HN"/>
        </w:rPr>
        <w:t>Secretaría de Estado en el Despacho de Defensa Nacional/Fuerzas Armadas de Honduras/Hospital Militar</w:t>
      </w:r>
      <w:r>
        <w:rPr>
          <w:rFonts w:ascii="Times New Roman" w:hAnsi="Times New Roman" w:cs="Times New Roman"/>
          <w:sz w:val="24"/>
          <w:szCs w:val="24"/>
          <w:lang w:val="es-HN"/>
        </w:rPr>
        <w:t xml:space="preserve"> y el </w:t>
      </w:r>
      <w:r w:rsidR="00852437">
        <w:rPr>
          <w:rFonts w:ascii="Times New Roman" w:hAnsi="Times New Roman" w:cs="Times New Roman"/>
          <w:sz w:val="24"/>
          <w:szCs w:val="24"/>
          <w:lang w:val="es-HN"/>
        </w:rPr>
        <w:t>Oferente</w:t>
      </w:r>
      <w:r>
        <w:rPr>
          <w:rFonts w:ascii="Times New Roman" w:hAnsi="Times New Roman" w:cs="Times New Roman"/>
          <w:sz w:val="24"/>
          <w:szCs w:val="24"/>
          <w:lang w:val="es-HN"/>
        </w:rPr>
        <w:t xml:space="preserve"> relacionado con la adquisición de bienes o servicios, formaran parte del Contrato: Documentos de Contratación, apéndices, acta de contrato, garantía del contrato, garantía del anticipo, especificaciones</w:t>
      </w:r>
      <w:r w:rsidR="00852437">
        <w:rPr>
          <w:rFonts w:ascii="Times New Roman" w:hAnsi="Times New Roman" w:cs="Times New Roman"/>
          <w:sz w:val="24"/>
          <w:szCs w:val="24"/>
          <w:lang w:val="es-HN"/>
        </w:rPr>
        <w:t xml:space="preserve"> técnicas</w:t>
      </w:r>
      <w:r>
        <w:rPr>
          <w:rFonts w:ascii="Times New Roman" w:hAnsi="Times New Roman" w:cs="Times New Roman"/>
          <w:sz w:val="24"/>
          <w:szCs w:val="24"/>
          <w:lang w:val="es-HN"/>
        </w:rPr>
        <w:t>, anexos, reportes de calidad, programa de entrega, así como todos los acuerdos complementarios que razonablemente puedan ser requeridos para completar la recepción del suministro a satisfacción de la entidad contratante.</w:t>
      </w:r>
    </w:p>
    <w:p w14:paraId="63A9C217" w14:textId="77777777" w:rsidR="00D04111" w:rsidRDefault="00D04111" w:rsidP="00D04111">
      <w:pPr>
        <w:spacing w:after="200" w:line="276" w:lineRule="auto"/>
        <w:jc w:val="both"/>
        <w:rPr>
          <w:rFonts w:ascii="Times New Roman" w:hAnsi="Times New Roman" w:cs="Times New Roman"/>
          <w:sz w:val="24"/>
          <w:szCs w:val="24"/>
          <w:lang w:val="es-HN"/>
        </w:rPr>
      </w:pPr>
      <w:r>
        <w:rPr>
          <w:rFonts w:ascii="Times New Roman" w:hAnsi="Times New Roman" w:cs="Times New Roman"/>
          <w:b/>
          <w:sz w:val="24"/>
          <w:szCs w:val="24"/>
          <w:lang w:val="es-HN"/>
        </w:rPr>
        <w:t xml:space="preserve">GARANTÍA DE MANTENIMIENTO DE LA OFERTA: </w:t>
      </w:r>
      <w:r>
        <w:rPr>
          <w:rFonts w:ascii="Times New Roman" w:hAnsi="Times New Roman" w:cs="Times New Roman"/>
          <w:sz w:val="24"/>
          <w:szCs w:val="24"/>
          <w:lang w:val="es-HN"/>
        </w:rPr>
        <w:t>Los interesados en participar deberán garantizar el mantenimiento del precio y las demás condiciones de la oferta mediante el otorgamiento de una garantía equivalente por lo menos al dos por ciento (2%) de su valor. Comunicada que fuere la adjudicación del contrato, dicha garantía será devuelta a los participantes, con excepción del oferente seleccionado quien previamente deberá suscribir el contrato y rendir la garantía de cumplimiento de contrato.</w:t>
      </w:r>
    </w:p>
    <w:p w14:paraId="0287EA64" w14:textId="693B3C0B" w:rsidR="00D04111" w:rsidRDefault="00D04111" w:rsidP="00D04111">
      <w:pPr>
        <w:spacing w:after="200" w:line="276" w:lineRule="auto"/>
        <w:jc w:val="both"/>
        <w:rPr>
          <w:rFonts w:ascii="Times New Roman" w:hAnsi="Times New Roman" w:cs="Times New Roman"/>
          <w:sz w:val="24"/>
          <w:szCs w:val="24"/>
          <w:lang w:val="es-HN"/>
        </w:rPr>
      </w:pPr>
      <w:r>
        <w:rPr>
          <w:rFonts w:ascii="Times New Roman" w:hAnsi="Times New Roman" w:cs="Times New Roman"/>
          <w:b/>
          <w:sz w:val="24"/>
          <w:szCs w:val="24"/>
          <w:lang w:val="es-HN"/>
        </w:rPr>
        <w:lastRenderedPageBreak/>
        <w:t>GARANTÍA DE CUMPLIMIENTO:</w:t>
      </w:r>
      <w:r>
        <w:rPr>
          <w:rFonts w:ascii="Times New Roman" w:hAnsi="Times New Roman" w:cs="Times New Roman"/>
          <w:sz w:val="24"/>
          <w:szCs w:val="24"/>
          <w:lang w:val="es-HN"/>
        </w:rPr>
        <w:t xml:space="preserve"> Quien contrate con la Administración deberá constituir una garantía de cumplimiento del contrato, en el plazo establecido en el presente pliego de condiciones, equivalente al </w:t>
      </w:r>
      <w:r w:rsidR="003B3E36">
        <w:rPr>
          <w:rFonts w:ascii="Times New Roman" w:hAnsi="Times New Roman" w:cs="Times New Roman"/>
          <w:sz w:val="24"/>
          <w:szCs w:val="24"/>
          <w:lang w:val="es-HN"/>
        </w:rPr>
        <w:t>quince por ciento (</w:t>
      </w:r>
      <w:r>
        <w:rPr>
          <w:rFonts w:ascii="Times New Roman" w:hAnsi="Times New Roman" w:cs="Times New Roman"/>
          <w:sz w:val="24"/>
          <w:szCs w:val="24"/>
          <w:lang w:val="es-HN"/>
        </w:rPr>
        <w:t>15%</w:t>
      </w:r>
      <w:r w:rsidR="003B3E36">
        <w:rPr>
          <w:rFonts w:ascii="Times New Roman" w:hAnsi="Times New Roman" w:cs="Times New Roman"/>
          <w:sz w:val="24"/>
          <w:szCs w:val="24"/>
          <w:lang w:val="es-HN"/>
        </w:rPr>
        <w:t>)</w:t>
      </w:r>
      <w:r>
        <w:rPr>
          <w:rFonts w:ascii="Times New Roman" w:hAnsi="Times New Roman" w:cs="Times New Roman"/>
          <w:sz w:val="24"/>
          <w:szCs w:val="24"/>
          <w:lang w:val="es-HN"/>
        </w:rPr>
        <w:t xml:space="preserve"> del valor del contrato y del tipo que se establezca en este Pliego de Condiciones. </w:t>
      </w:r>
    </w:p>
    <w:p w14:paraId="33379F5F" w14:textId="40B06633" w:rsidR="00D04111" w:rsidRDefault="00D04111" w:rsidP="00D04111">
      <w:pPr>
        <w:spacing w:after="200" w:line="276" w:lineRule="auto"/>
        <w:jc w:val="both"/>
        <w:rPr>
          <w:rFonts w:ascii="Times New Roman" w:hAnsi="Times New Roman" w:cs="Times New Roman"/>
          <w:sz w:val="24"/>
          <w:szCs w:val="24"/>
          <w:lang w:val="es-HN"/>
        </w:rPr>
      </w:pPr>
      <w:r>
        <w:rPr>
          <w:rFonts w:ascii="Times New Roman" w:hAnsi="Times New Roman" w:cs="Times New Roman"/>
          <w:b/>
          <w:sz w:val="24"/>
          <w:szCs w:val="24"/>
          <w:lang w:val="es-HN"/>
        </w:rPr>
        <w:t>GARANTÍA DE CALIDAD:</w:t>
      </w:r>
      <w:r>
        <w:rPr>
          <w:rFonts w:ascii="Times New Roman" w:hAnsi="Times New Roman" w:cs="Times New Roman"/>
          <w:sz w:val="24"/>
          <w:szCs w:val="24"/>
          <w:lang w:val="es-HN"/>
        </w:rPr>
        <w:t xml:space="preserve"> Para fines de este documento y de acuerdo a la Ley de Contratación del Estado, efectuada la recepción final de los suministros y realizada la liquidación del contrato, el </w:t>
      </w:r>
      <w:r w:rsidR="00852437">
        <w:rPr>
          <w:rFonts w:ascii="Times New Roman" w:hAnsi="Times New Roman" w:cs="Times New Roman"/>
          <w:sz w:val="24"/>
          <w:szCs w:val="24"/>
          <w:lang w:val="es-HN"/>
        </w:rPr>
        <w:t>Oferente</w:t>
      </w:r>
      <w:r>
        <w:rPr>
          <w:rFonts w:ascii="Times New Roman" w:hAnsi="Times New Roman" w:cs="Times New Roman"/>
          <w:sz w:val="24"/>
          <w:szCs w:val="24"/>
          <w:lang w:val="es-HN"/>
        </w:rPr>
        <w:t xml:space="preserve"> sustituirá la garantía de cumplimiento del contrato por una garantía de calidad (fianza, garantía bancaria, cheques certificados o bonos del Estado), para asegurar el cumplimiento de los requisitos de calidad del equipo médico</w:t>
      </w:r>
      <w:r w:rsidR="00852437">
        <w:rPr>
          <w:rFonts w:ascii="Times New Roman" w:hAnsi="Times New Roman" w:cs="Times New Roman"/>
          <w:sz w:val="24"/>
          <w:szCs w:val="24"/>
          <w:lang w:val="es-HN"/>
        </w:rPr>
        <w:t xml:space="preserve"> e instrumental</w:t>
      </w:r>
      <w:r>
        <w:rPr>
          <w:rFonts w:ascii="Times New Roman" w:hAnsi="Times New Roman" w:cs="Times New Roman"/>
          <w:sz w:val="24"/>
          <w:szCs w:val="24"/>
          <w:lang w:val="es-HN"/>
        </w:rPr>
        <w:t>. Con vigencia por el tiempo previsto en el presente pliego de condiciones. Esta garantía será equivalente al cinco por ciento (5%) del valor del contrato.</w:t>
      </w:r>
    </w:p>
    <w:p w14:paraId="29FE2148" w14:textId="77777777" w:rsidR="00D04111" w:rsidRDefault="00D04111" w:rsidP="00D04111">
      <w:pPr>
        <w:spacing w:line="276" w:lineRule="auto"/>
        <w:jc w:val="both"/>
        <w:rPr>
          <w:rFonts w:ascii="Times New Roman" w:hAnsi="Times New Roman" w:cs="Times New Roman"/>
          <w:sz w:val="24"/>
          <w:szCs w:val="24"/>
          <w:lang w:val="es-HN"/>
        </w:rPr>
      </w:pPr>
      <w:r>
        <w:rPr>
          <w:rFonts w:ascii="Times New Roman" w:hAnsi="Times New Roman" w:cs="Times New Roman"/>
          <w:b/>
          <w:sz w:val="24"/>
          <w:szCs w:val="24"/>
          <w:lang w:val="es-HN"/>
        </w:rPr>
        <w:t xml:space="preserve">CARTA PROPUESTA: </w:t>
      </w:r>
      <w:r>
        <w:rPr>
          <w:rFonts w:ascii="Times New Roman" w:hAnsi="Times New Roman" w:cs="Times New Roman"/>
          <w:sz w:val="24"/>
          <w:szCs w:val="24"/>
          <w:lang w:val="es-HN"/>
        </w:rPr>
        <w:t>Para los fines del presente documento la carta propuesta es la declaración de la oferta y representa la formalización de la misma ante el ente contratante. La carta propuesta establece los términos (precio, forma de pago, garantía, etc.) en los cuales el Oferente (sí resulta adjudicado) se compromete a cumplir el contrato. Este documento no es subsanable, sin embargo, en el análisis de la oferta de la Comisión de Evaluación deberá dar en todo momento prevalencia al contenido sobre la forma.</w:t>
      </w:r>
    </w:p>
    <w:p w14:paraId="154F8FC4" w14:textId="391C2E3B" w:rsidR="00D04111" w:rsidRDefault="00D04111" w:rsidP="00D04111">
      <w:pPr>
        <w:spacing w:line="276" w:lineRule="auto"/>
        <w:jc w:val="both"/>
        <w:rPr>
          <w:rFonts w:ascii="Times New Roman" w:hAnsi="Times New Roman" w:cs="Times New Roman"/>
          <w:sz w:val="24"/>
          <w:szCs w:val="24"/>
          <w:lang w:val="es-HN"/>
        </w:rPr>
      </w:pPr>
      <w:r>
        <w:rPr>
          <w:rFonts w:ascii="Times New Roman" w:hAnsi="Times New Roman" w:cs="Times New Roman"/>
          <w:b/>
          <w:sz w:val="24"/>
          <w:szCs w:val="24"/>
          <w:lang w:val="es-HN"/>
        </w:rPr>
        <w:t>ACTA DE RECEPCIÓN:</w:t>
      </w:r>
      <w:r>
        <w:rPr>
          <w:rFonts w:ascii="Times New Roman" w:hAnsi="Times New Roman" w:cs="Times New Roman"/>
          <w:sz w:val="24"/>
          <w:szCs w:val="24"/>
          <w:lang w:val="es-HN"/>
        </w:rPr>
        <w:t xml:space="preserve"> Documento emitido por una comisión especial la cual estará conformada por tres (3) miembros designados por la Administración, en esta comisión no podrá participar quienes hubieran intervenido en la adjudicación, pudiendo, no obstante</w:t>
      </w:r>
      <w:r w:rsidR="00904ECC">
        <w:rPr>
          <w:rFonts w:ascii="Times New Roman" w:hAnsi="Times New Roman" w:cs="Times New Roman"/>
          <w:sz w:val="24"/>
          <w:szCs w:val="24"/>
          <w:lang w:val="es-HN"/>
        </w:rPr>
        <w:t>, requerirse su asesoramiento</w:t>
      </w:r>
      <w:r w:rsidR="00852437">
        <w:rPr>
          <w:rFonts w:ascii="Times New Roman" w:hAnsi="Times New Roman" w:cs="Times New Roman"/>
          <w:sz w:val="24"/>
          <w:szCs w:val="24"/>
          <w:lang w:val="es-HN"/>
        </w:rPr>
        <w:t>. La recepción provisional o definitiva se hará en presencia del representante del contratista</w:t>
      </w:r>
      <w:r w:rsidR="00904ECC">
        <w:rPr>
          <w:rFonts w:ascii="Times New Roman" w:hAnsi="Times New Roman" w:cs="Times New Roman"/>
          <w:sz w:val="24"/>
          <w:szCs w:val="24"/>
          <w:lang w:val="es-HN"/>
        </w:rPr>
        <w:t xml:space="preserve"> </w:t>
      </w:r>
      <w:r>
        <w:rPr>
          <w:rFonts w:ascii="Times New Roman" w:hAnsi="Times New Roman" w:cs="Times New Roman"/>
          <w:sz w:val="24"/>
          <w:szCs w:val="24"/>
          <w:lang w:val="es-HN"/>
        </w:rPr>
        <w:t>(Art. 225 RLCE).</w:t>
      </w:r>
    </w:p>
    <w:p w14:paraId="284B060E" w14:textId="068A1947" w:rsidR="00D04111" w:rsidRDefault="00D04111" w:rsidP="00D04111">
      <w:pPr>
        <w:spacing w:line="276" w:lineRule="auto"/>
        <w:jc w:val="both"/>
        <w:rPr>
          <w:rFonts w:ascii="Times New Roman" w:hAnsi="Times New Roman" w:cs="Times New Roman"/>
          <w:sz w:val="24"/>
          <w:szCs w:val="24"/>
          <w:lang w:val="es-HN"/>
        </w:rPr>
      </w:pPr>
      <w:r>
        <w:rPr>
          <w:rFonts w:ascii="Times New Roman" w:hAnsi="Times New Roman" w:cs="Times New Roman"/>
          <w:b/>
          <w:sz w:val="24"/>
          <w:szCs w:val="24"/>
          <w:lang w:val="es-HN"/>
        </w:rPr>
        <w:t xml:space="preserve">DIFERENCIA NO SUSTANCIAL: </w:t>
      </w:r>
      <w:r>
        <w:rPr>
          <w:rFonts w:ascii="Times New Roman" w:hAnsi="Times New Roman" w:cs="Times New Roman"/>
          <w:sz w:val="24"/>
          <w:szCs w:val="24"/>
          <w:lang w:val="es-HN"/>
        </w:rPr>
        <w:t>Se entiende que una diferencia</w:t>
      </w:r>
      <w:r w:rsidR="005430D4">
        <w:rPr>
          <w:rFonts w:ascii="Times New Roman" w:hAnsi="Times New Roman" w:cs="Times New Roman"/>
          <w:sz w:val="24"/>
          <w:szCs w:val="24"/>
          <w:lang w:val="es-HN"/>
        </w:rPr>
        <w:t xml:space="preserve"> no sustancial</w:t>
      </w:r>
      <w:r>
        <w:rPr>
          <w:rFonts w:ascii="Times New Roman" w:hAnsi="Times New Roman" w:cs="Times New Roman"/>
          <w:sz w:val="24"/>
          <w:szCs w:val="24"/>
          <w:lang w:val="es-HN"/>
        </w:rPr>
        <w:t xml:space="preserve"> en la oferta, es cuando las condiciones especiales o técnicas ofrecidas, discrepan de lo solicitado en el Pliego de Condiciones. Sin embargo, esta divergencia no limita el alcance y/o funcionamiento del suministro, ni los derechos del Órgano Contratante o las obligaciones del proveedor.</w:t>
      </w:r>
    </w:p>
    <w:p w14:paraId="6134153C" w14:textId="7AF87C26" w:rsidR="00D04111" w:rsidRDefault="00D04111" w:rsidP="00D04111">
      <w:pPr>
        <w:spacing w:line="276" w:lineRule="auto"/>
        <w:jc w:val="both"/>
        <w:rPr>
          <w:rFonts w:ascii="Times New Roman" w:hAnsi="Times New Roman" w:cs="Times New Roman"/>
          <w:sz w:val="24"/>
          <w:szCs w:val="24"/>
          <w:lang w:val="es-HN"/>
        </w:rPr>
      </w:pPr>
      <w:r>
        <w:rPr>
          <w:rFonts w:ascii="Times New Roman" w:hAnsi="Times New Roman" w:cs="Times New Roman"/>
          <w:b/>
          <w:sz w:val="24"/>
          <w:szCs w:val="24"/>
          <w:lang w:val="es-HN"/>
        </w:rPr>
        <w:t xml:space="preserve">DIFERENCIA SUSTANCIAL: </w:t>
      </w:r>
      <w:r>
        <w:rPr>
          <w:rFonts w:ascii="Times New Roman" w:hAnsi="Times New Roman" w:cs="Times New Roman"/>
          <w:sz w:val="24"/>
          <w:szCs w:val="24"/>
          <w:lang w:val="es-HN"/>
        </w:rPr>
        <w:t xml:space="preserve">Se entiende que una diferencia </w:t>
      </w:r>
      <w:r w:rsidR="005430D4">
        <w:rPr>
          <w:rFonts w:ascii="Times New Roman" w:hAnsi="Times New Roman" w:cs="Times New Roman"/>
          <w:sz w:val="24"/>
          <w:szCs w:val="24"/>
          <w:lang w:val="es-HN"/>
        </w:rPr>
        <w:t xml:space="preserve">sustancial </w:t>
      </w:r>
      <w:r>
        <w:rPr>
          <w:rFonts w:ascii="Times New Roman" w:hAnsi="Times New Roman" w:cs="Times New Roman"/>
          <w:sz w:val="24"/>
          <w:szCs w:val="24"/>
          <w:lang w:val="es-HN"/>
        </w:rPr>
        <w:t>en la oferta, es cuando las condiciones especiales o técnicas ofrecidas, discrepan de lo solicitado en el Pliego de Condiciones. Sin embargo, esta divergencia limita o reduce el alcance y/o funcionamiento del suministro, los derechos del Órgano Contratante o las obligaciones del proveedor.</w:t>
      </w:r>
    </w:p>
    <w:p w14:paraId="261F89F2" w14:textId="311B85D4" w:rsidR="00D04111" w:rsidRDefault="00D04111" w:rsidP="00D04111">
      <w:pPr>
        <w:spacing w:line="276" w:lineRule="auto"/>
        <w:jc w:val="both"/>
        <w:rPr>
          <w:rFonts w:ascii="Times New Roman" w:hAnsi="Times New Roman" w:cs="Times New Roman"/>
          <w:sz w:val="24"/>
          <w:szCs w:val="24"/>
          <w:lang w:val="es-HN"/>
        </w:rPr>
      </w:pPr>
      <w:r>
        <w:rPr>
          <w:rFonts w:ascii="Times New Roman" w:hAnsi="Times New Roman" w:cs="Times New Roman"/>
          <w:b/>
          <w:sz w:val="24"/>
          <w:szCs w:val="24"/>
          <w:lang w:val="es-HN"/>
        </w:rPr>
        <w:t xml:space="preserve">ERRORES: </w:t>
      </w:r>
      <w:r>
        <w:rPr>
          <w:rFonts w:ascii="Times New Roman" w:hAnsi="Times New Roman" w:cs="Times New Roman"/>
          <w:sz w:val="24"/>
          <w:szCs w:val="24"/>
          <w:lang w:val="es-HN"/>
        </w:rPr>
        <w:t>Podrían ser subsanados los defectos u omisiones contenidas en las ofertas, en cuanto no impliquen modificación del precio, objeto y condiciones ofrecidas de acuerdo a lo previsto en los artículos 5</w:t>
      </w:r>
      <w:r w:rsidR="008D3A6F">
        <w:rPr>
          <w:rFonts w:ascii="Times New Roman" w:hAnsi="Times New Roman" w:cs="Times New Roman"/>
          <w:sz w:val="24"/>
          <w:szCs w:val="24"/>
          <w:lang w:val="es-HN"/>
        </w:rPr>
        <w:t>, párrafo segundo y 50 de la LCE</w:t>
      </w:r>
      <w:r>
        <w:rPr>
          <w:rFonts w:ascii="Times New Roman" w:hAnsi="Times New Roman" w:cs="Times New Roman"/>
          <w:sz w:val="24"/>
          <w:szCs w:val="24"/>
          <w:lang w:val="es-HN"/>
        </w:rPr>
        <w:t xml:space="preserve"> y 132 RLCE.</w:t>
      </w:r>
    </w:p>
    <w:p w14:paraId="22FBD904" w14:textId="77777777" w:rsidR="00D04111" w:rsidRDefault="00D04111" w:rsidP="00D04111">
      <w:pPr>
        <w:spacing w:line="276" w:lineRule="auto"/>
        <w:jc w:val="both"/>
        <w:rPr>
          <w:rFonts w:ascii="Times New Roman" w:hAnsi="Times New Roman" w:cs="Times New Roman"/>
          <w:sz w:val="24"/>
          <w:szCs w:val="24"/>
          <w:lang w:val="es-HN"/>
        </w:rPr>
      </w:pPr>
      <w:r>
        <w:rPr>
          <w:rFonts w:ascii="Times New Roman" w:hAnsi="Times New Roman" w:cs="Times New Roman"/>
          <w:b/>
          <w:sz w:val="24"/>
          <w:szCs w:val="24"/>
          <w:lang w:val="es-HN"/>
        </w:rPr>
        <w:t xml:space="preserve">FORMALIZACIÓN DEL CONTRATO: </w:t>
      </w:r>
      <w:r>
        <w:rPr>
          <w:rFonts w:ascii="Times New Roman" w:hAnsi="Times New Roman" w:cs="Times New Roman"/>
          <w:sz w:val="24"/>
          <w:szCs w:val="24"/>
          <w:lang w:val="es-HN"/>
        </w:rPr>
        <w:t>Suscripción de un contrato dentro de los treinta (30) días calendario siguientes a la notificación de la adjudicación, a menos que el pliego de condiciones dispusiera un plazo mayor.</w:t>
      </w:r>
    </w:p>
    <w:p w14:paraId="654C0B6B" w14:textId="56BA9A7A" w:rsidR="00613704" w:rsidRPr="00613704" w:rsidRDefault="00613704" w:rsidP="00D04111">
      <w:pPr>
        <w:spacing w:line="276" w:lineRule="auto"/>
        <w:jc w:val="both"/>
        <w:rPr>
          <w:rFonts w:ascii="Times New Roman" w:hAnsi="Times New Roman" w:cs="Times New Roman"/>
          <w:b/>
          <w:sz w:val="24"/>
          <w:szCs w:val="24"/>
          <w:lang w:val="es-HN"/>
        </w:rPr>
      </w:pPr>
      <w:r w:rsidRPr="00613704">
        <w:rPr>
          <w:rFonts w:ascii="Times New Roman" w:hAnsi="Times New Roman" w:cs="Times New Roman"/>
          <w:b/>
          <w:sz w:val="24"/>
          <w:szCs w:val="24"/>
          <w:lang w:val="es-HN"/>
        </w:rPr>
        <w:lastRenderedPageBreak/>
        <w:t>RE</w:t>
      </w:r>
      <w:r w:rsidR="008D3A6F">
        <w:rPr>
          <w:rFonts w:ascii="Times New Roman" w:hAnsi="Times New Roman" w:cs="Times New Roman"/>
          <w:b/>
          <w:sz w:val="24"/>
          <w:szCs w:val="24"/>
          <w:lang w:val="es-HN"/>
        </w:rPr>
        <w:t>N</w:t>
      </w:r>
      <w:r w:rsidRPr="00613704">
        <w:rPr>
          <w:rFonts w:ascii="Times New Roman" w:hAnsi="Times New Roman" w:cs="Times New Roman"/>
          <w:b/>
          <w:sz w:val="24"/>
          <w:szCs w:val="24"/>
          <w:lang w:val="es-HN"/>
        </w:rPr>
        <w:t>GLON</w:t>
      </w:r>
      <w:r w:rsidR="00CF7844">
        <w:rPr>
          <w:rFonts w:ascii="Times New Roman" w:hAnsi="Times New Roman" w:cs="Times New Roman"/>
          <w:b/>
          <w:sz w:val="24"/>
          <w:szCs w:val="24"/>
          <w:lang w:val="es-HN"/>
        </w:rPr>
        <w:t>ES</w:t>
      </w:r>
      <w:r w:rsidRPr="00613704">
        <w:rPr>
          <w:rFonts w:ascii="Times New Roman" w:hAnsi="Times New Roman" w:cs="Times New Roman"/>
          <w:b/>
          <w:sz w:val="24"/>
          <w:szCs w:val="24"/>
          <w:lang w:val="es-HN"/>
        </w:rPr>
        <w:t>:</w:t>
      </w:r>
      <w:r w:rsidR="00CF7844">
        <w:rPr>
          <w:rFonts w:ascii="Times New Roman" w:hAnsi="Times New Roman" w:cs="Times New Roman"/>
          <w:b/>
          <w:sz w:val="24"/>
          <w:szCs w:val="24"/>
          <w:lang w:val="es-HN"/>
        </w:rPr>
        <w:t xml:space="preserve"> </w:t>
      </w:r>
      <w:r w:rsidR="00CF7844">
        <w:rPr>
          <w:rFonts w:ascii="Times New Roman" w:hAnsi="Times New Roman" w:cs="Times New Roman"/>
          <w:sz w:val="24"/>
          <w:szCs w:val="24"/>
          <w:lang w:val="es-HN"/>
        </w:rPr>
        <w:t xml:space="preserve">En las licitaciones para suministros, </w:t>
      </w:r>
      <w:r w:rsidR="0095330F">
        <w:rPr>
          <w:rFonts w:ascii="Times New Roman" w:hAnsi="Times New Roman" w:cs="Times New Roman"/>
          <w:sz w:val="24"/>
          <w:szCs w:val="24"/>
          <w:lang w:val="es-HN"/>
        </w:rPr>
        <w:t>los</w:t>
      </w:r>
      <w:r w:rsidR="00CF7844">
        <w:rPr>
          <w:rFonts w:ascii="Times New Roman" w:hAnsi="Times New Roman" w:cs="Times New Roman"/>
          <w:sz w:val="24"/>
          <w:szCs w:val="24"/>
          <w:lang w:val="es-HN"/>
        </w:rPr>
        <w:t xml:space="preserve"> proponentes podrán formular ofertas para todos los bienes indicados en los diferentes re</w:t>
      </w:r>
      <w:r w:rsidR="008D3A6F">
        <w:rPr>
          <w:rFonts w:ascii="Times New Roman" w:hAnsi="Times New Roman" w:cs="Times New Roman"/>
          <w:sz w:val="24"/>
          <w:szCs w:val="24"/>
          <w:lang w:val="es-HN"/>
        </w:rPr>
        <w:t>n</w:t>
      </w:r>
      <w:r w:rsidR="00CF7844">
        <w:rPr>
          <w:rFonts w:ascii="Times New Roman" w:hAnsi="Times New Roman" w:cs="Times New Roman"/>
          <w:sz w:val="24"/>
          <w:szCs w:val="24"/>
          <w:lang w:val="es-HN"/>
        </w:rPr>
        <w:t xml:space="preserve">glones o partidas solicitadas o, cuando </w:t>
      </w:r>
      <w:r w:rsidR="008E2DC8">
        <w:rPr>
          <w:rFonts w:ascii="Times New Roman" w:hAnsi="Times New Roman" w:cs="Times New Roman"/>
          <w:sz w:val="24"/>
          <w:szCs w:val="24"/>
          <w:lang w:val="es-HN"/>
        </w:rPr>
        <w:t>así</w:t>
      </w:r>
      <w:r w:rsidR="00CF7844">
        <w:rPr>
          <w:rFonts w:ascii="Times New Roman" w:hAnsi="Times New Roman" w:cs="Times New Roman"/>
          <w:sz w:val="24"/>
          <w:szCs w:val="24"/>
          <w:lang w:val="es-HN"/>
        </w:rPr>
        <w:t xml:space="preserve"> lo establezcan los Pliegos de Condiciones </w:t>
      </w:r>
      <w:r w:rsidR="0095330F">
        <w:rPr>
          <w:rFonts w:ascii="Times New Roman" w:hAnsi="Times New Roman" w:cs="Times New Roman"/>
          <w:sz w:val="24"/>
          <w:szCs w:val="24"/>
          <w:lang w:val="es-HN"/>
        </w:rPr>
        <w:t>en forma parcial para algunos de ellos. (Art. 120 RLCE).</w:t>
      </w:r>
      <w:r w:rsidR="0018659A">
        <w:rPr>
          <w:rFonts w:ascii="Times New Roman" w:hAnsi="Times New Roman" w:cs="Times New Roman"/>
          <w:sz w:val="24"/>
          <w:szCs w:val="24"/>
          <w:lang w:val="es-HN"/>
        </w:rPr>
        <w:t xml:space="preserve"> En el caso del instrumental para este proceso, se </w:t>
      </w:r>
      <w:r w:rsidR="00EB04A4">
        <w:rPr>
          <w:rFonts w:ascii="Times New Roman" w:hAnsi="Times New Roman" w:cs="Times New Roman"/>
          <w:sz w:val="24"/>
          <w:szCs w:val="24"/>
          <w:lang w:val="es-HN"/>
        </w:rPr>
        <w:t>realizará</w:t>
      </w:r>
      <w:r w:rsidR="0018659A">
        <w:rPr>
          <w:rFonts w:ascii="Times New Roman" w:hAnsi="Times New Roman" w:cs="Times New Roman"/>
          <w:sz w:val="24"/>
          <w:szCs w:val="24"/>
          <w:lang w:val="es-HN"/>
        </w:rPr>
        <w:t xml:space="preserve"> una evaluación y adjudicación por re</w:t>
      </w:r>
      <w:r w:rsidR="008D3A6F">
        <w:rPr>
          <w:rFonts w:ascii="Times New Roman" w:hAnsi="Times New Roman" w:cs="Times New Roman"/>
          <w:sz w:val="24"/>
          <w:szCs w:val="24"/>
          <w:lang w:val="es-HN"/>
        </w:rPr>
        <w:t>n</w:t>
      </w:r>
      <w:r w:rsidR="0018659A">
        <w:rPr>
          <w:rFonts w:ascii="Times New Roman" w:hAnsi="Times New Roman" w:cs="Times New Roman"/>
          <w:sz w:val="24"/>
          <w:szCs w:val="24"/>
          <w:lang w:val="es-HN"/>
        </w:rPr>
        <w:t>glones.</w:t>
      </w:r>
    </w:p>
    <w:p w14:paraId="32C12899" w14:textId="7DA7D9D1" w:rsidR="00D04111" w:rsidRDefault="00D04111" w:rsidP="00D04111">
      <w:pPr>
        <w:spacing w:after="200" w:line="276" w:lineRule="auto"/>
        <w:jc w:val="both"/>
        <w:rPr>
          <w:rFonts w:ascii="Times New Roman" w:hAnsi="Times New Roman" w:cs="Times New Roman"/>
          <w:sz w:val="24"/>
          <w:szCs w:val="24"/>
          <w:lang w:val="es-HN"/>
        </w:rPr>
      </w:pPr>
      <w:r>
        <w:rPr>
          <w:rFonts w:ascii="Times New Roman" w:hAnsi="Times New Roman" w:cs="Times New Roman"/>
          <w:b/>
          <w:sz w:val="24"/>
          <w:szCs w:val="24"/>
          <w:lang w:val="es-HN"/>
        </w:rPr>
        <w:t>EQUIPO:</w:t>
      </w:r>
      <w:r w:rsidR="008D3A6F">
        <w:rPr>
          <w:rFonts w:ascii="Times New Roman" w:hAnsi="Times New Roman" w:cs="Times New Roman"/>
          <w:sz w:val="24"/>
          <w:szCs w:val="24"/>
          <w:lang w:val="es-HN"/>
        </w:rPr>
        <w:t xml:space="preserve"> Es todo el equipo m</w:t>
      </w:r>
      <w:r>
        <w:rPr>
          <w:rFonts w:ascii="Times New Roman" w:hAnsi="Times New Roman" w:cs="Times New Roman"/>
          <w:sz w:val="24"/>
          <w:szCs w:val="24"/>
          <w:lang w:val="es-HN"/>
        </w:rPr>
        <w:t xml:space="preserve">édico que el Órgano Contratante solicite, los cuales deberán cumplir con las especificaciones técnicas establecidas en este Pliego de Condiciones. </w:t>
      </w:r>
    </w:p>
    <w:p w14:paraId="6176462F" w14:textId="4BF91566" w:rsidR="003B33BA" w:rsidRPr="00653B95" w:rsidRDefault="00613704" w:rsidP="00653B95">
      <w:pPr>
        <w:spacing w:after="200" w:line="276" w:lineRule="auto"/>
        <w:jc w:val="both"/>
        <w:rPr>
          <w:rFonts w:ascii="Times New Roman" w:hAnsi="Times New Roman" w:cs="Times New Roman"/>
          <w:sz w:val="24"/>
          <w:szCs w:val="24"/>
          <w:lang w:val="es-HN"/>
        </w:rPr>
      </w:pPr>
      <w:r w:rsidRPr="00613704">
        <w:rPr>
          <w:rFonts w:ascii="Times New Roman" w:hAnsi="Times New Roman" w:cs="Times New Roman"/>
          <w:b/>
          <w:sz w:val="24"/>
          <w:szCs w:val="24"/>
          <w:lang w:val="es-HN"/>
        </w:rPr>
        <w:t xml:space="preserve">INSTRUMENTAL: </w:t>
      </w:r>
      <w:r w:rsidR="0095330F">
        <w:rPr>
          <w:rFonts w:ascii="Times New Roman" w:hAnsi="Times New Roman" w:cs="Times New Roman"/>
          <w:sz w:val="24"/>
          <w:szCs w:val="24"/>
          <w:lang w:val="es-HN"/>
        </w:rPr>
        <w:t>E</w:t>
      </w:r>
      <w:r w:rsidR="0095330F" w:rsidRPr="0095330F">
        <w:rPr>
          <w:rFonts w:ascii="Times New Roman" w:hAnsi="Times New Roman" w:cs="Times New Roman"/>
          <w:sz w:val="24"/>
          <w:szCs w:val="24"/>
          <w:lang w:val="es-HN"/>
        </w:rPr>
        <w:t xml:space="preserve">s el conjunto de elementos </w:t>
      </w:r>
      <w:r w:rsidR="00EB04A4" w:rsidRPr="0095330F">
        <w:rPr>
          <w:rFonts w:ascii="Times New Roman" w:hAnsi="Times New Roman" w:cs="Times New Roman"/>
          <w:sz w:val="24"/>
          <w:szCs w:val="24"/>
          <w:lang w:val="es-HN"/>
        </w:rPr>
        <w:t>utilizados en</w:t>
      </w:r>
      <w:r w:rsidR="0095330F" w:rsidRPr="0095330F">
        <w:rPr>
          <w:rFonts w:ascii="Times New Roman" w:hAnsi="Times New Roman" w:cs="Times New Roman"/>
          <w:sz w:val="24"/>
          <w:szCs w:val="24"/>
          <w:lang w:val="es-HN"/>
        </w:rPr>
        <w:t xml:space="preserve"> los procedimientos quirúrgicos</w:t>
      </w:r>
      <w:r w:rsidR="008E2DC8">
        <w:rPr>
          <w:rFonts w:ascii="Times New Roman" w:hAnsi="Times New Roman" w:cs="Times New Roman"/>
          <w:sz w:val="24"/>
          <w:szCs w:val="24"/>
          <w:lang w:val="es-HN"/>
        </w:rPr>
        <w:t>, p</w:t>
      </w:r>
      <w:r w:rsidR="0095330F" w:rsidRPr="0095330F">
        <w:rPr>
          <w:rFonts w:ascii="Times New Roman" w:hAnsi="Times New Roman" w:cs="Times New Roman"/>
          <w:sz w:val="24"/>
          <w:szCs w:val="24"/>
          <w:lang w:val="es-HN"/>
        </w:rPr>
        <w:t>or ello su cuidado debe ser meticuloso y estar estandarizado; debe someterse a la cadena del proceso de descontaminación, limpieza y esterilización</w:t>
      </w:r>
      <w:r w:rsidR="0095330F">
        <w:rPr>
          <w:rFonts w:ascii="Times New Roman" w:hAnsi="Times New Roman" w:cs="Times New Roman"/>
          <w:sz w:val="24"/>
          <w:szCs w:val="24"/>
          <w:lang w:val="es-HN"/>
        </w:rPr>
        <w:t xml:space="preserve">, el cual deberá cumplir con </w:t>
      </w:r>
      <w:r w:rsidR="009D69B8">
        <w:rPr>
          <w:rFonts w:ascii="Times New Roman" w:hAnsi="Times New Roman" w:cs="Times New Roman"/>
          <w:sz w:val="24"/>
          <w:szCs w:val="24"/>
          <w:lang w:val="es-HN"/>
        </w:rPr>
        <w:t>los requerimientos mínimos solicitados</w:t>
      </w:r>
      <w:r w:rsidR="00653B95">
        <w:rPr>
          <w:rFonts w:ascii="Times New Roman" w:hAnsi="Times New Roman" w:cs="Times New Roman"/>
          <w:sz w:val="24"/>
          <w:szCs w:val="24"/>
          <w:lang w:val="es-HN"/>
        </w:rPr>
        <w:t>.</w:t>
      </w:r>
    </w:p>
    <w:p w14:paraId="116F69D8" w14:textId="77777777" w:rsidR="003B33BA" w:rsidRDefault="003B33BA" w:rsidP="003B33BA">
      <w:pPr>
        <w:jc w:val="center"/>
        <w:rPr>
          <w:rFonts w:ascii="Times New Roman" w:hAnsi="Times New Roman" w:cs="Times New Roman"/>
          <w:b/>
          <w:sz w:val="24"/>
          <w:szCs w:val="24"/>
          <w:u w:val="single"/>
          <w:lang w:val="es-HN"/>
        </w:rPr>
      </w:pPr>
    </w:p>
    <w:p w14:paraId="7A3C451A" w14:textId="77777777" w:rsidR="003B33BA" w:rsidRDefault="003B33BA" w:rsidP="003B33BA">
      <w:pPr>
        <w:jc w:val="center"/>
        <w:rPr>
          <w:rFonts w:ascii="Times New Roman" w:hAnsi="Times New Roman" w:cs="Times New Roman"/>
          <w:b/>
          <w:sz w:val="24"/>
          <w:szCs w:val="24"/>
          <w:u w:val="single"/>
          <w:lang w:val="es-HN"/>
        </w:rPr>
      </w:pPr>
    </w:p>
    <w:p w14:paraId="7533FB24" w14:textId="77777777" w:rsidR="003B33BA" w:rsidRDefault="003B33BA" w:rsidP="003B33BA">
      <w:pPr>
        <w:jc w:val="center"/>
        <w:rPr>
          <w:rFonts w:ascii="Times New Roman" w:hAnsi="Times New Roman" w:cs="Times New Roman"/>
          <w:b/>
          <w:sz w:val="24"/>
          <w:szCs w:val="24"/>
          <w:u w:val="single"/>
          <w:lang w:val="es-HN"/>
        </w:rPr>
      </w:pPr>
    </w:p>
    <w:p w14:paraId="6636884A" w14:textId="77777777" w:rsidR="003B33BA" w:rsidRDefault="003B33BA" w:rsidP="003B33BA">
      <w:pPr>
        <w:jc w:val="center"/>
        <w:rPr>
          <w:rFonts w:ascii="Times New Roman" w:hAnsi="Times New Roman" w:cs="Times New Roman"/>
          <w:b/>
          <w:sz w:val="24"/>
          <w:szCs w:val="24"/>
          <w:u w:val="single"/>
          <w:lang w:val="es-HN"/>
        </w:rPr>
      </w:pPr>
    </w:p>
    <w:p w14:paraId="55177498" w14:textId="77777777" w:rsidR="003B33BA" w:rsidRDefault="003B33BA" w:rsidP="003B33BA">
      <w:pPr>
        <w:jc w:val="center"/>
        <w:rPr>
          <w:rFonts w:ascii="Times New Roman" w:hAnsi="Times New Roman" w:cs="Times New Roman"/>
          <w:b/>
          <w:sz w:val="24"/>
          <w:szCs w:val="24"/>
          <w:u w:val="single"/>
          <w:lang w:val="es-HN"/>
        </w:rPr>
      </w:pPr>
    </w:p>
    <w:p w14:paraId="7FE0D2C4" w14:textId="77777777" w:rsidR="003B33BA" w:rsidRDefault="003B33BA" w:rsidP="003B33BA">
      <w:pPr>
        <w:jc w:val="center"/>
        <w:rPr>
          <w:rFonts w:ascii="Times New Roman" w:hAnsi="Times New Roman" w:cs="Times New Roman"/>
          <w:b/>
          <w:sz w:val="24"/>
          <w:szCs w:val="24"/>
          <w:u w:val="single"/>
          <w:lang w:val="es-HN"/>
        </w:rPr>
      </w:pPr>
    </w:p>
    <w:p w14:paraId="6F02AA74" w14:textId="77777777" w:rsidR="003B33BA" w:rsidRDefault="003B33BA" w:rsidP="003B33BA">
      <w:pPr>
        <w:jc w:val="center"/>
        <w:rPr>
          <w:rFonts w:ascii="Times New Roman" w:hAnsi="Times New Roman" w:cs="Times New Roman"/>
          <w:b/>
          <w:sz w:val="24"/>
          <w:szCs w:val="24"/>
          <w:u w:val="single"/>
          <w:lang w:val="es-HN"/>
        </w:rPr>
      </w:pPr>
    </w:p>
    <w:p w14:paraId="54520AB7" w14:textId="77777777" w:rsidR="003B33BA" w:rsidRDefault="003B33BA" w:rsidP="003B33BA">
      <w:pPr>
        <w:jc w:val="center"/>
        <w:rPr>
          <w:rFonts w:ascii="Times New Roman" w:hAnsi="Times New Roman" w:cs="Times New Roman"/>
          <w:b/>
          <w:sz w:val="24"/>
          <w:szCs w:val="24"/>
          <w:u w:val="single"/>
          <w:lang w:val="es-HN"/>
        </w:rPr>
      </w:pPr>
    </w:p>
    <w:p w14:paraId="25524954" w14:textId="77777777" w:rsidR="00B422A8" w:rsidRDefault="00B422A8" w:rsidP="00DC0302">
      <w:pPr>
        <w:rPr>
          <w:rFonts w:ascii="Times New Roman" w:hAnsi="Times New Roman" w:cs="Times New Roman"/>
          <w:b/>
          <w:sz w:val="24"/>
          <w:szCs w:val="24"/>
          <w:u w:val="single"/>
          <w:lang w:val="es-HN"/>
        </w:rPr>
      </w:pPr>
    </w:p>
    <w:p w14:paraId="74446256" w14:textId="77777777" w:rsidR="00193EA2" w:rsidRDefault="00193EA2" w:rsidP="00DC0302">
      <w:pPr>
        <w:rPr>
          <w:rFonts w:ascii="Times New Roman" w:hAnsi="Times New Roman" w:cs="Times New Roman"/>
          <w:b/>
          <w:sz w:val="24"/>
          <w:szCs w:val="24"/>
          <w:u w:val="single"/>
          <w:lang w:val="es-HN"/>
        </w:rPr>
      </w:pPr>
    </w:p>
    <w:p w14:paraId="53D26930" w14:textId="77777777" w:rsidR="00193EA2" w:rsidRDefault="00193EA2" w:rsidP="00DC0302">
      <w:pPr>
        <w:rPr>
          <w:rFonts w:ascii="Times New Roman" w:hAnsi="Times New Roman" w:cs="Times New Roman"/>
          <w:b/>
          <w:sz w:val="24"/>
          <w:szCs w:val="24"/>
          <w:u w:val="single"/>
          <w:lang w:val="es-HN"/>
        </w:rPr>
      </w:pPr>
    </w:p>
    <w:p w14:paraId="4A1A4615" w14:textId="77777777" w:rsidR="00193EA2" w:rsidRDefault="00193EA2" w:rsidP="00DC0302">
      <w:pPr>
        <w:rPr>
          <w:rFonts w:ascii="Times New Roman" w:hAnsi="Times New Roman" w:cs="Times New Roman"/>
          <w:b/>
          <w:sz w:val="24"/>
          <w:szCs w:val="24"/>
          <w:u w:val="single"/>
          <w:lang w:val="es-HN"/>
        </w:rPr>
      </w:pPr>
    </w:p>
    <w:p w14:paraId="6CFF5FD4" w14:textId="77777777" w:rsidR="00193EA2" w:rsidRDefault="00193EA2" w:rsidP="00DC0302">
      <w:pPr>
        <w:rPr>
          <w:rFonts w:ascii="Times New Roman" w:hAnsi="Times New Roman" w:cs="Times New Roman"/>
          <w:b/>
          <w:sz w:val="24"/>
          <w:szCs w:val="24"/>
          <w:u w:val="single"/>
          <w:lang w:val="es-HN"/>
        </w:rPr>
      </w:pPr>
    </w:p>
    <w:p w14:paraId="30E9293F" w14:textId="0F5278F6" w:rsidR="00ED613F" w:rsidRDefault="00ED613F" w:rsidP="00ED613F">
      <w:pPr>
        <w:jc w:val="center"/>
        <w:rPr>
          <w:rFonts w:ascii="Times New Roman" w:hAnsi="Times New Roman" w:cs="Times New Roman"/>
          <w:b/>
          <w:sz w:val="24"/>
          <w:szCs w:val="24"/>
          <w:u w:val="single"/>
          <w:lang w:val="es-HN"/>
        </w:rPr>
      </w:pPr>
    </w:p>
    <w:p w14:paraId="1C0C3DCE" w14:textId="77777777" w:rsidR="00193EA2" w:rsidRDefault="00193EA2" w:rsidP="00ED613F">
      <w:pPr>
        <w:jc w:val="center"/>
        <w:rPr>
          <w:rFonts w:ascii="Times New Roman" w:hAnsi="Times New Roman" w:cs="Times New Roman"/>
          <w:b/>
          <w:sz w:val="24"/>
          <w:szCs w:val="24"/>
          <w:u w:val="single"/>
          <w:lang w:val="es-HN"/>
        </w:rPr>
      </w:pPr>
    </w:p>
    <w:p w14:paraId="69F734C1" w14:textId="797152B5" w:rsidR="00ED613F" w:rsidRDefault="00ED613F" w:rsidP="00ED613F">
      <w:pPr>
        <w:rPr>
          <w:rFonts w:ascii="Times New Roman" w:hAnsi="Times New Roman" w:cs="Times New Roman"/>
          <w:sz w:val="24"/>
          <w:szCs w:val="24"/>
          <w:lang w:val="es-HN"/>
        </w:rPr>
      </w:pPr>
    </w:p>
    <w:p w14:paraId="2FA204A4" w14:textId="77777777" w:rsidR="00E61A7F" w:rsidRDefault="00E61A7F" w:rsidP="001F13D9">
      <w:pPr>
        <w:pStyle w:val="Ttulo2"/>
        <w:numPr>
          <w:ilvl w:val="0"/>
          <w:numId w:val="0"/>
        </w:numPr>
        <w:ind w:left="993"/>
        <w:jc w:val="center"/>
        <w:rPr>
          <w:color w:val="2E74B5" w:themeColor="accent1" w:themeShade="BF"/>
        </w:rPr>
        <w:sectPr w:rsidR="00E61A7F" w:rsidSect="00193EA2">
          <w:headerReference w:type="default" r:id="rId9"/>
          <w:footerReference w:type="default" r:id="rId10"/>
          <w:pgSz w:w="12240" w:h="15840" w:code="1"/>
          <w:pgMar w:top="1440" w:right="1170" w:bottom="1440" w:left="1440" w:header="720" w:footer="720" w:gutter="0"/>
          <w:paperSrc w:first="3720" w:other="3720"/>
          <w:pgNumType w:start="1"/>
          <w:cols w:space="720"/>
          <w:docGrid w:linePitch="360"/>
        </w:sectPr>
      </w:pPr>
      <w:bookmarkStart w:id="0" w:name="_Toc13736791"/>
    </w:p>
    <w:p w14:paraId="0F936E77" w14:textId="52C37666" w:rsidR="0067560A" w:rsidRPr="00DC0E86" w:rsidRDefault="00454DD8" w:rsidP="001F13D9">
      <w:pPr>
        <w:pStyle w:val="Ttulo2"/>
        <w:numPr>
          <w:ilvl w:val="0"/>
          <w:numId w:val="0"/>
        </w:numPr>
        <w:ind w:left="993"/>
        <w:jc w:val="center"/>
      </w:pPr>
      <w:bookmarkStart w:id="1" w:name="_Toc33452839"/>
      <w:r w:rsidRPr="00580013">
        <w:rPr>
          <w:color w:val="2E74B5" w:themeColor="accent1" w:themeShade="BF"/>
        </w:rPr>
        <w:lastRenderedPageBreak/>
        <w:t>SECCIÓN</w:t>
      </w:r>
      <w:r w:rsidR="0067560A" w:rsidRPr="00580013">
        <w:rPr>
          <w:color w:val="2E74B5" w:themeColor="accent1" w:themeShade="BF"/>
        </w:rPr>
        <w:t xml:space="preserve"> I - INSTRUCCIONES A LOS OFERENTES</w:t>
      </w:r>
      <w:bookmarkEnd w:id="0"/>
      <w:bookmarkEnd w:id="1"/>
    </w:p>
    <w:p w14:paraId="260186BA" w14:textId="7AD48A81" w:rsidR="0067560A" w:rsidRPr="00580013" w:rsidRDefault="0067560A" w:rsidP="00580013">
      <w:pPr>
        <w:pStyle w:val="Ttulo3"/>
        <w:numPr>
          <w:ilvl w:val="0"/>
          <w:numId w:val="0"/>
        </w:numPr>
        <w:rPr>
          <w:rFonts w:ascii="Times New Roman" w:hAnsi="Times New Roman"/>
          <w:b/>
          <w:color w:val="2E74B5" w:themeColor="accent1" w:themeShade="BF"/>
        </w:rPr>
      </w:pPr>
      <w:bookmarkStart w:id="2" w:name="_Toc13736792"/>
      <w:bookmarkStart w:id="3" w:name="_Toc33452840"/>
      <w:r w:rsidRPr="00580013">
        <w:rPr>
          <w:rFonts w:ascii="Times New Roman" w:hAnsi="Times New Roman"/>
          <w:b/>
          <w:color w:val="2E74B5" w:themeColor="accent1" w:themeShade="BF"/>
        </w:rPr>
        <w:t>IO-01 CONTRATANTE</w:t>
      </w:r>
      <w:bookmarkEnd w:id="2"/>
      <w:bookmarkEnd w:id="3"/>
    </w:p>
    <w:p w14:paraId="239A4997" w14:textId="77777777" w:rsidR="0067560A" w:rsidRPr="00DC0E86" w:rsidRDefault="0067560A" w:rsidP="00DA58A9">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p>
    <w:p w14:paraId="7105EC49" w14:textId="49C3C0C8" w:rsidR="0067560A" w:rsidRDefault="0067560A" w:rsidP="00DA58A9">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sidRPr="00DC0E86">
        <w:rPr>
          <w:rFonts w:ascii="Times New Roman" w:eastAsia="Times New Roman" w:hAnsi="Times New Roman" w:cs="Times New Roman"/>
          <w:sz w:val="24"/>
          <w:szCs w:val="24"/>
          <w:lang w:val="es-HN" w:eastAsia="es-ES"/>
        </w:rPr>
        <w:t xml:space="preserve">La </w:t>
      </w:r>
      <w:r w:rsidR="002730ED">
        <w:rPr>
          <w:rFonts w:ascii="Times New Roman" w:hAnsi="Times New Roman" w:cs="Times New Roman"/>
          <w:sz w:val="24"/>
          <w:szCs w:val="24"/>
          <w:lang w:val="es-HN"/>
        </w:rPr>
        <w:t>Secretaría de Estado en el Despacho de Defensa Nacional/Fuerzas Armadas de Honduras/Hospital Militar</w:t>
      </w:r>
      <w:r w:rsidRPr="00DC0E86">
        <w:rPr>
          <w:rFonts w:ascii="Times New Roman" w:eastAsia="Times New Roman" w:hAnsi="Times New Roman" w:cs="Times New Roman"/>
          <w:sz w:val="24"/>
          <w:szCs w:val="24"/>
          <w:lang w:val="es-HN" w:eastAsia="es-ES"/>
        </w:rPr>
        <w:t xml:space="preserve">, promueve la Licitación </w:t>
      </w:r>
      <w:r w:rsidR="001206AD">
        <w:rPr>
          <w:rFonts w:ascii="Times New Roman" w:eastAsia="Times New Roman" w:hAnsi="Times New Roman" w:cs="Times New Roman"/>
          <w:sz w:val="24"/>
          <w:szCs w:val="24"/>
          <w:lang w:val="es-HN" w:eastAsia="es-ES"/>
        </w:rPr>
        <w:t xml:space="preserve">Pública Nacional </w:t>
      </w:r>
      <w:r w:rsidR="0086693B">
        <w:rPr>
          <w:rFonts w:ascii="Times New Roman" w:eastAsia="Times New Roman" w:hAnsi="Times New Roman" w:cs="Times New Roman"/>
          <w:sz w:val="24"/>
          <w:szCs w:val="24"/>
          <w:lang w:val="es-HN" w:eastAsia="es-ES"/>
        </w:rPr>
        <w:t>LPN-001</w:t>
      </w:r>
      <w:r w:rsidR="006513AB">
        <w:rPr>
          <w:rFonts w:ascii="Times New Roman" w:eastAsia="Times New Roman" w:hAnsi="Times New Roman" w:cs="Times New Roman"/>
          <w:sz w:val="24"/>
          <w:szCs w:val="24"/>
          <w:lang w:val="es-HN" w:eastAsia="es-ES"/>
        </w:rPr>
        <w:t>-2020</w:t>
      </w:r>
      <w:r w:rsidR="00135B39" w:rsidRPr="0087638A">
        <w:rPr>
          <w:rFonts w:ascii="Times New Roman" w:eastAsia="Times New Roman" w:hAnsi="Times New Roman" w:cs="Times New Roman"/>
          <w:sz w:val="24"/>
          <w:szCs w:val="24"/>
          <w:lang w:val="es-HN" w:eastAsia="es-ES"/>
        </w:rPr>
        <w:t>-SDN</w:t>
      </w:r>
      <w:r w:rsidRPr="00DC0E86">
        <w:rPr>
          <w:rFonts w:ascii="Times New Roman" w:eastAsia="Times New Roman" w:hAnsi="Times New Roman" w:cs="Times New Roman"/>
          <w:sz w:val="24"/>
          <w:szCs w:val="24"/>
          <w:lang w:val="es-HN" w:eastAsia="es-ES"/>
        </w:rPr>
        <w:t>, que t</w:t>
      </w:r>
      <w:r w:rsidR="001206AD">
        <w:rPr>
          <w:rFonts w:ascii="Times New Roman" w:eastAsia="Times New Roman" w:hAnsi="Times New Roman" w:cs="Times New Roman"/>
          <w:sz w:val="24"/>
          <w:szCs w:val="24"/>
          <w:lang w:val="es-HN" w:eastAsia="es-ES"/>
        </w:rPr>
        <w:t>iene por objeto la</w:t>
      </w:r>
      <w:r w:rsidR="00725D53" w:rsidRPr="00DC0E86">
        <w:rPr>
          <w:rFonts w:ascii="Times New Roman" w:eastAsia="Times New Roman" w:hAnsi="Times New Roman" w:cs="Times New Roman"/>
          <w:sz w:val="24"/>
          <w:szCs w:val="24"/>
          <w:lang w:val="es-HN" w:eastAsia="es-ES"/>
        </w:rPr>
        <w:t xml:space="preserve"> “</w:t>
      </w:r>
      <w:r w:rsidR="007932DF" w:rsidRPr="00FF28A8">
        <w:rPr>
          <w:rFonts w:ascii="Times New Roman" w:eastAsia="Times New Roman" w:hAnsi="Times New Roman" w:cs="Times New Roman"/>
          <w:sz w:val="24"/>
          <w:szCs w:val="24"/>
          <w:lang w:val="es-HN" w:eastAsia="es-ES"/>
        </w:rPr>
        <w:t xml:space="preserve">ADQUISICIÓN DE </w:t>
      </w:r>
      <w:r w:rsidR="00934AA9" w:rsidRPr="00FF28A8">
        <w:rPr>
          <w:rFonts w:ascii="Times New Roman" w:eastAsia="Times New Roman" w:hAnsi="Times New Roman" w:cs="Times New Roman"/>
          <w:sz w:val="24"/>
          <w:szCs w:val="24"/>
          <w:lang w:val="es-HN" w:eastAsia="es-ES"/>
        </w:rPr>
        <w:t>EQUIPO</w:t>
      </w:r>
      <w:r w:rsidR="00314C1C">
        <w:rPr>
          <w:rFonts w:ascii="Times New Roman" w:eastAsia="Times New Roman" w:hAnsi="Times New Roman" w:cs="Times New Roman"/>
          <w:sz w:val="24"/>
          <w:szCs w:val="24"/>
          <w:lang w:val="es-HN" w:eastAsia="es-ES"/>
        </w:rPr>
        <w:t xml:space="preserve"> MÉ</w:t>
      </w:r>
      <w:r w:rsidR="00934AA9">
        <w:rPr>
          <w:rFonts w:ascii="Times New Roman" w:eastAsia="Times New Roman" w:hAnsi="Times New Roman" w:cs="Times New Roman"/>
          <w:sz w:val="24"/>
          <w:szCs w:val="24"/>
          <w:lang w:val="es-HN" w:eastAsia="es-ES"/>
        </w:rPr>
        <w:t>DICO</w:t>
      </w:r>
      <w:r w:rsidR="007932DF" w:rsidRPr="00FF28A8">
        <w:rPr>
          <w:rFonts w:ascii="Times New Roman" w:eastAsia="Times New Roman" w:hAnsi="Times New Roman" w:cs="Times New Roman"/>
          <w:sz w:val="24"/>
          <w:szCs w:val="24"/>
          <w:lang w:val="es-HN" w:eastAsia="es-ES"/>
        </w:rPr>
        <w:t xml:space="preserve"> </w:t>
      </w:r>
      <w:r w:rsidR="00934AA9">
        <w:rPr>
          <w:rFonts w:ascii="Times New Roman" w:eastAsia="Times New Roman" w:hAnsi="Times New Roman" w:cs="Times New Roman"/>
          <w:sz w:val="24"/>
          <w:szCs w:val="24"/>
          <w:lang w:val="es-HN" w:eastAsia="es-ES"/>
        </w:rPr>
        <w:t>E INSTRUMENTAL</w:t>
      </w:r>
      <w:r w:rsidR="00934AA9" w:rsidRPr="00FF28A8">
        <w:rPr>
          <w:rFonts w:ascii="Times New Roman" w:eastAsia="Times New Roman" w:hAnsi="Times New Roman" w:cs="Times New Roman"/>
          <w:sz w:val="24"/>
          <w:szCs w:val="24"/>
          <w:lang w:val="es-HN" w:eastAsia="es-ES"/>
        </w:rPr>
        <w:t xml:space="preserve"> </w:t>
      </w:r>
      <w:r w:rsidR="007932DF" w:rsidRPr="00FF28A8">
        <w:rPr>
          <w:rFonts w:ascii="Times New Roman" w:eastAsia="Times New Roman" w:hAnsi="Times New Roman" w:cs="Times New Roman"/>
          <w:sz w:val="24"/>
          <w:szCs w:val="24"/>
          <w:lang w:val="es-HN" w:eastAsia="es-ES"/>
        </w:rPr>
        <w:t>PARA EL HOSPITAL MILITAR</w:t>
      </w:r>
      <w:r w:rsidR="00BC2CF1">
        <w:rPr>
          <w:rFonts w:ascii="Times New Roman" w:eastAsia="Times New Roman" w:hAnsi="Times New Roman" w:cs="Times New Roman"/>
          <w:sz w:val="24"/>
          <w:szCs w:val="24"/>
          <w:lang w:val="es-HN" w:eastAsia="es-ES"/>
        </w:rPr>
        <w:t xml:space="preserve"> CENTRAL Y REGIONAL DEL NORTE</w:t>
      </w:r>
      <w:r w:rsidR="00C35176">
        <w:rPr>
          <w:rFonts w:ascii="Times New Roman" w:eastAsia="Times New Roman" w:hAnsi="Times New Roman" w:cs="Times New Roman"/>
          <w:sz w:val="24"/>
          <w:szCs w:val="24"/>
          <w:lang w:val="es-HN" w:eastAsia="es-ES"/>
        </w:rPr>
        <w:t>.</w:t>
      </w:r>
      <w:r w:rsidR="00757CCB" w:rsidRPr="00DC0E86">
        <w:rPr>
          <w:rFonts w:ascii="Times New Roman" w:eastAsia="Times New Roman" w:hAnsi="Times New Roman" w:cs="Times New Roman"/>
          <w:sz w:val="24"/>
          <w:szCs w:val="24"/>
          <w:lang w:val="es-HN" w:eastAsia="es-ES"/>
        </w:rPr>
        <w:t>”</w:t>
      </w:r>
    </w:p>
    <w:p w14:paraId="2454D0CD" w14:textId="77777777" w:rsidR="00B13ECF" w:rsidRPr="00934AA9" w:rsidRDefault="00B13ECF" w:rsidP="00DA58A9">
      <w:pPr>
        <w:pStyle w:val="Titulo2"/>
        <w:spacing w:line="240" w:lineRule="auto"/>
        <w:rPr>
          <w:lang w:val="es-HN"/>
        </w:rPr>
      </w:pPr>
    </w:p>
    <w:p w14:paraId="34CFD616" w14:textId="37FA8FCB" w:rsidR="00B13ECF" w:rsidRPr="00580013" w:rsidRDefault="00B13ECF" w:rsidP="00580013">
      <w:pPr>
        <w:pStyle w:val="Ttulo3"/>
        <w:numPr>
          <w:ilvl w:val="0"/>
          <w:numId w:val="0"/>
        </w:numPr>
        <w:ind w:left="720"/>
        <w:rPr>
          <w:rFonts w:ascii="Times New Roman" w:hAnsi="Times New Roman"/>
          <w:b/>
        </w:rPr>
      </w:pPr>
      <w:bookmarkStart w:id="4" w:name="_Toc13736793"/>
      <w:bookmarkStart w:id="5" w:name="_Toc33452841"/>
      <w:r w:rsidRPr="00580013">
        <w:rPr>
          <w:rFonts w:ascii="Times New Roman" w:hAnsi="Times New Roman"/>
          <w:b/>
          <w:color w:val="2E74B5" w:themeColor="accent1" w:themeShade="BF"/>
        </w:rPr>
        <w:t>IO-</w:t>
      </w:r>
      <w:r w:rsidR="00F11986" w:rsidRPr="00580013">
        <w:rPr>
          <w:rFonts w:ascii="Times New Roman" w:hAnsi="Times New Roman"/>
          <w:b/>
          <w:color w:val="2E74B5" w:themeColor="accent1" w:themeShade="BF"/>
        </w:rPr>
        <w:t>01.1</w:t>
      </w:r>
      <w:r w:rsidR="00845707" w:rsidRPr="00580013">
        <w:rPr>
          <w:rFonts w:ascii="Times New Roman" w:hAnsi="Times New Roman"/>
          <w:b/>
          <w:color w:val="2E74B5" w:themeColor="accent1" w:themeShade="BF"/>
        </w:rPr>
        <w:t xml:space="preserve"> O</w:t>
      </w:r>
      <w:r w:rsidRPr="00580013">
        <w:rPr>
          <w:rFonts w:ascii="Times New Roman" w:hAnsi="Times New Roman"/>
          <w:b/>
          <w:color w:val="2E74B5" w:themeColor="accent1" w:themeShade="BF"/>
        </w:rPr>
        <w:t>FERENTES ELEGIBLES</w:t>
      </w:r>
      <w:bookmarkEnd w:id="4"/>
      <w:bookmarkEnd w:id="5"/>
    </w:p>
    <w:p w14:paraId="4938DC29" w14:textId="77777777" w:rsidR="00845707" w:rsidRDefault="00845707" w:rsidP="00DA58A9">
      <w:pPr>
        <w:spacing w:after="0" w:line="240" w:lineRule="auto"/>
        <w:rPr>
          <w:rFonts w:ascii="Times New Roman" w:hAnsi="Times New Roman" w:cs="Times New Roman"/>
          <w:sz w:val="24"/>
          <w:szCs w:val="24"/>
          <w:lang w:val="es-HN"/>
        </w:rPr>
      </w:pPr>
    </w:p>
    <w:p w14:paraId="0B46A2D6" w14:textId="7F3F4D2A" w:rsidR="0067560A" w:rsidRPr="001F13D9" w:rsidRDefault="00B13ECF" w:rsidP="001F13D9">
      <w:pPr>
        <w:spacing w:after="0" w:line="240" w:lineRule="auto"/>
        <w:ind w:left="708"/>
        <w:jc w:val="both"/>
        <w:rPr>
          <w:rFonts w:ascii="Times New Roman" w:hAnsi="Times New Roman" w:cs="Times New Roman"/>
          <w:sz w:val="24"/>
          <w:szCs w:val="24"/>
          <w:lang w:val="es-HN"/>
        </w:rPr>
      </w:pPr>
      <w:r w:rsidRPr="00845707">
        <w:rPr>
          <w:rFonts w:ascii="Times New Roman" w:hAnsi="Times New Roman" w:cs="Times New Roman"/>
          <w:sz w:val="24"/>
          <w:szCs w:val="24"/>
          <w:lang w:val="es-HN"/>
        </w:rPr>
        <w:t>Podrán participar en es</w:t>
      </w:r>
      <w:r w:rsidR="00845707">
        <w:rPr>
          <w:rFonts w:ascii="Times New Roman" w:hAnsi="Times New Roman" w:cs="Times New Roman"/>
          <w:sz w:val="24"/>
          <w:szCs w:val="24"/>
          <w:lang w:val="es-HN"/>
        </w:rPr>
        <w:t>ta licitación todos lo</w:t>
      </w:r>
      <w:r w:rsidR="006E4F7C" w:rsidRPr="00845707">
        <w:rPr>
          <w:rFonts w:ascii="Times New Roman" w:hAnsi="Times New Roman" w:cs="Times New Roman"/>
          <w:sz w:val="24"/>
          <w:szCs w:val="24"/>
          <w:lang w:val="es-HN"/>
        </w:rPr>
        <w:t>s oferentes</w:t>
      </w:r>
      <w:r w:rsidRPr="00845707">
        <w:rPr>
          <w:rFonts w:ascii="Times New Roman" w:hAnsi="Times New Roman" w:cs="Times New Roman"/>
          <w:sz w:val="24"/>
          <w:szCs w:val="24"/>
          <w:lang w:val="es-HN"/>
        </w:rPr>
        <w:t xml:space="preserve"> </w:t>
      </w:r>
      <w:r w:rsidR="00042FFD" w:rsidRPr="00845707">
        <w:rPr>
          <w:rFonts w:ascii="Times New Roman" w:hAnsi="Times New Roman" w:cs="Times New Roman"/>
          <w:sz w:val="24"/>
          <w:szCs w:val="24"/>
          <w:lang w:val="es-HN"/>
        </w:rPr>
        <w:t>que,</w:t>
      </w:r>
      <w:r w:rsidRPr="00845707">
        <w:rPr>
          <w:rFonts w:ascii="Times New Roman" w:hAnsi="Times New Roman" w:cs="Times New Roman"/>
          <w:sz w:val="24"/>
          <w:szCs w:val="24"/>
          <w:lang w:val="es-HN"/>
        </w:rPr>
        <w:t xml:space="preserve"> teniendo plena capacidad de ejercicio, no se hallen </w:t>
      </w:r>
      <w:r w:rsidR="006E4F7C" w:rsidRPr="00845707">
        <w:rPr>
          <w:rFonts w:ascii="Times New Roman" w:hAnsi="Times New Roman" w:cs="Times New Roman"/>
          <w:sz w:val="24"/>
          <w:szCs w:val="24"/>
          <w:lang w:val="es-HN"/>
        </w:rPr>
        <w:t>comprendido</w:t>
      </w:r>
      <w:r w:rsidR="002730ED">
        <w:rPr>
          <w:rFonts w:ascii="Times New Roman" w:hAnsi="Times New Roman" w:cs="Times New Roman"/>
          <w:sz w:val="24"/>
          <w:szCs w:val="24"/>
          <w:lang w:val="es-HN"/>
        </w:rPr>
        <w:t>s en lo dispuesto en los</w:t>
      </w:r>
      <w:r w:rsidRPr="00845707">
        <w:rPr>
          <w:rFonts w:ascii="Times New Roman" w:hAnsi="Times New Roman" w:cs="Times New Roman"/>
          <w:sz w:val="24"/>
          <w:szCs w:val="24"/>
          <w:lang w:val="es-HN"/>
        </w:rPr>
        <w:t xml:space="preserve"> </w:t>
      </w:r>
      <w:r w:rsidRPr="00791CEE">
        <w:rPr>
          <w:rFonts w:ascii="Times New Roman" w:hAnsi="Times New Roman" w:cs="Times New Roman"/>
          <w:sz w:val="24"/>
          <w:szCs w:val="24"/>
          <w:lang w:val="es-HN"/>
        </w:rPr>
        <w:t>artículo</w:t>
      </w:r>
      <w:r w:rsidR="002730ED">
        <w:rPr>
          <w:rFonts w:ascii="Times New Roman" w:hAnsi="Times New Roman" w:cs="Times New Roman"/>
          <w:sz w:val="24"/>
          <w:szCs w:val="24"/>
          <w:lang w:val="es-HN"/>
        </w:rPr>
        <w:t>s</w:t>
      </w:r>
      <w:r w:rsidR="00845707" w:rsidRPr="00791CEE">
        <w:rPr>
          <w:rFonts w:ascii="Times New Roman" w:hAnsi="Times New Roman" w:cs="Times New Roman"/>
          <w:sz w:val="24"/>
          <w:szCs w:val="24"/>
          <w:lang w:val="es-HN"/>
        </w:rPr>
        <w:t xml:space="preserve"> 15 </w:t>
      </w:r>
      <w:r w:rsidR="00C751A1" w:rsidRPr="00791CEE">
        <w:rPr>
          <w:rFonts w:ascii="Times New Roman" w:hAnsi="Times New Roman" w:cs="Times New Roman"/>
          <w:sz w:val="24"/>
          <w:szCs w:val="24"/>
          <w:lang w:val="es-HN"/>
        </w:rPr>
        <w:t xml:space="preserve">y 16 </w:t>
      </w:r>
      <w:r w:rsidRPr="00791CEE">
        <w:rPr>
          <w:rFonts w:ascii="Times New Roman" w:hAnsi="Times New Roman" w:cs="Times New Roman"/>
          <w:sz w:val="24"/>
          <w:szCs w:val="24"/>
          <w:lang w:val="es-HN"/>
        </w:rPr>
        <w:t>de</w:t>
      </w:r>
      <w:r w:rsidRPr="00845707">
        <w:rPr>
          <w:rFonts w:ascii="Times New Roman" w:hAnsi="Times New Roman" w:cs="Times New Roman"/>
          <w:sz w:val="24"/>
          <w:szCs w:val="24"/>
          <w:lang w:val="es-HN"/>
        </w:rPr>
        <w:t xml:space="preserve"> la Ley de Contratación del Estado.</w:t>
      </w:r>
    </w:p>
    <w:p w14:paraId="2FE19807" w14:textId="06E779ED" w:rsidR="0067560A" w:rsidRPr="00580013" w:rsidRDefault="0067560A" w:rsidP="00580013">
      <w:pPr>
        <w:pStyle w:val="Ttulo3"/>
        <w:numPr>
          <w:ilvl w:val="0"/>
          <w:numId w:val="0"/>
        </w:numPr>
        <w:rPr>
          <w:rFonts w:ascii="Times New Roman" w:hAnsi="Times New Roman"/>
          <w:b/>
          <w:color w:val="2E74B5" w:themeColor="accent1" w:themeShade="BF"/>
        </w:rPr>
      </w:pPr>
      <w:bookmarkStart w:id="6" w:name="_Toc13736794"/>
      <w:bookmarkStart w:id="7" w:name="_Toc33452842"/>
      <w:r w:rsidRPr="00580013">
        <w:rPr>
          <w:rFonts w:ascii="Times New Roman" w:hAnsi="Times New Roman"/>
          <w:b/>
          <w:color w:val="2E74B5" w:themeColor="accent1" w:themeShade="BF"/>
        </w:rPr>
        <w:t>IO-02 TIPO DE CONTRATO</w:t>
      </w:r>
      <w:bookmarkEnd w:id="6"/>
      <w:bookmarkEnd w:id="7"/>
    </w:p>
    <w:p w14:paraId="7C92056D" w14:textId="77777777" w:rsidR="0067560A" w:rsidRPr="00DC0E86" w:rsidRDefault="0067560A" w:rsidP="00DA58A9">
      <w:pPr>
        <w:keepNext/>
        <w:autoSpaceDE w:val="0"/>
        <w:autoSpaceDN w:val="0"/>
        <w:adjustRightInd w:val="0"/>
        <w:spacing w:after="0" w:line="240" w:lineRule="auto"/>
        <w:ind w:left="360" w:hanging="360"/>
        <w:jc w:val="both"/>
        <w:rPr>
          <w:rFonts w:ascii="Times New Roman" w:eastAsia="Times New Roman" w:hAnsi="Times New Roman" w:cs="Times New Roman"/>
          <w:b/>
          <w:bCs/>
          <w:sz w:val="24"/>
          <w:szCs w:val="24"/>
          <w:lang w:val="es-HN" w:eastAsia="es-ES"/>
        </w:rPr>
      </w:pPr>
    </w:p>
    <w:p w14:paraId="2883044E" w14:textId="29540EBC" w:rsidR="0067560A" w:rsidRPr="001F13D9" w:rsidRDefault="0067560A" w:rsidP="001F13D9">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sidRPr="00DC0E86">
        <w:rPr>
          <w:rFonts w:ascii="Times New Roman" w:eastAsia="Times New Roman" w:hAnsi="Times New Roman" w:cs="Times New Roman"/>
          <w:sz w:val="24"/>
          <w:szCs w:val="24"/>
          <w:lang w:val="es-HN" w:eastAsia="es-ES"/>
        </w:rPr>
        <w:t>Como resultado de esta licitación se podrá otorgar un</w:t>
      </w:r>
      <w:r w:rsidR="002730ED">
        <w:rPr>
          <w:rFonts w:ascii="Times New Roman" w:eastAsia="Times New Roman" w:hAnsi="Times New Roman" w:cs="Times New Roman"/>
          <w:sz w:val="24"/>
          <w:szCs w:val="24"/>
          <w:lang w:val="es-HN" w:eastAsia="es-ES"/>
        </w:rPr>
        <w:t xml:space="preserve"> (os)</w:t>
      </w:r>
      <w:r w:rsidRPr="00DC0E86">
        <w:rPr>
          <w:rFonts w:ascii="Times New Roman" w:eastAsia="Times New Roman" w:hAnsi="Times New Roman" w:cs="Times New Roman"/>
          <w:sz w:val="24"/>
          <w:szCs w:val="24"/>
          <w:lang w:val="es-HN" w:eastAsia="es-ES"/>
        </w:rPr>
        <w:t xml:space="preserve"> contrato </w:t>
      </w:r>
      <w:r w:rsidR="002730ED">
        <w:rPr>
          <w:rFonts w:ascii="Times New Roman" w:eastAsia="Times New Roman" w:hAnsi="Times New Roman" w:cs="Times New Roman"/>
          <w:sz w:val="24"/>
          <w:szCs w:val="24"/>
          <w:lang w:val="es-HN" w:eastAsia="es-ES"/>
        </w:rPr>
        <w:t xml:space="preserve">(s) </w:t>
      </w:r>
      <w:r w:rsidRPr="00DC0E86">
        <w:rPr>
          <w:rFonts w:ascii="Times New Roman" w:eastAsia="Times New Roman" w:hAnsi="Times New Roman" w:cs="Times New Roman"/>
          <w:sz w:val="24"/>
          <w:szCs w:val="24"/>
          <w:lang w:val="es-HN" w:eastAsia="es-ES"/>
        </w:rPr>
        <w:t>de suministro, entre</w:t>
      </w:r>
      <w:r w:rsidR="001206AD">
        <w:rPr>
          <w:rFonts w:ascii="Times New Roman" w:eastAsia="Times New Roman" w:hAnsi="Times New Roman" w:cs="Times New Roman"/>
          <w:sz w:val="24"/>
          <w:szCs w:val="24"/>
          <w:lang w:val="es-HN" w:eastAsia="es-ES"/>
        </w:rPr>
        <w:t xml:space="preserve"> la </w:t>
      </w:r>
      <w:r w:rsidR="007C258D">
        <w:rPr>
          <w:rFonts w:ascii="Times New Roman" w:eastAsia="Times New Roman" w:hAnsi="Times New Roman" w:cs="Times New Roman"/>
          <w:sz w:val="24"/>
          <w:szCs w:val="24"/>
          <w:lang w:val="es-HN" w:eastAsia="es-ES"/>
        </w:rPr>
        <w:t>Secretaría de Estado en el Despacho de Defensa Nacional/Fuerzas Armadas de Honduras/Hospital Militar</w:t>
      </w:r>
      <w:r w:rsidR="00D87117" w:rsidRPr="00DC0E86">
        <w:rPr>
          <w:rFonts w:ascii="Times New Roman" w:eastAsia="Times New Roman" w:hAnsi="Times New Roman" w:cs="Times New Roman"/>
          <w:sz w:val="24"/>
          <w:szCs w:val="24"/>
          <w:lang w:val="es-HN" w:eastAsia="es-ES"/>
        </w:rPr>
        <w:t xml:space="preserve"> y </w:t>
      </w:r>
      <w:r w:rsidR="001206AD">
        <w:rPr>
          <w:rFonts w:ascii="Times New Roman" w:eastAsia="Times New Roman" w:hAnsi="Times New Roman" w:cs="Times New Roman"/>
          <w:sz w:val="24"/>
          <w:szCs w:val="24"/>
          <w:lang w:val="es-HN" w:eastAsia="es-ES"/>
        </w:rPr>
        <w:t xml:space="preserve">el o </w:t>
      </w:r>
      <w:r w:rsidR="00D87117" w:rsidRPr="00DC0E86">
        <w:rPr>
          <w:rFonts w:ascii="Times New Roman" w:eastAsia="Times New Roman" w:hAnsi="Times New Roman" w:cs="Times New Roman"/>
          <w:sz w:val="24"/>
          <w:szCs w:val="24"/>
          <w:lang w:val="es-HN" w:eastAsia="es-ES"/>
        </w:rPr>
        <w:t>los</w:t>
      </w:r>
      <w:r w:rsidRPr="00DC0E86">
        <w:rPr>
          <w:rFonts w:ascii="Times New Roman" w:eastAsia="Times New Roman" w:hAnsi="Times New Roman" w:cs="Times New Roman"/>
          <w:sz w:val="24"/>
          <w:szCs w:val="24"/>
          <w:lang w:val="es-HN" w:eastAsia="es-ES"/>
        </w:rPr>
        <w:t xml:space="preserve"> licitante</w:t>
      </w:r>
      <w:r w:rsidR="00D87117" w:rsidRPr="00DC0E86">
        <w:rPr>
          <w:rFonts w:ascii="Times New Roman" w:eastAsia="Times New Roman" w:hAnsi="Times New Roman" w:cs="Times New Roman"/>
          <w:sz w:val="24"/>
          <w:szCs w:val="24"/>
          <w:lang w:val="es-HN" w:eastAsia="es-ES"/>
        </w:rPr>
        <w:t>s adjudicados.</w:t>
      </w:r>
      <w:r w:rsidRPr="00DC0E86">
        <w:rPr>
          <w:rFonts w:ascii="Times New Roman" w:eastAsia="Times New Roman" w:hAnsi="Times New Roman" w:cs="Times New Roman"/>
          <w:sz w:val="24"/>
          <w:szCs w:val="24"/>
          <w:lang w:val="es-HN" w:eastAsia="es-ES"/>
        </w:rPr>
        <w:t xml:space="preserve"> </w:t>
      </w:r>
    </w:p>
    <w:p w14:paraId="4548EFDD" w14:textId="6AA2758D" w:rsidR="0067560A" w:rsidRPr="00580013" w:rsidRDefault="0067560A" w:rsidP="00580013">
      <w:pPr>
        <w:pStyle w:val="Ttulo3"/>
        <w:numPr>
          <w:ilvl w:val="0"/>
          <w:numId w:val="0"/>
        </w:numPr>
        <w:rPr>
          <w:rFonts w:ascii="Times New Roman" w:hAnsi="Times New Roman"/>
          <w:b/>
          <w:color w:val="2E74B5" w:themeColor="accent1" w:themeShade="BF"/>
        </w:rPr>
      </w:pPr>
      <w:bookmarkStart w:id="8" w:name="_Toc13736795"/>
      <w:bookmarkStart w:id="9" w:name="_Toc33452843"/>
      <w:r w:rsidRPr="00580013">
        <w:rPr>
          <w:rFonts w:ascii="Times New Roman" w:hAnsi="Times New Roman"/>
          <w:b/>
          <w:color w:val="2E74B5" w:themeColor="accent1" w:themeShade="BF"/>
        </w:rPr>
        <w:t xml:space="preserve">IO-03 OBJETO DE </w:t>
      </w:r>
      <w:r w:rsidR="00454DD8" w:rsidRPr="00580013">
        <w:rPr>
          <w:rFonts w:ascii="Times New Roman" w:hAnsi="Times New Roman"/>
          <w:b/>
          <w:color w:val="2E74B5" w:themeColor="accent1" w:themeShade="BF"/>
        </w:rPr>
        <w:t>CONTRATACIÓN</w:t>
      </w:r>
      <w:bookmarkEnd w:id="8"/>
      <w:bookmarkEnd w:id="9"/>
    </w:p>
    <w:p w14:paraId="1691CA12" w14:textId="77777777" w:rsidR="003C1BDF" w:rsidRDefault="003C1BDF" w:rsidP="00DA58A9">
      <w:pPr>
        <w:tabs>
          <w:tab w:val="left" w:pos="0"/>
        </w:tabs>
        <w:autoSpaceDE w:val="0"/>
        <w:autoSpaceDN w:val="0"/>
        <w:adjustRightInd w:val="0"/>
        <w:spacing w:after="0" w:line="240" w:lineRule="auto"/>
        <w:jc w:val="both"/>
        <w:rPr>
          <w:rFonts w:ascii="Times New Roman" w:eastAsia="Times New Roman" w:hAnsi="Times New Roman" w:cs="Times New Roman"/>
          <w:b/>
          <w:bCs/>
          <w:sz w:val="24"/>
          <w:szCs w:val="24"/>
          <w:lang w:val="es-ES_tradnl" w:eastAsia="es-ES"/>
        </w:rPr>
      </w:pPr>
    </w:p>
    <w:p w14:paraId="5C5483C0" w14:textId="645F452A" w:rsidR="0067560A" w:rsidRPr="001F13D9" w:rsidRDefault="007932DF" w:rsidP="00DA58A9">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2730ED">
        <w:rPr>
          <w:rFonts w:ascii="Times New Roman" w:eastAsia="Times New Roman" w:hAnsi="Times New Roman" w:cs="Times New Roman"/>
          <w:sz w:val="24"/>
          <w:szCs w:val="24"/>
          <w:lang w:val="es-ES" w:eastAsia="es-ES"/>
        </w:rPr>
        <w:t>A</w:t>
      </w:r>
      <w:r w:rsidR="00A45130" w:rsidRPr="002730ED">
        <w:rPr>
          <w:rFonts w:ascii="Times New Roman" w:eastAsia="Times New Roman" w:hAnsi="Times New Roman" w:cs="Times New Roman"/>
          <w:sz w:val="24"/>
          <w:szCs w:val="24"/>
          <w:lang w:val="es-ES" w:eastAsia="es-ES"/>
        </w:rPr>
        <w:t>dquisición de Equipo Médico</w:t>
      </w:r>
      <w:r w:rsidR="00934AA9" w:rsidRPr="002730ED">
        <w:rPr>
          <w:rFonts w:ascii="Times New Roman" w:eastAsia="Times New Roman" w:hAnsi="Times New Roman" w:cs="Times New Roman"/>
          <w:sz w:val="24"/>
          <w:szCs w:val="24"/>
          <w:lang w:val="es-ES" w:eastAsia="es-ES"/>
        </w:rPr>
        <w:t xml:space="preserve"> e Instrumental</w:t>
      </w:r>
      <w:r w:rsidR="00A45130" w:rsidRPr="002730ED">
        <w:rPr>
          <w:rFonts w:ascii="Times New Roman" w:eastAsia="Times New Roman" w:hAnsi="Times New Roman" w:cs="Times New Roman"/>
          <w:sz w:val="24"/>
          <w:szCs w:val="24"/>
          <w:lang w:val="es-ES" w:eastAsia="es-ES"/>
        </w:rPr>
        <w:t xml:space="preserve"> para el </w:t>
      </w:r>
      <w:r w:rsidRPr="002730ED">
        <w:rPr>
          <w:rFonts w:ascii="Times New Roman" w:eastAsia="Times New Roman" w:hAnsi="Times New Roman" w:cs="Times New Roman"/>
          <w:sz w:val="24"/>
          <w:szCs w:val="24"/>
          <w:lang w:val="es-ES" w:eastAsia="es-ES"/>
        </w:rPr>
        <w:t>Hospital Militar</w:t>
      </w:r>
      <w:r w:rsidR="00BC2CF1" w:rsidRPr="002730ED">
        <w:rPr>
          <w:rFonts w:ascii="Times New Roman" w:eastAsia="Times New Roman" w:hAnsi="Times New Roman" w:cs="Times New Roman"/>
          <w:sz w:val="24"/>
          <w:szCs w:val="24"/>
          <w:lang w:val="es-ES" w:eastAsia="es-ES"/>
        </w:rPr>
        <w:t xml:space="preserve"> Central y Regional del Norte</w:t>
      </w:r>
      <w:r w:rsidRPr="002730ED">
        <w:rPr>
          <w:rFonts w:ascii="Times New Roman" w:eastAsia="Times New Roman" w:hAnsi="Times New Roman" w:cs="Times New Roman"/>
          <w:sz w:val="24"/>
          <w:szCs w:val="24"/>
          <w:lang w:val="es-ES" w:eastAsia="es-ES"/>
        </w:rPr>
        <w:t xml:space="preserve">. </w:t>
      </w:r>
      <w:r w:rsidR="002730ED" w:rsidRPr="002730ED">
        <w:rPr>
          <w:rFonts w:ascii="Times New Roman" w:eastAsia="Times New Roman" w:hAnsi="Times New Roman" w:cs="Times New Roman"/>
          <w:sz w:val="24"/>
          <w:szCs w:val="24"/>
          <w:lang w:val="es-ES" w:eastAsia="es-ES"/>
        </w:rPr>
        <w:t xml:space="preserve">El cual consiste en equipo de diagnóstico, tratamiento e instrumental quirúrgico. </w:t>
      </w:r>
    </w:p>
    <w:p w14:paraId="452D8286" w14:textId="76E92EE4" w:rsidR="004D35A9" w:rsidRPr="00580013" w:rsidRDefault="0067560A" w:rsidP="00580013">
      <w:pPr>
        <w:pStyle w:val="Ttulo3"/>
        <w:numPr>
          <w:ilvl w:val="0"/>
          <w:numId w:val="0"/>
        </w:numPr>
        <w:rPr>
          <w:rFonts w:ascii="Times New Roman" w:hAnsi="Times New Roman"/>
          <w:b/>
          <w:color w:val="2E74B5" w:themeColor="accent1" w:themeShade="BF"/>
        </w:rPr>
      </w:pPr>
      <w:bookmarkStart w:id="10" w:name="_Toc13736796"/>
      <w:bookmarkStart w:id="11" w:name="_Toc33452844"/>
      <w:r w:rsidRPr="00580013">
        <w:rPr>
          <w:rFonts w:ascii="Times New Roman" w:hAnsi="Times New Roman"/>
          <w:b/>
          <w:color w:val="2E74B5" w:themeColor="accent1" w:themeShade="BF"/>
        </w:rPr>
        <w:t xml:space="preserve">IO-04 </w:t>
      </w:r>
      <w:r w:rsidR="004D35A9" w:rsidRPr="00580013">
        <w:rPr>
          <w:rFonts w:ascii="Times New Roman" w:hAnsi="Times New Roman"/>
          <w:b/>
          <w:color w:val="2E74B5" w:themeColor="accent1" w:themeShade="BF"/>
        </w:rPr>
        <w:t>CONFLICTO DE INTERESES</w:t>
      </w:r>
      <w:bookmarkEnd w:id="10"/>
      <w:bookmarkEnd w:id="11"/>
    </w:p>
    <w:p w14:paraId="5DEE5A87" w14:textId="77777777" w:rsidR="004D35A9" w:rsidRDefault="004D35A9" w:rsidP="00DA58A9">
      <w:pPr>
        <w:pStyle w:val="Titulo2"/>
        <w:spacing w:line="240" w:lineRule="auto"/>
      </w:pPr>
    </w:p>
    <w:p w14:paraId="1C8AE208" w14:textId="77777777" w:rsidR="002905C0" w:rsidRPr="002905C0" w:rsidRDefault="002905C0" w:rsidP="00DA58A9">
      <w:pPr>
        <w:autoSpaceDE w:val="0"/>
        <w:autoSpaceDN w:val="0"/>
        <w:adjustRightInd w:val="0"/>
        <w:spacing w:after="0" w:line="240" w:lineRule="auto"/>
        <w:jc w:val="both"/>
        <w:rPr>
          <w:rFonts w:ascii="Times New Roman" w:hAnsi="Times New Roman" w:cs="Times New Roman"/>
          <w:sz w:val="24"/>
          <w:szCs w:val="24"/>
          <w:lang w:val="es-HN"/>
        </w:rPr>
      </w:pPr>
      <w:r w:rsidRPr="002905C0">
        <w:rPr>
          <w:rFonts w:ascii="Times New Roman" w:hAnsi="Times New Roman" w:cs="Times New Roman"/>
          <w:sz w:val="24"/>
          <w:szCs w:val="24"/>
          <w:lang w:val="es-HN"/>
        </w:rPr>
        <w:t>Todos los oferentes que se encuentren en un conflicto de interés serán descalificados por los siguientes motivos:</w:t>
      </w:r>
    </w:p>
    <w:p w14:paraId="170E0302" w14:textId="77777777" w:rsidR="002905C0" w:rsidRPr="002905C0" w:rsidRDefault="002905C0" w:rsidP="00DA58A9">
      <w:pPr>
        <w:autoSpaceDE w:val="0"/>
        <w:autoSpaceDN w:val="0"/>
        <w:adjustRightInd w:val="0"/>
        <w:spacing w:after="0" w:line="240" w:lineRule="auto"/>
        <w:jc w:val="both"/>
        <w:rPr>
          <w:rFonts w:ascii="Times New Roman" w:hAnsi="Times New Roman" w:cs="Times New Roman"/>
          <w:sz w:val="24"/>
          <w:szCs w:val="24"/>
          <w:lang w:val="es-HN"/>
        </w:rPr>
      </w:pPr>
    </w:p>
    <w:p w14:paraId="0F961CC0" w14:textId="1873D143" w:rsidR="002905C0" w:rsidRPr="002905C0" w:rsidRDefault="002905C0" w:rsidP="00DA58A9">
      <w:pPr>
        <w:pStyle w:val="Prrafodelista"/>
        <w:numPr>
          <w:ilvl w:val="0"/>
          <w:numId w:val="20"/>
        </w:numPr>
        <w:autoSpaceDE w:val="0"/>
        <w:autoSpaceDN w:val="0"/>
        <w:adjustRightInd w:val="0"/>
        <w:spacing w:after="0" w:line="240" w:lineRule="auto"/>
        <w:jc w:val="both"/>
        <w:rPr>
          <w:rFonts w:ascii="Times New Roman" w:hAnsi="Times New Roman" w:cs="Times New Roman"/>
          <w:sz w:val="24"/>
          <w:szCs w:val="24"/>
        </w:rPr>
      </w:pPr>
      <w:r w:rsidRPr="002905C0">
        <w:rPr>
          <w:rFonts w:ascii="Times New Roman" w:hAnsi="Times New Roman" w:cs="Times New Roman"/>
          <w:sz w:val="24"/>
          <w:szCs w:val="24"/>
        </w:rPr>
        <w:t xml:space="preserve">Cuando tengan el mismo </w:t>
      </w:r>
      <w:r w:rsidRPr="00791CEE">
        <w:rPr>
          <w:rFonts w:ascii="Times New Roman" w:hAnsi="Times New Roman" w:cs="Times New Roman"/>
          <w:sz w:val="24"/>
          <w:szCs w:val="24"/>
        </w:rPr>
        <w:t>representante legal</w:t>
      </w:r>
      <w:r w:rsidR="00791CEE" w:rsidRPr="00791CEE">
        <w:rPr>
          <w:rFonts w:ascii="Times New Roman" w:hAnsi="Times New Roman" w:cs="Times New Roman"/>
          <w:sz w:val="24"/>
          <w:szCs w:val="24"/>
        </w:rPr>
        <w:t xml:space="preserve"> con</w:t>
      </w:r>
      <w:r w:rsidR="00C751A1" w:rsidRPr="00791CEE">
        <w:rPr>
          <w:rFonts w:ascii="Times New Roman" w:hAnsi="Times New Roman" w:cs="Times New Roman"/>
          <w:sz w:val="24"/>
          <w:szCs w:val="24"/>
        </w:rPr>
        <w:t xml:space="preserve"> dos o más </w:t>
      </w:r>
      <w:r w:rsidRPr="00791CEE">
        <w:rPr>
          <w:rFonts w:ascii="Times New Roman" w:hAnsi="Times New Roman" w:cs="Times New Roman"/>
          <w:sz w:val="24"/>
          <w:szCs w:val="24"/>
        </w:rPr>
        <w:t>oferente</w:t>
      </w:r>
      <w:r w:rsidR="00C751A1" w:rsidRPr="00791CEE">
        <w:rPr>
          <w:rFonts w:ascii="Times New Roman" w:hAnsi="Times New Roman" w:cs="Times New Roman"/>
          <w:sz w:val="24"/>
          <w:szCs w:val="24"/>
        </w:rPr>
        <w:t>s</w:t>
      </w:r>
      <w:r w:rsidRPr="002905C0">
        <w:rPr>
          <w:rFonts w:ascii="Times New Roman" w:hAnsi="Times New Roman" w:cs="Times New Roman"/>
          <w:sz w:val="24"/>
          <w:szCs w:val="24"/>
        </w:rPr>
        <w:t xml:space="preserve"> para los fines de este proceso.</w:t>
      </w:r>
    </w:p>
    <w:p w14:paraId="0CD9ADFF" w14:textId="609538C8" w:rsidR="002905C0" w:rsidRDefault="002905C0" w:rsidP="00DA58A9">
      <w:pPr>
        <w:pStyle w:val="Prrafodelista"/>
        <w:numPr>
          <w:ilvl w:val="0"/>
          <w:numId w:val="20"/>
        </w:numPr>
        <w:autoSpaceDE w:val="0"/>
        <w:autoSpaceDN w:val="0"/>
        <w:adjustRightInd w:val="0"/>
        <w:spacing w:after="0" w:line="240" w:lineRule="auto"/>
        <w:jc w:val="both"/>
        <w:rPr>
          <w:rFonts w:ascii="Times New Roman" w:hAnsi="Times New Roman" w:cs="Times New Roman"/>
          <w:sz w:val="24"/>
          <w:szCs w:val="24"/>
        </w:rPr>
      </w:pPr>
      <w:r w:rsidRPr="002905C0">
        <w:rPr>
          <w:rFonts w:ascii="Times New Roman" w:hAnsi="Times New Roman" w:cs="Times New Roman"/>
          <w:sz w:val="24"/>
          <w:szCs w:val="24"/>
        </w:rPr>
        <w:t xml:space="preserve">Tener una relación directa, o por medio de terceros que los coloque en una posición ventajosa para obtener acceso a información sobre este proceso o ejercer influencia sobre las decisiones de la </w:t>
      </w:r>
      <w:r w:rsidR="002730ED">
        <w:rPr>
          <w:rFonts w:ascii="Times New Roman" w:eastAsia="Times New Roman" w:hAnsi="Times New Roman" w:cs="Times New Roman"/>
          <w:sz w:val="24"/>
          <w:szCs w:val="24"/>
          <w:lang w:eastAsia="es-ES"/>
        </w:rPr>
        <w:t>Secretaría de Estado en el Despacho de Defensa Nacional/Fuerzas Armadas de Honduras/Hospital Militar</w:t>
      </w:r>
      <w:r w:rsidR="00F97E7F">
        <w:rPr>
          <w:rFonts w:ascii="Times New Roman" w:hAnsi="Times New Roman" w:cs="Times New Roman"/>
          <w:sz w:val="24"/>
          <w:szCs w:val="24"/>
        </w:rPr>
        <w:t>.</w:t>
      </w:r>
    </w:p>
    <w:p w14:paraId="16042036" w14:textId="77777777" w:rsidR="00EC2004" w:rsidRDefault="00012F3F" w:rsidP="00DA58A9">
      <w:pPr>
        <w:pStyle w:val="Prrafodelista"/>
        <w:numPr>
          <w:ilvl w:val="0"/>
          <w:numId w:val="2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 se </w:t>
      </w:r>
      <w:r w:rsidR="00EC2004">
        <w:rPr>
          <w:rFonts w:ascii="Times New Roman" w:hAnsi="Times New Roman" w:cs="Times New Roman"/>
          <w:sz w:val="24"/>
          <w:szCs w:val="24"/>
        </w:rPr>
        <w:t>comprobare</w:t>
      </w:r>
      <w:r>
        <w:rPr>
          <w:rFonts w:ascii="Times New Roman" w:hAnsi="Times New Roman" w:cs="Times New Roman"/>
          <w:sz w:val="24"/>
          <w:szCs w:val="24"/>
        </w:rPr>
        <w:t xml:space="preserve"> que ha habido entendimiento malicioso entre (2) o </w:t>
      </w:r>
      <w:r w:rsidR="00EC2004">
        <w:rPr>
          <w:rFonts w:ascii="Times New Roman" w:hAnsi="Times New Roman" w:cs="Times New Roman"/>
          <w:sz w:val="24"/>
          <w:szCs w:val="24"/>
        </w:rPr>
        <w:t>más</w:t>
      </w:r>
      <w:r>
        <w:rPr>
          <w:rFonts w:ascii="Times New Roman" w:hAnsi="Times New Roman" w:cs="Times New Roman"/>
          <w:sz w:val="24"/>
          <w:szCs w:val="24"/>
        </w:rPr>
        <w:t xml:space="preserve"> oferentes, las respectivas ofertas no serán consideradas, sin perjuicio de la responsabilidad legal en la que estos hubieren incurrido</w:t>
      </w:r>
      <w:r w:rsidR="00EC2004">
        <w:rPr>
          <w:rFonts w:ascii="Times New Roman" w:hAnsi="Times New Roman" w:cs="Times New Roman"/>
          <w:sz w:val="24"/>
          <w:szCs w:val="24"/>
        </w:rPr>
        <w:t>.</w:t>
      </w:r>
    </w:p>
    <w:p w14:paraId="309E9B60" w14:textId="48F7BA3C" w:rsidR="00012F3F" w:rsidRDefault="00023054" w:rsidP="00DA58A9">
      <w:pPr>
        <w:pStyle w:val="Prrafodelista"/>
        <w:numPr>
          <w:ilvl w:val="0"/>
          <w:numId w:val="20"/>
        </w:num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es-ES_tradnl" w:eastAsia="ar-SA"/>
        </w:rPr>
        <w:t>Participar</w:t>
      </w:r>
      <w:r w:rsidR="000A5DC3" w:rsidRPr="00D84AC9">
        <w:rPr>
          <w:rFonts w:ascii="Times New Roman" w:eastAsia="Times New Roman" w:hAnsi="Times New Roman" w:cs="Times New Roman"/>
          <w:sz w:val="24"/>
          <w:szCs w:val="24"/>
          <w:lang w:val="es-ES_tradnl" w:eastAsia="ar-SA"/>
        </w:rPr>
        <w:t xml:space="preserve"> en más de una </w:t>
      </w:r>
      <w:r w:rsidR="003A0BD6">
        <w:rPr>
          <w:rFonts w:ascii="Times New Roman" w:eastAsia="Times New Roman" w:hAnsi="Times New Roman" w:cs="Times New Roman"/>
          <w:sz w:val="24"/>
          <w:szCs w:val="24"/>
          <w:lang w:val="es-ES_tradnl" w:eastAsia="ar-SA"/>
        </w:rPr>
        <w:t>oferta</w:t>
      </w:r>
      <w:r w:rsidR="000A5DC3" w:rsidRPr="00D84AC9">
        <w:rPr>
          <w:rFonts w:ascii="Times New Roman" w:eastAsia="Times New Roman" w:hAnsi="Times New Roman" w:cs="Times New Roman"/>
          <w:sz w:val="24"/>
          <w:szCs w:val="24"/>
          <w:lang w:val="es-ES_tradnl" w:eastAsia="ar-SA"/>
        </w:rPr>
        <w:t xml:space="preserve"> en este proceso</w:t>
      </w:r>
      <w:r>
        <w:rPr>
          <w:rFonts w:ascii="Times New Roman" w:eastAsia="Times New Roman" w:hAnsi="Times New Roman" w:cs="Times New Roman"/>
          <w:sz w:val="24"/>
          <w:szCs w:val="24"/>
          <w:lang w:val="es-ES_tradnl" w:eastAsia="ar-SA"/>
        </w:rPr>
        <w:t xml:space="preserve"> de Licitación </w:t>
      </w:r>
      <w:r w:rsidR="00845707">
        <w:rPr>
          <w:rFonts w:ascii="Times New Roman" w:eastAsia="Times New Roman" w:hAnsi="Times New Roman" w:cs="Times New Roman"/>
          <w:sz w:val="24"/>
          <w:szCs w:val="24"/>
          <w:lang w:val="es-ES_tradnl" w:eastAsia="ar-SA"/>
        </w:rPr>
        <w:t>Pública</w:t>
      </w:r>
      <w:r>
        <w:rPr>
          <w:rFonts w:ascii="Times New Roman" w:eastAsia="Times New Roman" w:hAnsi="Times New Roman" w:cs="Times New Roman"/>
          <w:sz w:val="24"/>
          <w:szCs w:val="24"/>
          <w:lang w:val="es-ES_tradnl" w:eastAsia="ar-SA"/>
        </w:rPr>
        <w:t xml:space="preserve"> Nacional</w:t>
      </w:r>
      <w:r w:rsidR="000A5DC3" w:rsidRPr="00D84AC9">
        <w:rPr>
          <w:rFonts w:ascii="Times New Roman" w:eastAsia="Times New Roman" w:hAnsi="Times New Roman" w:cs="Times New Roman"/>
          <w:sz w:val="24"/>
          <w:szCs w:val="24"/>
          <w:lang w:val="es-ES_tradnl" w:eastAsia="ar-SA"/>
        </w:rPr>
        <w:t xml:space="preserve">; la participación de un </w:t>
      </w:r>
      <w:r w:rsidR="003A0BD6">
        <w:rPr>
          <w:rFonts w:ascii="Times New Roman" w:eastAsia="Times New Roman" w:hAnsi="Times New Roman" w:cs="Times New Roman"/>
          <w:sz w:val="24"/>
          <w:szCs w:val="24"/>
          <w:lang w:val="es-ES_tradnl" w:eastAsia="ar-SA"/>
        </w:rPr>
        <w:t>Oferente</w:t>
      </w:r>
      <w:r w:rsidR="000A5DC3" w:rsidRPr="00D84AC9">
        <w:rPr>
          <w:rFonts w:ascii="Times New Roman" w:eastAsia="Times New Roman" w:hAnsi="Times New Roman" w:cs="Times New Roman"/>
          <w:sz w:val="24"/>
          <w:szCs w:val="24"/>
          <w:lang w:val="es-ES_tradnl" w:eastAsia="ar-SA"/>
        </w:rPr>
        <w:t xml:space="preserve"> en más de una </w:t>
      </w:r>
      <w:r w:rsidR="003A0BD6">
        <w:rPr>
          <w:rFonts w:ascii="Times New Roman" w:eastAsia="Times New Roman" w:hAnsi="Times New Roman" w:cs="Times New Roman"/>
          <w:sz w:val="24"/>
          <w:szCs w:val="24"/>
          <w:lang w:val="es-ES_tradnl" w:eastAsia="ar-SA"/>
        </w:rPr>
        <w:t>oferta</w:t>
      </w:r>
      <w:r w:rsidR="000A5DC3" w:rsidRPr="00D84AC9">
        <w:rPr>
          <w:rFonts w:ascii="Times New Roman" w:eastAsia="Times New Roman" w:hAnsi="Times New Roman" w:cs="Times New Roman"/>
          <w:sz w:val="24"/>
          <w:szCs w:val="24"/>
          <w:lang w:val="es-ES_tradnl" w:eastAsia="ar-SA"/>
        </w:rPr>
        <w:t xml:space="preserve"> resultará en la descalificación de todas las </w:t>
      </w:r>
      <w:r w:rsidR="003A0BD6">
        <w:rPr>
          <w:rFonts w:ascii="Times New Roman" w:eastAsia="Times New Roman" w:hAnsi="Times New Roman" w:cs="Times New Roman"/>
          <w:sz w:val="24"/>
          <w:szCs w:val="24"/>
          <w:lang w:val="es-ES_tradnl" w:eastAsia="ar-SA"/>
        </w:rPr>
        <w:t>ofertas</w:t>
      </w:r>
      <w:r w:rsidR="000A5DC3" w:rsidRPr="00D84AC9">
        <w:rPr>
          <w:rFonts w:ascii="Times New Roman" w:eastAsia="Times New Roman" w:hAnsi="Times New Roman" w:cs="Times New Roman"/>
          <w:sz w:val="24"/>
          <w:szCs w:val="24"/>
          <w:lang w:val="es-ES_tradnl" w:eastAsia="ar-SA"/>
        </w:rPr>
        <w:t xml:space="preserve"> en las cuales e</w:t>
      </w:r>
      <w:r w:rsidR="003A0BD6">
        <w:rPr>
          <w:rFonts w:ascii="Times New Roman" w:eastAsia="Times New Roman" w:hAnsi="Times New Roman" w:cs="Times New Roman"/>
          <w:sz w:val="24"/>
          <w:szCs w:val="24"/>
          <w:lang w:val="es-ES_tradnl" w:eastAsia="ar-SA"/>
        </w:rPr>
        <w:t xml:space="preserve">sta parte tiene participación. </w:t>
      </w:r>
      <w:r w:rsidR="00012F3F">
        <w:rPr>
          <w:rFonts w:ascii="Times New Roman" w:hAnsi="Times New Roman" w:cs="Times New Roman"/>
          <w:sz w:val="24"/>
          <w:szCs w:val="24"/>
        </w:rPr>
        <w:t xml:space="preserve"> </w:t>
      </w:r>
    </w:p>
    <w:p w14:paraId="310D9AA5" w14:textId="4CDDA210" w:rsidR="00F97E7F" w:rsidRPr="002905C0" w:rsidRDefault="002905C0" w:rsidP="00DA58A9">
      <w:pPr>
        <w:autoSpaceDE w:val="0"/>
        <w:autoSpaceDN w:val="0"/>
        <w:adjustRightInd w:val="0"/>
        <w:spacing w:after="0" w:line="240" w:lineRule="auto"/>
        <w:jc w:val="both"/>
        <w:rPr>
          <w:rFonts w:ascii="Times New Roman" w:hAnsi="Times New Roman" w:cs="Times New Roman"/>
          <w:sz w:val="24"/>
          <w:szCs w:val="24"/>
          <w:lang w:val="es-HN"/>
        </w:rPr>
      </w:pPr>
      <w:r w:rsidRPr="002905C0">
        <w:rPr>
          <w:rFonts w:ascii="Times New Roman" w:hAnsi="Times New Roman" w:cs="Times New Roman"/>
          <w:sz w:val="24"/>
          <w:szCs w:val="24"/>
          <w:lang w:val="es-HN"/>
        </w:rPr>
        <w:lastRenderedPageBreak/>
        <w:t xml:space="preserve">Los oferentes tendrán la obligación de divulgar cualquier situación de conflicto real o potencial que repercute en las capacidades de favorecer los intereses de la </w:t>
      </w:r>
      <w:r w:rsidR="007C258D">
        <w:rPr>
          <w:rFonts w:ascii="Times New Roman" w:hAnsi="Times New Roman" w:cs="Times New Roman"/>
          <w:sz w:val="24"/>
          <w:szCs w:val="24"/>
          <w:lang w:val="es-HN"/>
        </w:rPr>
        <w:t>Secretaría de Estado en el Despacho de Defensa Nacional/Fuerzas Armadas de Honduras/Hospital Militar</w:t>
      </w:r>
      <w:r w:rsidR="008C64E9">
        <w:rPr>
          <w:rFonts w:ascii="Times New Roman" w:hAnsi="Times New Roman" w:cs="Times New Roman"/>
          <w:sz w:val="24"/>
          <w:szCs w:val="24"/>
          <w:lang w:val="es-HN"/>
        </w:rPr>
        <w:t xml:space="preserve"> </w:t>
      </w:r>
      <w:r w:rsidRPr="002905C0">
        <w:rPr>
          <w:rFonts w:ascii="Times New Roman" w:hAnsi="Times New Roman" w:cs="Times New Roman"/>
          <w:sz w:val="24"/>
          <w:szCs w:val="24"/>
          <w:lang w:val="es-HN"/>
        </w:rPr>
        <w:t>o que razonablemente se perciba que tenga dicho efecto. La omisión de revelar dichas situaciones puede conducir a descalificaciones de dicho proceso.</w:t>
      </w:r>
    </w:p>
    <w:p w14:paraId="47E26589" w14:textId="6192A4FF" w:rsidR="0067560A" w:rsidRPr="00580013" w:rsidRDefault="004D35A9" w:rsidP="00580013">
      <w:pPr>
        <w:pStyle w:val="Ttulo3"/>
        <w:numPr>
          <w:ilvl w:val="0"/>
          <w:numId w:val="0"/>
        </w:numPr>
        <w:rPr>
          <w:rFonts w:ascii="Times New Roman" w:hAnsi="Times New Roman"/>
          <w:b/>
          <w:color w:val="2E74B5" w:themeColor="accent1" w:themeShade="BF"/>
        </w:rPr>
      </w:pPr>
      <w:bookmarkStart w:id="12" w:name="_Toc13736797"/>
      <w:bookmarkStart w:id="13" w:name="_Toc33452845"/>
      <w:r w:rsidRPr="00580013">
        <w:rPr>
          <w:rFonts w:ascii="Times New Roman" w:hAnsi="Times New Roman"/>
          <w:b/>
          <w:color w:val="2E74B5" w:themeColor="accent1" w:themeShade="BF"/>
        </w:rPr>
        <w:t>OI-05</w:t>
      </w:r>
      <w:r w:rsidR="00A90DC8" w:rsidRPr="00580013">
        <w:rPr>
          <w:rFonts w:ascii="Times New Roman" w:hAnsi="Times New Roman"/>
          <w:b/>
          <w:color w:val="2E74B5" w:themeColor="accent1" w:themeShade="BF"/>
        </w:rPr>
        <w:t xml:space="preserve"> </w:t>
      </w:r>
      <w:r w:rsidR="0067560A" w:rsidRPr="00580013">
        <w:rPr>
          <w:rFonts w:ascii="Times New Roman" w:hAnsi="Times New Roman"/>
          <w:b/>
          <w:color w:val="2E74B5" w:themeColor="accent1" w:themeShade="BF"/>
        </w:rPr>
        <w:t>IDIOMA DE LAS OFERTAS</w:t>
      </w:r>
      <w:bookmarkEnd w:id="12"/>
      <w:bookmarkEnd w:id="13"/>
    </w:p>
    <w:p w14:paraId="66D51534" w14:textId="77777777" w:rsidR="00012F3F" w:rsidRPr="00012F3F" w:rsidRDefault="00012F3F" w:rsidP="00DA58A9">
      <w:pPr>
        <w:pStyle w:val="Titulo2"/>
        <w:spacing w:line="240" w:lineRule="auto"/>
      </w:pPr>
    </w:p>
    <w:p w14:paraId="5FEF416D" w14:textId="29D8BC1F" w:rsidR="00F04781" w:rsidRDefault="0087024A" w:rsidP="00DA58A9">
      <w:pPr>
        <w:keepNext/>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ES_tradnl" w:eastAsia="es-ES"/>
        </w:rPr>
        <w:t xml:space="preserve">Las ofertas </w:t>
      </w:r>
      <w:r w:rsidRPr="00DC0E86">
        <w:rPr>
          <w:rFonts w:ascii="Times New Roman" w:eastAsia="Times New Roman" w:hAnsi="Times New Roman" w:cs="Times New Roman"/>
          <w:sz w:val="24"/>
          <w:szCs w:val="24"/>
          <w:lang w:val="es-HN" w:eastAsia="es-ES"/>
        </w:rPr>
        <w:t>deberán</w:t>
      </w:r>
      <w:r w:rsidR="00467D56" w:rsidRPr="00DC0E86">
        <w:rPr>
          <w:rFonts w:ascii="Times New Roman" w:eastAsia="Times New Roman" w:hAnsi="Times New Roman" w:cs="Times New Roman"/>
          <w:sz w:val="24"/>
          <w:szCs w:val="24"/>
          <w:lang w:val="es-HN" w:eastAsia="es-ES"/>
        </w:rPr>
        <w:t xml:space="preserve"> presentarse en </w:t>
      </w:r>
      <w:r w:rsidR="00F33FA9">
        <w:rPr>
          <w:rFonts w:ascii="Times New Roman" w:eastAsia="Times New Roman" w:hAnsi="Times New Roman" w:cs="Times New Roman"/>
          <w:sz w:val="24"/>
          <w:szCs w:val="24"/>
          <w:lang w:val="es-HN" w:eastAsia="es-ES"/>
        </w:rPr>
        <w:t xml:space="preserve">idioma </w:t>
      </w:r>
      <w:r w:rsidR="00467D56" w:rsidRPr="00DC0E86">
        <w:rPr>
          <w:rFonts w:ascii="Times New Roman" w:eastAsia="Times New Roman" w:hAnsi="Times New Roman" w:cs="Times New Roman"/>
          <w:sz w:val="24"/>
          <w:szCs w:val="24"/>
          <w:lang w:val="es-HN" w:eastAsia="es-ES"/>
        </w:rPr>
        <w:t>español</w:t>
      </w:r>
      <w:r w:rsidR="00F33FA9">
        <w:rPr>
          <w:rFonts w:ascii="Times New Roman" w:eastAsia="Times New Roman" w:hAnsi="Times New Roman" w:cs="Times New Roman"/>
          <w:sz w:val="24"/>
          <w:szCs w:val="24"/>
          <w:lang w:val="es-HN" w:eastAsia="es-ES"/>
        </w:rPr>
        <w:t xml:space="preserve">. </w:t>
      </w:r>
      <w:r w:rsidR="0067560A" w:rsidRPr="00DC0E86">
        <w:rPr>
          <w:rFonts w:ascii="Times New Roman" w:eastAsia="Times New Roman" w:hAnsi="Times New Roman" w:cs="Times New Roman"/>
          <w:sz w:val="24"/>
          <w:szCs w:val="24"/>
          <w:lang w:val="es-HN" w:eastAsia="es-ES"/>
        </w:rPr>
        <w:t xml:space="preserve">En caso de que la información complementaria esté escrita en idioma diferente al </w:t>
      </w:r>
      <w:r w:rsidR="00467D56" w:rsidRPr="00DC0E86">
        <w:rPr>
          <w:rFonts w:ascii="Times New Roman" w:eastAsia="Times New Roman" w:hAnsi="Times New Roman" w:cs="Times New Roman"/>
          <w:sz w:val="24"/>
          <w:szCs w:val="24"/>
          <w:lang w:val="es-HN" w:eastAsia="es-ES"/>
        </w:rPr>
        <w:t>español</w:t>
      </w:r>
      <w:r w:rsidR="0067560A" w:rsidRPr="00DC0E86">
        <w:rPr>
          <w:rFonts w:ascii="Times New Roman" w:eastAsia="Times New Roman" w:hAnsi="Times New Roman" w:cs="Times New Roman"/>
          <w:sz w:val="24"/>
          <w:szCs w:val="24"/>
          <w:lang w:val="es-HN" w:eastAsia="es-ES"/>
        </w:rPr>
        <w:t xml:space="preserve">, deberá acompañarse de la debida traducción de la Secretaría </w:t>
      </w:r>
      <w:r w:rsidR="00A45130">
        <w:rPr>
          <w:rFonts w:ascii="Times New Roman" w:eastAsia="Times New Roman" w:hAnsi="Times New Roman" w:cs="Times New Roman"/>
          <w:sz w:val="24"/>
          <w:szCs w:val="24"/>
          <w:lang w:val="es-HN" w:eastAsia="es-ES"/>
        </w:rPr>
        <w:t xml:space="preserve">de Estado en el Despacho </w:t>
      </w:r>
      <w:r w:rsidR="0067560A" w:rsidRPr="00DC0E86">
        <w:rPr>
          <w:rFonts w:ascii="Times New Roman" w:eastAsia="Times New Roman" w:hAnsi="Times New Roman" w:cs="Times New Roman"/>
          <w:sz w:val="24"/>
          <w:szCs w:val="24"/>
          <w:lang w:val="es-HN" w:eastAsia="es-ES"/>
        </w:rPr>
        <w:t>de Relaciones Exteriores.</w:t>
      </w:r>
    </w:p>
    <w:p w14:paraId="299F09E5" w14:textId="554B5DBF" w:rsidR="006F6F32" w:rsidRDefault="00100E12" w:rsidP="006F6F32">
      <w:pPr>
        <w:pStyle w:val="Ttulo3"/>
        <w:numPr>
          <w:ilvl w:val="0"/>
          <w:numId w:val="0"/>
        </w:numPr>
        <w:ind w:firstLine="708"/>
        <w:rPr>
          <w:rFonts w:ascii="Times New Roman" w:hAnsi="Times New Roman"/>
          <w:b/>
          <w:color w:val="2E74B5" w:themeColor="accent1" w:themeShade="BF"/>
        </w:rPr>
      </w:pPr>
      <w:bookmarkStart w:id="14" w:name="_Toc33452846"/>
      <w:r w:rsidRPr="00580013">
        <w:rPr>
          <w:rFonts w:ascii="Times New Roman" w:hAnsi="Times New Roman"/>
          <w:b/>
          <w:color w:val="2E74B5" w:themeColor="accent1" w:themeShade="BF"/>
        </w:rPr>
        <w:t>IO-05.1 MONEDA DE LAS OFERTAS</w:t>
      </w:r>
      <w:bookmarkEnd w:id="14"/>
    </w:p>
    <w:p w14:paraId="47585422" w14:textId="77777777" w:rsidR="006F6F32" w:rsidRPr="006F6F32" w:rsidRDefault="006F6F32" w:rsidP="006F6F32">
      <w:pPr>
        <w:spacing w:after="0" w:line="240" w:lineRule="auto"/>
        <w:rPr>
          <w:lang w:val="es-ES_tradnl" w:eastAsia="es-ES"/>
        </w:rPr>
      </w:pPr>
    </w:p>
    <w:p w14:paraId="5A2AE5C9" w14:textId="5B38E97B" w:rsidR="0067560A" w:rsidRPr="00DC0E86" w:rsidRDefault="00C604D2" w:rsidP="006F6F32">
      <w:pPr>
        <w:spacing w:after="0" w:line="240" w:lineRule="auto"/>
        <w:ind w:firstLine="708"/>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El o</w:t>
      </w:r>
      <w:r w:rsidR="00100E12" w:rsidRPr="00C73C6F">
        <w:rPr>
          <w:rFonts w:ascii="Times New Roman" w:eastAsia="Times New Roman" w:hAnsi="Times New Roman" w:cs="Times New Roman"/>
          <w:sz w:val="24"/>
          <w:szCs w:val="24"/>
          <w:lang w:val="es-HN" w:eastAsia="es-ES"/>
        </w:rPr>
        <w:t xml:space="preserve">ferente presentara su oferta en Lempiras </w:t>
      </w:r>
      <w:r w:rsidR="006F6F32">
        <w:rPr>
          <w:rFonts w:ascii="Times New Roman" w:eastAsia="Times New Roman" w:hAnsi="Times New Roman" w:cs="Times New Roman"/>
          <w:sz w:val="24"/>
          <w:szCs w:val="24"/>
          <w:lang w:val="es-HN" w:eastAsia="es-ES"/>
        </w:rPr>
        <w:t>y únicamente con dos decimales.</w:t>
      </w:r>
    </w:p>
    <w:p w14:paraId="3ABE2357" w14:textId="331FC635" w:rsidR="0067560A" w:rsidRPr="00580013" w:rsidRDefault="004D35A9" w:rsidP="00580013">
      <w:pPr>
        <w:pStyle w:val="Ttulo3"/>
        <w:numPr>
          <w:ilvl w:val="0"/>
          <w:numId w:val="0"/>
        </w:numPr>
        <w:rPr>
          <w:rFonts w:ascii="Times New Roman" w:hAnsi="Times New Roman"/>
          <w:b/>
          <w:color w:val="2E74B5" w:themeColor="accent1" w:themeShade="BF"/>
        </w:rPr>
      </w:pPr>
      <w:bookmarkStart w:id="15" w:name="_Toc13736798"/>
      <w:bookmarkStart w:id="16" w:name="_Toc33452847"/>
      <w:r w:rsidRPr="00580013">
        <w:rPr>
          <w:rFonts w:ascii="Times New Roman" w:hAnsi="Times New Roman"/>
          <w:b/>
          <w:color w:val="2E74B5" w:themeColor="accent1" w:themeShade="BF"/>
        </w:rPr>
        <w:t>IO-06</w:t>
      </w:r>
      <w:r w:rsidR="0067560A" w:rsidRPr="00580013">
        <w:rPr>
          <w:rFonts w:ascii="Times New Roman" w:hAnsi="Times New Roman"/>
          <w:b/>
          <w:color w:val="2E74B5" w:themeColor="accent1" w:themeShade="BF"/>
        </w:rPr>
        <w:t xml:space="preserve"> PRESENTACIÓN DE OFERTAS</w:t>
      </w:r>
      <w:bookmarkEnd w:id="15"/>
      <w:bookmarkEnd w:id="16"/>
    </w:p>
    <w:p w14:paraId="2B5E99D9" w14:textId="77777777" w:rsidR="0067560A" w:rsidRPr="00DC0E86" w:rsidRDefault="0067560A" w:rsidP="00DA58A9">
      <w:pPr>
        <w:autoSpaceDE w:val="0"/>
        <w:autoSpaceDN w:val="0"/>
        <w:adjustRightInd w:val="0"/>
        <w:spacing w:after="0" w:line="240" w:lineRule="auto"/>
        <w:jc w:val="both"/>
        <w:rPr>
          <w:rFonts w:ascii="Times New Roman" w:eastAsia="Times New Roman" w:hAnsi="Times New Roman" w:cs="Times New Roman"/>
          <w:b/>
          <w:sz w:val="24"/>
          <w:szCs w:val="24"/>
          <w:lang w:val="es-HN" w:eastAsia="es-ES"/>
        </w:rPr>
      </w:pPr>
    </w:p>
    <w:p w14:paraId="6740DA1E" w14:textId="5B25E162" w:rsidR="00157713" w:rsidRPr="00B903C8" w:rsidRDefault="0067560A" w:rsidP="00DA58A9">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sidRPr="00B903C8">
        <w:rPr>
          <w:rFonts w:ascii="Times New Roman" w:eastAsia="Times New Roman" w:hAnsi="Times New Roman" w:cs="Times New Roman"/>
          <w:sz w:val="24"/>
          <w:szCs w:val="24"/>
          <w:lang w:val="es-HN" w:eastAsia="es-ES"/>
        </w:rPr>
        <w:t>Las ofertas se presentarán en</w:t>
      </w:r>
      <w:r w:rsidR="00B903C8">
        <w:rPr>
          <w:rFonts w:ascii="Times New Roman" w:eastAsia="Times New Roman" w:hAnsi="Times New Roman" w:cs="Times New Roman"/>
          <w:sz w:val="24"/>
          <w:szCs w:val="24"/>
          <w:lang w:val="es-HN" w:eastAsia="es-ES"/>
        </w:rPr>
        <w:t xml:space="preserve"> la</w:t>
      </w:r>
      <w:r w:rsidRPr="00B903C8">
        <w:rPr>
          <w:rFonts w:ascii="Times New Roman" w:eastAsia="Times New Roman" w:hAnsi="Times New Roman" w:cs="Times New Roman"/>
          <w:sz w:val="24"/>
          <w:szCs w:val="24"/>
          <w:lang w:val="es-HN" w:eastAsia="es-ES"/>
        </w:rPr>
        <w:t>:</w:t>
      </w:r>
    </w:p>
    <w:p w14:paraId="3DFCAB42" w14:textId="07D76B52" w:rsidR="00157713" w:rsidRPr="00B903C8" w:rsidRDefault="00B903C8" w:rsidP="00DA58A9">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sidRPr="00B903C8">
        <w:rPr>
          <w:rFonts w:ascii="Times New Roman" w:eastAsia="Times New Roman" w:hAnsi="Times New Roman" w:cs="Times New Roman"/>
          <w:sz w:val="24"/>
          <w:szCs w:val="24"/>
          <w:lang w:val="es-HN" w:eastAsia="es-ES"/>
        </w:rPr>
        <w:t>Sub Jefatura del Estado Mayor Conjunto (EMC)</w:t>
      </w:r>
    </w:p>
    <w:p w14:paraId="25A6914B" w14:textId="70BE9B23" w:rsidR="0067560A" w:rsidRPr="00B903C8" w:rsidRDefault="00157713" w:rsidP="003C5953">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sidRPr="00B903C8">
        <w:rPr>
          <w:rFonts w:ascii="Times New Roman" w:eastAsia="Times New Roman" w:hAnsi="Times New Roman" w:cs="Times New Roman"/>
          <w:sz w:val="24"/>
          <w:szCs w:val="24"/>
          <w:lang w:val="es-HN" w:eastAsia="es-ES"/>
        </w:rPr>
        <w:t>Atención</w:t>
      </w:r>
      <w:r w:rsidR="00B903C8">
        <w:rPr>
          <w:rFonts w:ascii="Times New Roman" w:eastAsia="Times New Roman" w:hAnsi="Times New Roman" w:cs="Times New Roman"/>
          <w:sz w:val="24"/>
          <w:szCs w:val="24"/>
          <w:lang w:val="es-HN" w:eastAsia="es-ES"/>
        </w:rPr>
        <w:t>:</w:t>
      </w:r>
      <w:r w:rsidRPr="00B903C8">
        <w:rPr>
          <w:rFonts w:ascii="Times New Roman" w:eastAsia="Times New Roman" w:hAnsi="Times New Roman" w:cs="Times New Roman"/>
          <w:sz w:val="24"/>
          <w:szCs w:val="24"/>
          <w:lang w:val="es-HN" w:eastAsia="es-ES"/>
        </w:rPr>
        <w:t xml:space="preserve"> </w:t>
      </w:r>
      <w:r w:rsidR="00B903C8">
        <w:rPr>
          <w:rFonts w:ascii="Times New Roman" w:eastAsia="Times New Roman" w:hAnsi="Times New Roman" w:cs="Times New Roman"/>
          <w:sz w:val="24"/>
          <w:szCs w:val="24"/>
          <w:lang w:val="es-HN" w:eastAsia="es-ES"/>
        </w:rPr>
        <w:t>Comisión de Evaluación</w:t>
      </w:r>
      <w:r w:rsidR="003C5953">
        <w:rPr>
          <w:rFonts w:ascii="Times New Roman" w:eastAsia="Times New Roman" w:hAnsi="Times New Roman" w:cs="Times New Roman"/>
          <w:sz w:val="24"/>
          <w:szCs w:val="24"/>
          <w:lang w:val="es-HN" w:eastAsia="es-ES"/>
        </w:rPr>
        <w:t xml:space="preserve">, </w:t>
      </w:r>
      <w:r w:rsidR="00B903C8" w:rsidRPr="00B903C8">
        <w:rPr>
          <w:rFonts w:ascii="Times New Roman" w:eastAsia="Times New Roman" w:hAnsi="Times New Roman" w:cs="Times New Roman"/>
          <w:sz w:val="24"/>
          <w:szCs w:val="24"/>
          <w:lang w:val="es-HN" w:eastAsia="es-ES"/>
        </w:rPr>
        <w:t xml:space="preserve">General de Brigada German Velásquez Romero </w:t>
      </w:r>
    </w:p>
    <w:p w14:paraId="0220BC26" w14:textId="03CA6D80" w:rsidR="0067560A" w:rsidRPr="00DC0E86" w:rsidRDefault="0067560A" w:rsidP="00DA58A9">
      <w:pPr>
        <w:autoSpaceDE w:val="0"/>
        <w:autoSpaceDN w:val="0"/>
        <w:adjustRightInd w:val="0"/>
        <w:spacing w:after="0" w:line="240" w:lineRule="auto"/>
        <w:jc w:val="both"/>
        <w:rPr>
          <w:rFonts w:ascii="Times New Roman" w:eastAsia="Times New Roman" w:hAnsi="Times New Roman" w:cs="Times New Roman"/>
          <w:b/>
          <w:i/>
          <w:sz w:val="24"/>
          <w:szCs w:val="24"/>
          <w:lang w:val="es-HN" w:eastAsia="es-ES"/>
        </w:rPr>
      </w:pPr>
      <w:r w:rsidRPr="00B903C8">
        <w:rPr>
          <w:rFonts w:ascii="Times New Roman" w:eastAsia="Times New Roman" w:hAnsi="Times New Roman" w:cs="Times New Roman"/>
          <w:sz w:val="24"/>
          <w:szCs w:val="24"/>
          <w:lang w:val="es-HN" w:eastAsia="es-ES"/>
        </w:rPr>
        <w:t xml:space="preserve">Ubicada en: </w:t>
      </w:r>
      <w:r w:rsidR="00B903C8">
        <w:rPr>
          <w:rFonts w:ascii="Times New Roman" w:eastAsia="Times New Roman" w:hAnsi="Times New Roman" w:cs="Times New Roman"/>
          <w:sz w:val="24"/>
          <w:szCs w:val="24"/>
          <w:lang w:val="es-HN" w:eastAsia="es-ES"/>
        </w:rPr>
        <w:t>Barrio el Obelisco, frente Parque el Soldado.</w:t>
      </w:r>
    </w:p>
    <w:p w14:paraId="3CDE9F60" w14:textId="77777777" w:rsidR="0067560A" w:rsidRPr="00DC0E86" w:rsidRDefault="0067560A" w:rsidP="00DA58A9">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p>
    <w:p w14:paraId="4394E7BD" w14:textId="77777777" w:rsidR="0067560A" w:rsidRPr="00DC0E86" w:rsidRDefault="0067560A" w:rsidP="00DA58A9">
      <w:pPr>
        <w:autoSpaceDE w:val="0"/>
        <w:autoSpaceDN w:val="0"/>
        <w:adjustRightInd w:val="0"/>
        <w:spacing w:after="0" w:line="240" w:lineRule="auto"/>
        <w:jc w:val="both"/>
        <w:rPr>
          <w:rFonts w:ascii="Times New Roman" w:eastAsia="Times New Roman" w:hAnsi="Times New Roman" w:cs="Times New Roman"/>
          <w:b/>
          <w:i/>
          <w:sz w:val="24"/>
          <w:szCs w:val="24"/>
          <w:lang w:val="es-HN" w:eastAsia="es-ES"/>
        </w:rPr>
      </w:pPr>
      <w:r w:rsidRPr="00DC0E86">
        <w:rPr>
          <w:rFonts w:ascii="Times New Roman" w:eastAsia="Times New Roman" w:hAnsi="Times New Roman" w:cs="Times New Roman"/>
          <w:sz w:val="24"/>
          <w:szCs w:val="24"/>
          <w:lang w:val="es-HN" w:eastAsia="es-ES"/>
        </w:rPr>
        <w:t xml:space="preserve">El día último de presentación de ofertas </w:t>
      </w:r>
      <w:r w:rsidR="001C6896" w:rsidRPr="00DC0E86">
        <w:rPr>
          <w:rFonts w:ascii="Times New Roman" w:eastAsia="Times New Roman" w:hAnsi="Times New Roman" w:cs="Times New Roman"/>
          <w:sz w:val="24"/>
          <w:szCs w:val="24"/>
          <w:lang w:val="es-HN" w:eastAsia="es-ES"/>
        </w:rPr>
        <w:t>y l</w:t>
      </w:r>
      <w:r w:rsidRPr="00DC0E86">
        <w:rPr>
          <w:rFonts w:ascii="Times New Roman" w:eastAsia="Times New Roman" w:hAnsi="Times New Roman" w:cs="Times New Roman"/>
          <w:sz w:val="24"/>
          <w:szCs w:val="24"/>
          <w:lang w:val="es-HN" w:eastAsia="es-ES"/>
        </w:rPr>
        <w:t>a hora límite de presentación de ofertas será:</w:t>
      </w:r>
      <w:r w:rsidR="001C6896" w:rsidRPr="00DC0E86">
        <w:rPr>
          <w:rFonts w:ascii="Times New Roman" w:eastAsia="Times New Roman" w:hAnsi="Times New Roman" w:cs="Times New Roman"/>
          <w:sz w:val="24"/>
          <w:szCs w:val="24"/>
          <w:lang w:val="es-HN" w:eastAsia="es-ES"/>
        </w:rPr>
        <w:t xml:space="preserve"> La indicada en el Aviso de Licitación.</w:t>
      </w:r>
    </w:p>
    <w:p w14:paraId="428B218A" w14:textId="77777777" w:rsidR="0067560A" w:rsidRPr="00DC0E86" w:rsidRDefault="0067560A" w:rsidP="00DA58A9">
      <w:pPr>
        <w:tabs>
          <w:tab w:val="left" w:pos="4140"/>
        </w:tabs>
        <w:autoSpaceDE w:val="0"/>
        <w:autoSpaceDN w:val="0"/>
        <w:adjustRightInd w:val="0"/>
        <w:spacing w:after="0" w:line="240" w:lineRule="auto"/>
        <w:jc w:val="both"/>
        <w:rPr>
          <w:rFonts w:ascii="Times New Roman" w:eastAsia="Times New Roman" w:hAnsi="Times New Roman" w:cs="Times New Roman"/>
          <w:b/>
          <w:sz w:val="24"/>
          <w:szCs w:val="24"/>
          <w:lang w:val="es-HN" w:eastAsia="es-ES"/>
        </w:rPr>
      </w:pPr>
    </w:p>
    <w:p w14:paraId="28FD253A" w14:textId="31D13EDE" w:rsidR="00466ABD" w:rsidRDefault="00117657" w:rsidP="00DA58A9">
      <w:pPr>
        <w:tabs>
          <w:tab w:val="left" w:pos="414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sidRPr="00DC0E86">
        <w:rPr>
          <w:rFonts w:ascii="Times New Roman" w:eastAsia="Times New Roman" w:hAnsi="Times New Roman" w:cs="Times New Roman"/>
          <w:sz w:val="24"/>
          <w:szCs w:val="24"/>
          <w:lang w:val="es-HN" w:eastAsia="es-ES"/>
        </w:rPr>
        <w:t>El Oferente preparará los sobres conteniendo el original de los documentos que comprenden la oferta (</w:t>
      </w:r>
      <w:r w:rsidR="007E67DC">
        <w:rPr>
          <w:rFonts w:ascii="Times New Roman" w:eastAsia="Times New Roman" w:hAnsi="Times New Roman" w:cs="Times New Roman"/>
          <w:sz w:val="24"/>
          <w:szCs w:val="24"/>
          <w:lang w:val="es-HN" w:eastAsia="es-ES"/>
        </w:rPr>
        <w:t>sobre</w:t>
      </w:r>
      <w:r w:rsidRPr="00DC0E86">
        <w:rPr>
          <w:rFonts w:ascii="Times New Roman" w:eastAsia="Times New Roman" w:hAnsi="Times New Roman" w:cs="Times New Roman"/>
          <w:sz w:val="24"/>
          <w:szCs w:val="24"/>
          <w:lang w:val="es-HN" w:eastAsia="es-ES"/>
        </w:rPr>
        <w:t xml:space="preserve"> 1. </w:t>
      </w:r>
      <w:r w:rsidR="00FB3DF4">
        <w:rPr>
          <w:rFonts w:ascii="Times New Roman" w:eastAsia="Times New Roman" w:hAnsi="Times New Roman" w:cs="Times New Roman"/>
          <w:sz w:val="24"/>
          <w:szCs w:val="24"/>
          <w:lang w:val="es-HN" w:eastAsia="es-ES"/>
        </w:rPr>
        <w:t>O</w:t>
      </w:r>
      <w:r w:rsidR="007E67DC" w:rsidRPr="00DC0E86">
        <w:rPr>
          <w:rFonts w:ascii="Times New Roman" w:eastAsia="Times New Roman" w:hAnsi="Times New Roman" w:cs="Times New Roman"/>
          <w:sz w:val="24"/>
          <w:szCs w:val="24"/>
          <w:lang w:val="es-HN" w:eastAsia="es-ES"/>
        </w:rPr>
        <w:t xml:space="preserve">ferta </w:t>
      </w:r>
      <w:r w:rsidR="007E67DC">
        <w:rPr>
          <w:rFonts w:ascii="Times New Roman" w:eastAsia="Times New Roman" w:hAnsi="Times New Roman" w:cs="Times New Roman"/>
          <w:sz w:val="24"/>
          <w:szCs w:val="24"/>
          <w:lang w:val="es-HN" w:eastAsia="es-ES"/>
        </w:rPr>
        <w:t>económico</w:t>
      </w:r>
      <w:r w:rsidRPr="00DC0E86">
        <w:rPr>
          <w:rFonts w:ascii="Times New Roman" w:eastAsia="Times New Roman" w:hAnsi="Times New Roman" w:cs="Times New Roman"/>
          <w:sz w:val="24"/>
          <w:szCs w:val="24"/>
          <w:lang w:val="es-HN" w:eastAsia="es-ES"/>
        </w:rPr>
        <w:t xml:space="preserve">, </w:t>
      </w:r>
      <w:r w:rsidR="007E67DC">
        <w:rPr>
          <w:rFonts w:ascii="Times New Roman" w:eastAsia="Times New Roman" w:hAnsi="Times New Roman" w:cs="Times New Roman"/>
          <w:sz w:val="24"/>
          <w:szCs w:val="24"/>
          <w:lang w:val="es-HN" w:eastAsia="es-ES"/>
        </w:rPr>
        <w:t xml:space="preserve">sobre </w:t>
      </w:r>
      <w:r w:rsidRPr="00DC0E86">
        <w:rPr>
          <w:rFonts w:ascii="Times New Roman" w:eastAsia="Times New Roman" w:hAnsi="Times New Roman" w:cs="Times New Roman"/>
          <w:sz w:val="24"/>
          <w:szCs w:val="24"/>
          <w:lang w:val="es-HN" w:eastAsia="es-ES"/>
        </w:rPr>
        <w:t xml:space="preserve">2. </w:t>
      </w:r>
      <w:r w:rsidR="007E67DC">
        <w:rPr>
          <w:rFonts w:ascii="Times New Roman" w:eastAsia="Times New Roman" w:hAnsi="Times New Roman" w:cs="Times New Roman"/>
          <w:sz w:val="24"/>
          <w:szCs w:val="24"/>
          <w:lang w:val="es-HN" w:eastAsia="es-ES"/>
        </w:rPr>
        <w:t>Documentación</w:t>
      </w:r>
      <w:r w:rsidRPr="00DC0E86">
        <w:rPr>
          <w:rFonts w:ascii="Times New Roman" w:eastAsia="Times New Roman" w:hAnsi="Times New Roman" w:cs="Times New Roman"/>
          <w:sz w:val="24"/>
          <w:szCs w:val="24"/>
          <w:lang w:val="es-HN" w:eastAsia="es-ES"/>
        </w:rPr>
        <w:t xml:space="preserve"> legal y </w:t>
      </w:r>
      <w:r w:rsidR="007E67DC">
        <w:rPr>
          <w:rFonts w:ascii="Times New Roman" w:eastAsia="Times New Roman" w:hAnsi="Times New Roman" w:cs="Times New Roman"/>
          <w:sz w:val="24"/>
          <w:szCs w:val="24"/>
          <w:lang w:val="es-HN" w:eastAsia="es-ES"/>
        </w:rPr>
        <w:t xml:space="preserve">sobre </w:t>
      </w:r>
      <w:r w:rsidRPr="00DC0E86">
        <w:rPr>
          <w:rFonts w:ascii="Times New Roman" w:eastAsia="Times New Roman" w:hAnsi="Times New Roman" w:cs="Times New Roman"/>
          <w:sz w:val="24"/>
          <w:szCs w:val="24"/>
          <w:lang w:val="es-HN" w:eastAsia="es-ES"/>
        </w:rPr>
        <w:t xml:space="preserve">3. </w:t>
      </w:r>
      <w:r w:rsidR="00271B49" w:rsidRPr="00DC0E86">
        <w:rPr>
          <w:rFonts w:ascii="Times New Roman" w:eastAsia="Times New Roman" w:hAnsi="Times New Roman" w:cs="Times New Roman"/>
          <w:sz w:val="24"/>
          <w:szCs w:val="24"/>
          <w:lang w:val="es-HN" w:eastAsia="es-ES"/>
        </w:rPr>
        <w:t>Capacidad</w:t>
      </w:r>
      <w:r w:rsidRPr="00DC0E86">
        <w:rPr>
          <w:rFonts w:ascii="Times New Roman" w:eastAsia="Times New Roman" w:hAnsi="Times New Roman" w:cs="Times New Roman"/>
          <w:sz w:val="24"/>
          <w:szCs w:val="24"/>
          <w:lang w:val="es-HN" w:eastAsia="es-ES"/>
        </w:rPr>
        <w:t xml:space="preserve"> técnica) y los marcará claramente como “ORIGINAL”. Además, el Oferente deber</w:t>
      </w:r>
      <w:r>
        <w:rPr>
          <w:rFonts w:ascii="Times New Roman" w:eastAsia="Times New Roman" w:hAnsi="Times New Roman" w:cs="Times New Roman"/>
          <w:sz w:val="24"/>
          <w:szCs w:val="24"/>
          <w:lang w:val="es-HN" w:eastAsia="es-ES"/>
        </w:rPr>
        <w:t xml:space="preserve">á presentar dos (2) copias de los documentos que comprenden </w:t>
      </w:r>
      <w:r w:rsidR="00042FFD">
        <w:rPr>
          <w:rFonts w:ascii="Times New Roman" w:eastAsia="Times New Roman" w:hAnsi="Times New Roman" w:cs="Times New Roman"/>
          <w:sz w:val="24"/>
          <w:szCs w:val="24"/>
          <w:lang w:val="es-HN" w:eastAsia="es-ES"/>
        </w:rPr>
        <w:t xml:space="preserve">la </w:t>
      </w:r>
      <w:r w:rsidR="00042FFD" w:rsidRPr="00DC0E86">
        <w:rPr>
          <w:rFonts w:ascii="Times New Roman" w:eastAsia="Times New Roman" w:hAnsi="Times New Roman" w:cs="Times New Roman"/>
          <w:sz w:val="24"/>
          <w:szCs w:val="24"/>
          <w:lang w:val="es-HN" w:eastAsia="es-ES"/>
        </w:rPr>
        <w:t>oferta</w:t>
      </w:r>
      <w:r w:rsidRPr="00DC0E86">
        <w:rPr>
          <w:rFonts w:ascii="Times New Roman" w:eastAsia="Times New Roman" w:hAnsi="Times New Roman" w:cs="Times New Roman"/>
          <w:sz w:val="24"/>
          <w:szCs w:val="24"/>
          <w:lang w:val="es-HN" w:eastAsia="es-ES"/>
        </w:rPr>
        <w:t xml:space="preserve"> y marcar claramente cada ejemplar como “COPIAS”</w:t>
      </w:r>
      <w:r w:rsidR="00BC1C22">
        <w:rPr>
          <w:rFonts w:ascii="Times New Roman" w:eastAsia="Times New Roman" w:hAnsi="Times New Roman" w:cs="Times New Roman"/>
          <w:sz w:val="24"/>
          <w:szCs w:val="24"/>
          <w:lang w:val="es-HN" w:eastAsia="es-ES"/>
        </w:rPr>
        <w:t xml:space="preserve"> </w:t>
      </w:r>
      <w:r w:rsidR="00BC1C22" w:rsidRPr="00AC216E">
        <w:rPr>
          <w:rFonts w:ascii="Times New Roman" w:eastAsia="Times New Roman" w:hAnsi="Times New Roman" w:cs="Times New Roman"/>
          <w:sz w:val="24"/>
          <w:szCs w:val="24"/>
          <w:lang w:val="es-HN" w:eastAsia="es-ES"/>
        </w:rPr>
        <w:t xml:space="preserve">y una copia electrónica </w:t>
      </w:r>
      <w:r w:rsidR="00D04111">
        <w:rPr>
          <w:rFonts w:ascii="Times New Roman" w:eastAsia="Times New Roman" w:hAnsi="Times New Roman" w:cs="Times New Roman"/>
          <w:sz w:val="24"/>
          <w:szCs w:val="24"/>
          <w:lang w:val="es-HN" w:eastAsia="es-ES"/>
        </w:rPr>
        <w:t xml:space="preserve">(CD o USB) </w:t>
      </w:r>
      <w:r w:rsidR="00BC1C22" w:rsidRPr="00AC216E">
        <w:rPr>
          <w:rFonts w:ascii="Times New Roman" w:eastAsia="Times New Roman" w:hAnsi="Times New Roman" w:cs="Times New Roman"/>
          <w:sz w:val="24"/>
          <w:szCs w:val="24"/>
          <w:lang w:val="es-HN" w:eastAsia="es-ES"/>
        </w:rPr>
        <w:t>de la propuesta económica</w:t>
      </w:r>
      <w:r w:rsidR="00814BF1" w:rsidRPr="00AC216E">
        <w:rPr>
          <w:rFonts w:ascii="Times New Roman" w:eastAsia="Times New Roman" w:hAnsi="Times New Roman" w:cs="Times New Roman"/>
          <w:sz w:val="24"/>
          <w:szCs w:val="24"/>
          <w:lang w:val="es-HN" w:eastAsia="es-ES"/>
        </w:rPr>
        <w:t xml:space="preserve"> en formato EXCEL.</w:t>
      </w:r>
      <w:r w:rsidRPr="00DC0E86">
        <w:rPr>
          <w:rFonts w:ascii="Times New Roman" w:eastAsia="Times New Roman" w:hAnsi="Times New Roman" w:cs="Times New Roman"/>
          <w:sz w:val="24"/>
          <w:szCs w:val="24"/>
          <w:lang w:val="es-HN" w:eastAsia="es-ES"/>
        </w:rPr>
        <w:t xml:space="preserve"> </w:t>
      </w:r>
    </w:p>
    <w:p w14:paraId="51F0F28F" w14:textId="77777777" w:rsidR="00466ABD" w:rsidRDefault="00466ABD" w:rsidP="00DA58A9">
      <w:pPr>
        <w:tabs>
          <w:tab w:val="left" w:pos="414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p>
    <w:p w14:paraId="0B83A935" w14:textId="20D0C69D" w:rsidR="00271B49" w:rsidRDefault="00117657" w:rsidP="00DA58A9">
      <w:pPr>
        <w:tabs>
          <w:tab w:val="left" w:pos="414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sidRPr="00D337D8">
        <w:rPr>
          <w:rFonts w:ascii="Times New Roman" w:eastAsia="Times New Roman" w:hAnsi="Times New Roman" w:cs="Times New Roman"/>
          <w:sz w:val="24"/>
          <w:szCs w:val="24"/>
          <w:lang w:val="es-HN" w:eastAsia="es-ES"/>
        </w:rPr>
        <w:t>En caso de discrepancia, el texto del original prevalecerá sobre el de las copias</w:t>
      </w:r>
      <w:r w:rsidR="00FB3DF4" w:rsidRPr="00D337D8">
        <w:rPr>
          <w:rFonts w:ascii="Times New Roman" w:eastAsia="Times New Roman" w:hAnsi="Times New Roman" w:cs="Times New Roman"/>
          <w:sz w:val="24"/>
          <w:szCs w:val="24"/>
          <w:lang w:val="es-HN" w:eastAsia="es-ES"/>
        </w:rPr>
        <w:t xml:space="preserve"> físicas y electrónicas</w:t>
      </w:r>
      <w:r w:rsidRPr="00DC0E86">
        <w:rPr>
          <w:rFonts w:ascii="Times New Roman" w:eastAsia="Times New Roman" w:hAnsi="Times New Roman" w:cs="Times New Roman"/>
          <w:sz w:val="24"/>
          <w:szCs w:val="24"/>
          <w:lang w:val="es-HN" w:eastAsia="es-ES"/>
        </w:rPr>
        <w:t>. El original y todas las copias de la oferta deberán ser mecanografiadas o escritas con tinta indeleble y deberán estar firmadas por la persona debidamente autorizada para firmar en nombre del Oferente. Los textos entre líneas, tachaduras o palabras superpuestas serán válidos solamente</w:t>
      </w:r>
      <w:r>
        <w:rPr>
          <w:rFonts w:ascii="Times New Roman" w:eastAsia="Times New Roman" w:hAnsi="Times New Roman" w:cs="Times New Roman"/>
          <w:sz w:val="24"/>
          <w:szCs w:val="24"/>
          <w:lang w:val="es-HN" w:eastAsia="es-ES"/>
        </w:rPr>
        <w:t xml:space="preserve"> cuando hubieren sido expresamente salvados por el oferente en el mismo documento, lo cual deberá constar con claridad en la oferta y en sus copias</w:t>
      </w:r>
      <w:r w:rsidRPr="00DC0E86">
        <w:rPr>
          <w:rFonts w:ascii="Times New Roman" w:eastAsia="Times New Roman" w:hAnsi="Times New Roman" w:cs="Times New Roman"/>
          <w:sz w:val="24"/>
          <w:szCs w:val="24"/>
          <w:lang w:val="es-HN" w:eastAsia="es-ES"/>
        </w:rPr>
        <w:t xml:space="preserve">. </w:t>
      </w:r>
    </w:p>
    <w:p w14:paraId="2AC493BF" w14:textId="39247C23" w:rsidR="003440CC" w:rsidRDefault="00117657" w:rsidP="00DA58A9">
      <w:pPr>
        <w:tabs>
          <w:tab w:val="left" w:pos="414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sidRPr="00DC0E86">
        <w:rPr>
          <w:rFonts w:ascii="Times New Roman" w:eastAsia="Times New Roman" w:hAnsi="Times New Roman" w:cs="Times New Roman"/>
          <w:sz w:val="24"/>
          <w:szCs w:val="24"/>
          <w:lang w:val="es-HN" w:eastAsia="es-ES"/>
        </w:rPr>
        <w:t>La oferta deberá presentarse foliada</w:t>
      </w:r>
      <w:r>
        <w:rPr>
          <w:rFonts w:ascii="Times New Roman" w:eastAsia="Times New Roman" w:hAnsi="Times New Roman" w:cs="Times New Roman"/>
          <w:sz w:val="24"/>
          <w:szCs w:val="24"/>
          <w:lang w:val="es-HN" w:eastAsia="es-ES"/>
        </w:rPr>
        <w:t xml:space="preserve"> al anverso de cada página en la parte inferior derecha</w:t>
      </w:r>
      <w:r w:rsidRPr="00DC0E86">
        <w:rPr>
          <w:rFonts w:ascii="Times New Roman" w:eastAsia="Times New Roman" w:hAnsi="Times New Roman" w:cs="Times New Roman"/>
          <w:sz w:val="24"/>
          <w:szCs w:val="24"/>
          <w:lang w:val="es-HN" w:eastAsia="es-ES"/>
        </w:rPr>
        <w:t xml:space="preserve"> (páginas enumeradas consecutivamente).</w:t>
      </w:r>
      <w:r>
        <w:rPr>
          <w:rFonts w:ascii="Times New Roman" w:eastAsia="Times New Roman" w:hAnsi="Times New Roman" w:cs="Times New Roman"/>
          <w:sz w:val="24"/>
          <w:szCs w:val="24"/>
          <w:lang w:val="es-HN" w:eastAsia="es-ES"/>
        </w:rPr>
        <w:t xml:space="preserve"> El folio de cada oferta (Legal, económica y técnica) deberá ser corr</w:t>
      </w:r>
      <w:r w:rsidR="00271B49">
        <w:rPr>
          <w:rFonts w:ascii="Times New Roman" w:eastAsia="Times New Roman" w:hAnsi="Times New Roman" w:cs="Times New Roman"/>
          <w:sz w:val="24"/>
          <w:szCs w:val="24"/>
          <w:lang w:val="es-HN" w:eastAsia="es-ES"/>
        </w:rPr>
        <w:t>elati</w:t>
      </w:r>
      <w:r w:rsidR="00452973">
        <w:rPr>
          <w:rFonts w:ascii="Times New Roman" w:eastAsia="Times New Roman" w:hAnsi="Times New Roman" w:cs="Times New Roman"/>
          <w:sz w:val="24"/>
          <w:szCs w:val="24"/>
          <w:lang w:val="es-HN" w:eastAsia="es-ES"/>
        </w:rPr>
        <w:t>vo entre cada una de ellas.</w:t>
      </w:r>
    </w:p>
    <w:p w14:paraId="47BB0D53" w14:textId="77777777" w:rsidR="00452973" w:rsidRDefault="00452973" w:rsidP="00DA58A9">
      <w:pPr>
        <w:tabs>
          <w:tab w:val="left" w:pos="414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p>
    <w:p w14:paraId="36C70FA4" w14:textId="6DFB1559" w:rsidR="009C291D" w:rsidRDefault="00DB763A" w:rsidP="00DB763A">
      <w:pPr>
        <w:tabs>
          <w:tab w:val="left" w:pos="414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sidRPr="00DC0E86">
        <w:rPr>
          <w:rFonts w:ascii="Times New Roman" w:eastAsia="Times New Roman" w:hAnsi="Times New Roman" w:cs="Times New Roman"/>
          <w:sz w:val="24"/>
          <w:szCs w:val="24"/>
          <w:lang w:val="es-HN" w:eastAsia="es-ES"/>
        </w:rPr>
        <w:t>Se sugiere que los sobres estén rotulados de la siguiente manera:</w:t>
      </w:r>
    </w:p>
    <w:p w14:paraId="6A3025DB" w14:textId="75F0ED28" w:rsidR="00DB763A" w:rsidRPr="003C5953" w:rsidRDefault="00DB763A" w:rsidP="00DA58A9">
      <w:pPr>
        <w:tabs>
          <w:tab w:val="left" w:pos="414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sidRPr="003C5953">
        <w:rPr>
          <w:rFonts w:ascii="Times New Roman" w:eastAsia="Times New Roman" w:hAnsi="Times New Roman" w:cs="Times New Roman"/>
          <w:sz w:val="24"/>
          <w:szCs w:val="24"/>
          <w:lang w:val="es-HN" w:eastAsia="es-ES"/>
        </w:rPr>
        <w:t>PARTE CENTRAL</w:t>
      </w:r>
    </w:p>
    <w:p w14:paraId="5D07C55F" w14:textId="77777777" w:rsidR="003C5953" w:rsidRPr="00B903C8" w:rsidRDefault="003C5953" w:rsidP="003C5953">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sidRPr="00B903C8">
        <w:rPr>
          <w:rFonts w:ascii="Times New Roman" w:eastAsia="Times New Roman" w:hAnsi="Times New Roman" w:cs="Times New Roman"/>
          <w:sz w:val="24"/>
          <w:szCs w:val="24"/>
          <w:lang w:val="es-HN" w:eastAsia="es-ES"/>
        </w:rPr>
        <w:t>Sub Jefatura del Estado Mayor Conjunto (EMC)</w:t>
      </w:r>
    </w:p>
    <w:p w14:paraId="4BA3913E" w14:textId="5B527F14" w:rsidR="003C5953" w:rsidRPr="003C5953" w:rsidRDefault="003C5953" w:rsidP="003C5953">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 xml:space="preserve">Comisión de Evaluación, </w:t>
      </w:r>
      <w:r w:rsidRPr="00B903C8">
        <w:rPr>
          <w:rFonts w:ascii="Times New Roman" w:eastAsia="Times New Roman" w:hAnsi="Times New Roman" w:cs="Times New Roman"/>
          <w:sz w:val="24"/>
          <w:szCs w:val="24"/>
          <w:lang w:val="es-HN" w:eastAsia="es-ES"/>
        </w:rPr>
        <w:t xml:space="preserve">General de Brigada German Velásquez Romero </w:t>
      </w:r>
    </w:p>
    <w:p w14:paraId="249E960A" w14:textId="0F6F9BC3" w:rsidR="00DB763A" w:rsidRPr="003C5953" w:rsidRDefault="00496F0B" w:rsidP="00DA58A9">
      <w:pPr>
        <w:tabs>
          <w:tab w:val="left" w:pos="414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sidRPr="003C5953">
        <w:rPr>
          <w:rFonts w:ascii="Times New Roman" w:eastAsia="Times New Roman" w:hAnsi="Times New Roman" w:cs="Times New Roman"/>
          <w:sz w:val="24"/>
          <w:szCs w:val="24"/>
          <w:lang w:val="es-HN" w:eastAsia="es-ES"/>
        </w:rPr>
        <w:lastRenderedPageBreak/>
        <w:t>Proceso No. LPN-0</w:t>
      </w:r>
      <w:r w:rsidR="0086693B">
        <w:rPr>
          <w:rFonts w:ascii="Times New Roman" w:eastAsia="Times New Roman" w:hAnsi="Times New Roman" w:cs="Times New Roman"/>
          <w:sz w:val="24"/>
          <w:szCs w:val="24"/>
          <w:lang w:val="es-HN" w:eastAsia="es-ES"/>
        </w:rPr>
        <w:t>01</w:t>
      </w:r>
      <w:r w:rsidR="006513AB" w:rsidRPr="003C5953">
        <w:rPr>
          <w:rFonts w:ascii="Times New Roman" w:eastAsia="Times New Roman" w:hAnsi="Times New Roman" w:cs="Times New Roman"/>
          <w:sz w:val="24"/>
          <w:szCs w:val="24"/>
          <w:lang w:val="es-HN" w:eastAsia="es-ES"/>
        </w:rPr>
        <w:t>-2020</w:t>
      </w:r>
      <w:r w:rsidR="00DB763A" w:rsidRPr="003C5953">
        <w:rPr>
          <w:rFonts w:ascii="Times New Roman" w:eastAsia="Times New Roman" w:hAnsi="Times New Roman" w:cs="Times New Roman"/>
          <w:sz w:val="24"/>
          <w:szCs w:val="24"/>
          <w:lang w:val="es-HN" w:eastAsia="es-ES"/>
        </w:rPr>
        <w:t>-SDN</w:t>
      </w:r>
    </w:p>
    <w:p w14:paraId="0EE3F957" w14:textId="77777777" w:rsidR="003C5953" w:rsidRPr="00DC0E86" w:rsidRDefault="003C5953" w:rsidP="003C5953">
      <w:pPr>
        <w:autoSpaceDE w:val="0"/>
        <w:autoSpaceDN w:val="0"/>
        <w:adjustRightInd w:val="0"/>
        <w:spacing w:after="0" w:line="240" w:lineRule="auto"/>
        <w:jc w:val="both"/>
        <w:rPr>
          <w:rFonts w:ascii="Times New Roman" w:eastAsia="Times New Roman" w:hAnsi="Times New Roman" w:cs="Times New Roman"/>
          <w:b/>
          <w:i/>
          <w:sz w:val="24"/>
          <w:szCs w:val="24"/>
          <w:lang w:val="es-HN" w:eastAsia="es-ES"/>
        </w:rPr>
      </w:pPr>
      <w:r w:rsidRPr="00B903C8">
        <w:rPr>
          <w:rFonts w:ascii="Times New Roman" w:eastAsia="Times New Roman" w:hAnsi="Times New Roman" w:cs="Times New Roman"/>
          <w:sz w:val="24"/>
          <w:szCs w:val="24"/>
          <w:lang w:val="es-HN" w:eastAsia="es-ES"/>
        </w:rPr>
        <w:t xml:space="preserve">Ubicada en: </w:t>
      </w:r>
      <w:r>
        <w:rPr>
          <w:rFonts w:ascii="Times New Roman" w:eastAsia="Times New Roman" w:hAnsi="Times New Roman" w:cs="Times New Roman"/>
          <w:sz w:val="24"/>
          <w:szCs w:val="24"/>
          <w:lang w:val="es-HN" w:eastAsia="es-ES"/>
        </w:rPr>
        <w:t>Barrio el Obelisco, frente Parque el Soldado.</w:t>
      </w:r>
    </w:p>
    <w:p w14:paraId="1576A884" w14:textId="10DCB3AE" w:rsidR="00DB763A" w:rsidRPr="003C5953" w:rsidRDefault="00DB763A" w:rsidP="00DA58A9">
      <w:pPr>
        <w:tabs>
          <w:tab w:val="left" w:pos="414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sidRPr="003C5953">
        <w:rPr>
          <w:rFonts w:ascii="Times New Roman" w:eastAsia="Times New Roman" w:hAnsi="Times New Roman" w:cs="Times New Roman"/>
          <w:sz w:val="24"/>
          <w:szCs w:val="24"/>
          <w:lang w:val="es-HN" w:eastAsia="es-ES"/>
        </w:rPr>
        <w:t>Número de Telfax: (504)</w:t>
      </w:r>
      <w:r w:rsidR="00452973">
        <w:rPr>
          <w:rFonts w:ascii="Times New Roman" w:eastAsia="Times New Roman" w:hAnsi="Times New Roman" w:cs="Times New Roman"/>
          <w:sz w:val="24"/>
          <w:szCs w:val="24"/>
          <w:lang w:val="es-HN" w:eastAsia="es-ES"/>
        </w:rPr>
        <w:t xml:space="preserve"> 2238-0029 -</w:t>
      </w:r>
      <w:r w:rsidRPr="003C5953">
        <w:rPr>
          <w:rFonts w:ascii="Times New Roman" w:eastAsia="Times New Roman" w:hAnsi="Times New Roman" w:cs="Times New Roman"/>
          <w:sz w:val="24"/>
          <w:szCs w:val="24"/>
          <w:lang w:val="es-HN" w:eastAsia="es-ES"/>
        </w:rPr>
        <w:t xml:space="preserve"> </w:t>
      </w:r>
      <w:r w:rsidR="00452973" w:rsidRPr="003C5953">
        <w:rPr>
          <w:rFonts w:ascii="Times New Roman" w:eastAsia="Times New Roman" w:hAnsi="Times New Roman" w:cs="Times New Roman"/>
          <w:sz w:val="24"/>
          <w:szCs w:val="24"/>
          <w:lang w:val="es-HN" w:eastAsia="es-ES"/>
        </w:rPr>
        <w:t>(504)</w:t>
      </w:r>
      <w:r w:rsidR="00452973">
        <w:rPr>
          <w:rFonts w:ascii="Times New Roman" w:eastAsia="Times New Roman" w:hAnsi="Times New Roman" w:cs="Times New Roman"/>
          <w:sz w:val="24"/>
          <w:szCs w:val="24"/>
          <w:lang w:val="es-HN" w:eastAsia="es-ES"/>
        </w:rPr>
        <w:t xml:space="preserve"> 2276-3400</w:t>
      </w:r>
    </w:p>
    <w:p w14:paraId="042B83A8" w14:textId="4E7C5669" w:rsidR="00DB763A" w:rsidRPr="00DC0E86" w:rsidRDefault="00DB763A" w:rsidP="00DA58A9">
      <w:pPr>
        <w:tabs>
          <w:tab w:val="left" w:pos="414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sidRPr="003C5953">
        <w:rPr>
          <w:rFonts w:ascii="Times New Roman" w:eastAsia="Times New Roman" w:hAnsi="Times New Roman" w:cs="Times New Roman"/>
          <w:sz w:val="24"/>
          <w:szCs w:val="24"/>
          <w:lang w:val="es-HN" w:eastAsia="es-ES"/>
        </w:rPr>
        <w:t xml:space="preserve">Dirección de correo electrónico: </w:t>
      </w:r>
      <w:r w:rsidR="003937C6">
        <w:rPr>
          <w:rFonts w:ascii="Times New Roman" w:eastAsia="Times New Roman" w:hAnsi="Times New Roman" w:cs="Times New Roman"/>
          <w:sz w:val="24"/>
          <w:szCs w:val="24"/>
          <w:lang w:val="es-HN" w:eastAsia="es-ES"/>
        </w:rPr>
        <w:t>administracion@hospitalmilitar.</w:t>
      </w:r>
      <w:r w:rsidR="003C5953">
        <w:rPr>
          <w:rFonts w:ascii="Times New Roman" w:eastAsia="Times New Roman" w:hAnsi="Times New Roman" w:cs="Times New Roman"/>
          <w:sz w:val="24"/>
          <w:szCs w:val="24"/>
          <w:lang w:val="es-HN" w:eastAsia="es-ES"/>
        </w:rPr>
        <w:t>hn</w:t>
      </w:r>
    </w:p>
    <w:p w14:paraId="1466843F" w14:textId="77777777" w:rsidR="00DB763A" w:rsidRPr="00DC0E86" w:rsidRDefault="00DB763A" w:rsidP="00DA58A9">
      <w:pPr>
        <w:tabs>
          <w:tab w:val="left" w:pos="414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p>
    <w:p w14:paraId="3BEC31EA" w14:textId="667967AE" w:rsidR="00DB763A" w:rsidRPr="00DC0E86" w:rsidRDefault="00452973" w:rsidP="00DA58A9">
      <w:pPr>
        <w:tabs>
          <w:tab w:val="left" w:pos="414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w:t>
      </w:r>
      <w:r w:rsidR="00DB763A" w:rsidRPr="00DC0E86">
        <w:rPr>
          <w:rFonts w:ascii="Times New Roman" w:eastAsia="Times New Roman" w:hAnsi="Times New Roman" w:cs="Times New Roman"/>
          <w:sz w:val="24"/>
          <w:szCs w:val="24"/>
          <w:lang w:val="es-HN" w:eastAsia="es-ES"/>
        </w:rPr>
        <w:t>ESQUINA SUPERIOR IZQUIERDA</w:t>
      </w:r>
    </w:p>
    <w:p w14:paraId="6F43AD5B" w14:textId="188FD326" w:rsidR="00DB763A" w:rsidRPr="00DC0E86" w:rsidRDefault="00120B23" w:rsidP="00DA58A9">
      <w:pPr>
        <w:tabs>
          <w:tab w:val="left" w:pos="414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 xml:space="preserve">Nombre del Oferente, </w:t>
      </w:r>
      <w:r w:rsidR="00DB763A" w:rsidRPr="00DC0E86">
        <w:rPr>
          <w:rFonts w:ascii="Times New Roman" w:eastAsia="Times New Roman" w:hAnsi="Times New Roman" w:cs="Times New Roman"/>
          <w:sz w:val="24"/>
          <w:szCs w:val="24"/>
          <w:lang w:val="es-HN" w:eastAsia="es-ES"/>
        </w:rPr>
        <w:t>su dirección completa</w:t>
      </w:r>
      <w:r>
        <w:rPr>
          <w:rFonts w:ascii="Times New Roman" w:eastAsia="Times New Roman" w:hAnsi="Times New Roman" w:cs="Times New Roman"/>
          <w:sz w:val="24"/>
          <w:szCs w:val="24"/>
          <w:lang w:val="es-HN" w:eastAsia="es-ES"/>
        </w:rPr>
        <w:t>, teléfono y e-mail</w:t>
      </w:r>
      <w:r w:rsidR="00DB763A" w:rsidRPr="00DC0E86">
        <w:rPr>
          <w:rFonts w:ascii="Times New Roman" w:eastAsia="Times New Roman" w:hAnsi="Times New Roman" w:cs="Times New Roman"/>
          <w:sz w:val="24"/>
          <w:szCs w:val="24"/>
          <w:lang w:val="es-HN" w:eastAsia="es-ES"/>
        </w:rPr>
        <w:t>.</w:t>
      </w:r>
    </w:p>
    <w:p w14:paraId="125E639D" w14:textId="77777777" w:rsidR="00DB763A" w:rsidRPr="00DC0E86" w:rsidRDefault="00DB763A" w:rsidP="00DA58A9">
      <w:pPr>
        <w:tabs>
          <w:tab w:val="left" w:pos="414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sidRPr="00DC0E86">
        <w:rPr>
          <w:rFonts w:ascii="Times New Roman" w:eastAsia="Times New Roman" w:hAnsi="Times New Roman" w:cs="Times New Roman"/>
          <w:sz w:val="24"/>
          <w:szCs w:val="24"/>
          <w:lang w:val="es-HN" w:eastAsia="es-ES"/>
        </w:rPr>
        <w:tab/>
      </w:r>
    </w:p>
    <w:p w14:paraId="4A2032B6" w14:textId="77777777" w:rsidR="00DB763A" w:rsidRPr="00DC0E86" w:rsidRDefault="00DB763A" w:rsidP="00DA58A9">
      <w:pPr>
        <w:tabs>
          <w:tab w:val="left" w:pos="414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sidRPr="00DC0E86">
        <w:rPr>
          <w:rFonts w:ascii="Times New Roman" w:eastAsia="Times New Roman" w:hAnsi="Times New Roman" w:cs="Times New Roman"/>
          <w:sz w:val="24"/>
          <w:szCs w:val="24"/>
          <w:lang w:val="es-HN" w:eastAsia="es-ES"/>
        </w:rPr>
        <w:t>ESQUINA INFERIOR IZQUIERDA</w:t>
      </w:r>
    </w:p>
    <w:p w14:paraId="50463E31" w14:textId="157F28B8" w:rsidR="00DB763A" w:rsidRPr="00DC0E86" w:rsidRDefault="00DB763A" w:rsidP="00DA58A9">
      <w:pPr>
        <w:tabs>
          <w:tab w:val="left" w:pos="414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sidRPr="00DC0E86">
        <w:rPr>
          <w:rFonts w:ascii="Times New Roman" w:eastAsia="Times New Roman" w:hAnsi="Times New Roman" w:cs="Times New Roman"/>
          <w:sz w:val="24"/>
          <w:szCs w:val="24"/>
          <w:lang w:val="es-HN" w:eastAsia="es-ES"/>
        </w:rPr>
        <w:t>Oferta de la Licitación Pública</w:t>
      </w:r>
      <w:r w:rsidR="00E360A4">
        <w:rPr>
          <w:rFonts w:ascii="Times New Roman" w:eastAsia="Times New Roman" w:hAnsi="Times New Roman" w:cs="Times New Roman"/>
          <w:sz w:val="24"/>
          <w:szCs w:val="24"/>
          <w:lang w:val="es-HN" w:eastAsia="es-ES"/>
        </w:rPr>
        <w:t xml:space="preserve"> Nacional</w:t>
      </w:r>
      <w:r w:rsidRPr="00DC0E86">
        <w:rPr>
          <w:rFonts w:ascii="Times New Roman" w:eastAsia="Times New Roman" w:hAnsi="Times New Roman" w:cs="Times New Roman"/>
          <w:sz w:val="24"/>
          <w:szCs w:val="24"/>
          <w:lang w:val="es-HN" w:eastAsia="es-ES"/>
        </w:rPr>
        <w:t xml:space="preserve"> </w:t>
      </w:r>
    </w:p>
    <w:p w14:paraId="31CCC1FB" w14:textId="5A6B8F9B" w:rsidR="00DB763A" w:rsidRPr="00DC0E86" w:rsidRDefault="00791CEE" w:rsidP="00DA58A9">
      <w:pPr>
        <w:tabs>
          <w:tab w:val="left" w:pos="414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No. LPN-</w:t>
      </w:r>
      <w:r w:rsidR="0086693B">
        <w:rPr>
          <w:rFonts w:ascii="Times New Roman" w:eastAsia="Times New Roman" w:hAnsi="Times New Roman" w:cs="Times New Roman"/>
          <w:sz w:val="24"/>
          <w:szCs w:val="24"/>
          <w:lang w:val="es-HN" w:eastAsia="es-ES"/>
        </w:rPr>
        <w:t>001</w:t>
      </w:r>
      <w:r w:rsidR="006513AB">
        <w:rPr>
          <w:rFonts w:ascii="Times New Roman" w:eastAsia="Times New Roman" w:hAnsi="Times New Roman" w:cs="Times New Roman"/>
          <w:sz w:val="24"/>
          <w:szCs w:val="24"/>
          <w:lang w:val="es-HN" w:eastAsia="es-ES"/>
        </w:rPr>
        <w:t>-2020</w:t>
      </w:r>
      <w:r w:rsidR="00DB763A" w:rsidRPr="0087638A">
        <w:rPr>
          <w:rFonts w:ascii="Times New Roman" w:eastAsia="Times New Roman" w:hAnsi="Times New Roman" w:cs="Times New Roman"/>
          <w:sz w:val="24"/>
          <w:szCs w:val="24"/>
          <w:lang w:val="es-HN" w:eastAsia="es-ES"/>
        </w:rPr>
        <w:t>-SDN</w:t>
      </w:r>
    </w:p>
    <w:p w14:paraId="173A8E68" w14:textId="785CE480" w:rsidR="00DB763A" w:rsidRPr="00DC0E86" w:rsidRDefault="00120B23" w:rsidP="00DA58A9">
      <w:pPr>
        <w:tabs>
          <w:tab w:val="left" w:pos="414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Adquisición de E</w:t>
      </w:r>
      <w:r w:rsidRPr="00FF28A8">
        <w:rPr>
          <w:rFonts w:ascii="Times New Roman" w:eastAsia="Times New Roman" w:hAnsi="Times New Roman" w:cs="Times New Roman"/>
          <w:sz w:val="24"/>
          <w:szCs w:val="24"/>
          <w:lang w:val="es-HN" w:eastAsia="es-ES"/>
        </w:rPr>
        <w:t xml:space="preserve">quipo </w:t>
      </w:r>
      <w:r>
        <w:rPr>
          <w:rFonts w:ascii="Times New Roman" w:eastAsia="Times New Roman" w:hAnsi="Times New Roman" w:cs="Times New Roman"/>
          <w:sz w:val="24"/>
          <w:szCs w:val="24"/>
          <w:lang w:val="es-HN" w:eastAsia="es-ES"/>
        </w:rPr>
        <w:t>M</w:t>
      </w:r>
      <w:r w:rsidRPr="00FF28A8">
        <w:rPr>
          <w:rFonts w:ascii="Times New Roman" w:eastAsia="Times New Roman" w:hAnsi="Times New Roman" w:cs="Times New Roman"/>
          <w:sz w:val="24"/>
          <w:szCs w:val="24"/>
          <w:lang w:val="es-HN" w:eastAsia="es-ES"/>
        </w:rPr>
        <w:t>édico</w:t>
      </w:r>
      <w:r w:rsidR="00934AA9">
        <w:rPr>
          <w:rFonts w:ascii="Times New Roman" w:eastAsia="Times New Roman" w:hAnsi="Times New Roman" w:cs="Times New Roman"/>
          <w:sz w:val="24"/>
          <w:szCs w:val="24"/>
          <w:lang w:val="es-HN" w:eastAsia="es-ES"/>
        </w:rPr>
        <w:t xml:space="preserve"> e Instrumental</w:t>
      </w:r>
      <w:r>
        <w:rPr>
          <w:rFonts w:ascii="Times New Roman" w:eastAsia="Times New Roman" w:hAnsi="Times New Roman" w:cs="Times New Roman"/>
          <w:sz w:val="24"/>
          <w:szCs w:val="24"/>
          <w:lang w:val="es-HN" w:eastAsia="es-ES"/>
        </w:rPr>
        <w:t xml:space="preserve"> para el Hospital M</w:t>
      </w:r>
      <w:r w:rsidRPr="00FF28A8">
        <w:rPr>
          <w:rFonts w:ascii="Times New Roman" w:eastAsia="Times New Roman" w:hAnsi="Times New Roman" w:cs="Times New Roman"/>
          <w:sz w:val="24"/>
          <w:szCs w:val="24"/>
          <w:lang w:val="es-HN" w:eastAsia="es-ES"/>
        </w:rPr>
        <w:t>ilitar</w:t>
      </w:r>
      <w:r w:rsidR="00BC2CF1">
        <w:rPr>
          <w:rFonts w:ascii="Times New Roman" w:eastAsia="Times New Roman" w:hAnsi="Times New Roman" w:cs="Times New Roman"/>
          <w:sz w:val="24"/>
          <w:szCs w:val="24"/>
          <w:lang w:val="es-HN" w:eastAsia="es-ES"/>
        </w:rPr>
        <w:t xml:space="preserve"> Central y Regional del Norte</w:t>
      </w:r>
      <w:r w:rsidR="00ED5988" w:rsidRPr="00DC0E86">
        <w:rPr>
          <w:rFonts w:ascii="Times New Roman" w:eastAsia="Times New Roman" w:hAnsi="Times New Roman" w:cs="Times New Roman"/>
          <w:sz w:val="24"/>
          <w:szCs w:val="24"/>
          <w:lang w:val="es-HN" w:eastAsia="es-ES"/>
        </w:rPr>
        <w:t>.</w:t>
      </w:r>
    </w:p>
    <w:p w14:paraId="3C75E58D" w14:textId="77777777" w:rsidR="00DB763A" w:rsidRPr="00DC0E86" w:rsidRDefault="00DB763A" w:rsidP="00DA58A9">
      <w:pPr>
        <w:tabs>
          <w:tab w:val="left" w:pos="414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sidRPr="00DC0E86">
        <w:rPr>
          <w:rFonts w:ascii="Times New Roman" w:eastAsia="Times New Roman" w:hAnsi="Times New Roman" w:cs="Times New Roman"/>
          <w:sz w:val="24"/>
          <w:szCs w:val="24"/>
          <w:lang w:val="es-HN" w:eastAsia="es-ES"/>
        </w:rPr>
        <w:t xml:space="preserve"> </w:t>
      </w:r>
    </w:p>
    <w:p w14:paraId="11F42DCA" w14:textId="77777777" w:rsidR="00DB763A" w:rsidRPr="00DC0E86" w:rsidRDefault="00DB763A" w:rsidP="00DA58A9">
      <w:pPr>
        <w:autoSpaceDE w:val="0"/>
        <w:autoSpaceDN w:val="0"/>
        <w:adjustRightInd w:val="0"/>
        <w:spacing w:after="0" w:line="240" w:lineRule="auto"/>
        <w:rPr>
          <w:rFonts w:ascii="Times New Roman" w:eastAsia="Times New Roman" w:hAnsi="Times New Roman" w:cs="Times New Roman"/>
          <w:sz w:val="24"/>
          <w:szCs w:val="24"/>
          <w:lang w:val="es-HN" w:eastAsia="es-ES"/>
        </w:rPr>
      </w:pPr>
      <w:r w:rsidRPr="00DC0E86">
        <w:rPr>
          <w:rFonts w:ascii="Times New Roman" w:eastAsia="Times New Roman" w:hAnsi="Times New Roman" w:cs="Times New Roman"/>
          <w:sz w:val="24"/>
          <w:szCs w:val="24"/>
          <w:lang w:val="es-HN" w:eastAsia="es-ES"/>
        </w:rPr>
        <w:t>ESQUINA SUPERIOR DERECHA</w:t>
      </w:r>
    </w:p>
    <w:p w14:paraId="5F8D5082" w14:textId="77777777" w:rsidR="00DB763A" w:rsidRPr="00DC0E86" w:rsidRDefault="00DB763A" w:rsidP="00DA58A9">
      <w:pPr>
        <w:tabs>
          <w:tab w:val="left" w:pos="414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sidRPr="00DC0E86">
        <w:rPr>
          <w:rFonts w:ascii="Times New Roman" w:eastAsia="Times New Roman" w:hAnsi="Times New Roman" w:cs="Times New Roman"/>
          <w:sz w:val="24"/>
          <w:szCs w:val="24"/>
          <w:lang w:val="es-HN" w:eastAsia="es-ES"/>
        </w:rPr>
        <w:t>Fecha de presentación</w:t>
      </w:r>
    </w:p>
    <w:p w14:paraId="4B5678EC" w14:textId="0C09E5BB" w:rsidR="00DB763A" w:rsidRPr="00DC0E86" w:rsidRDefault="00DB763A" w:rsidP="00DA58A9">
      <w:pPr>
        <w:tabs>
          <w:tab w:val="left" w:pos="414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sidRPr="00DC0E86">
        <w:rPr>
          <w:rFonts w:ascii="Times New Roman" w:eastAsia="Times New Roman" w:hAnsi="Times New Roman" w:cs="Times New Roman"/>
          <w:sz w:val="24"/>
          <w:szCs w:val="24"/>
          <w:lang w:val="es-HN" w:eastAsia="es-ES"/>
        </w:rPr>
        <w:t>No abrir antes de</w:t>
      </w:r>
      <w:r w:rsidR="007B5330">
        <w:rPr>
          <w:rFonts w:ascii="Times New Roman" w:eastAsia="Times New Roman" w:hAnsi="Times New Roman" w:cs="Times New Roman"/>
          <w:sz w:val="24"/>
          <w:szCs w:val="24"/>
          <w:lang w:val="es-HN" w:eastAsia="es-ES"/>
        </w:rPr>
        <w:t xml:space="preserve"> </w:t>
      </w:r>
      <w:r w:rsidR="009329E0">
        <w:rPr>
          <w:rFonts w:ascii="Times New Roman" w:eastAsia="Times New Roman" w:hAnsi="Times New Roman" w:cs="Times New Roman"/>
          <w:sz w:val="24"/>
          <w:szCs w:val="24"/>
          <w:lang w:val="es-HN" w:eastAsia="es-ES"/>
        </w:rPr>
        <w:t xml:space="preserve">la </w:t>
      </w:r>
      <w:r w:rsidR="007B5330">
        <w:rPr>
          <w:rFonts w:ascii="Times New Roman" w:eastAsia="Times New Roman" w:hAnsi="Times New Roman" w:cs="Times New Roman"/>
          <w:sz w:val="24"/>
          <w:szCs w:val="24"/>
          <w:lang w:val="es-HN" w:eastAsia="es-ES"/>
        </w:rPr>
        <w:t>fecha de a</w:t>
      </w:r>
      <w:r w:rsidRPr="00DC0E86">
        <w:rPr>
          <w:rFonts w:ascii="Times New Roman" w:eastAsia="Times New Roman" w:hAnsi="Times New Roman" w:cs="Times New Roman"/>
          <w:sz w:val="24"/>
          <w:szCs w:val="24"/>
          <w:lang w:val="es-HN" w:eastAsia="es-ES"/>
        </w:rPr>
        <w:t>pertura</w:t>
      </w:r>
      <w:r w:rsidR="009329E0">
        <w:rPr>
          <w:rFonts w:ascii="Times New Roman" w:eastAsia="Times New Roman" w:hAnsi="Times New Roman" w:cs="Times New Roman"/>
          <w:sz w:val="24"/>
          <w:szCs w:val="24"/>
          <w:lang w:val="es-HN" w:eastAsia="es-ES"/>
        </w:rPr>
        <w:t xml:space="preserve"> indicada en el A</w:t>
      </w:r>
      <w:r w:rsidR="007B5330">
        <w:rPr>
          <w:rFonts w:ascii="Times New Roman" w:eastAsia="Times New Roman" w:hAnsi="Times New Roman" w:cs="Times New Roman"/>
          <w:sz w:val="24"/>
          <w:szCs w:val="24"/>
          <w:lang w:val="es-HN" w:eastAsia="es-ES"/>
        </w:rPr>
        <w:t xml:space="preserve">viso de </w:t>
      </w:r>
      <w:r w:rsidR="009329E0">
        <w:rPr>
          <w:rFonts w:ascii="Times New Roman" w:eastAsia="Times New Roman" w:hAnsi="Times New Roman" w:cs="Times New Roman"/>
          <w:sz w:val="24"/>
          <w:szCs w:val="24"/>
          <w:lang w:val="es-HN" w:eastAsia="es-ES"/>
        </w:rPr>
        <w:t xml:space="preserve">Licitación. </w:t>
      </w:r>
    </w:p>
    <w:p w14:paraId="4F69CC93" w14:textId="77777777" w:rsidR="009D7193" w:rsidRPr="00DC0E86" w:rsidRDefault="009D7193" w:rsidP="00DA58A9">
      <w:pPr>
        <w:tabs>
          <w:tab w:val="left" w:pos="414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p>
    <w:p w14:paraId="446E23B3" w14:textId="35ED5964" w:rsidR="00F04781" w:rsidRDefault="0067560A" w:rsidP="00DA58A9">
      <w:pPr>
        <w:tabs>
          <w:tab w:val="left" w:pos="414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sidRPr="00DC0E86">
        <w:rPr>
          <w:rFonts w:ascii="Times New Roman" w:eastAsia="Times New Roman" w:hAnsi="Times New Roman" w:cs="Times New Roman"/>
          <w:sz w:val="24"/>
          <w:szCs w:val="24"/>
          <w:lang w:val="es-HN" w:eastAsia="es-ES"/>
        </w:rPr>
        <w:t xml:space="preserve">Una copia del acta de apertura de ofertas será publicada en el sistema </w:t>
      </w:r>
      <w:proofErr w:type="spellStart"/>
      <w:r w:rsidRPr="00DC0E86">
        <w:rPr>
          <w:rFonts w:ascii="Times New Roman" w:eastAsia="Times New Roman" w:hAnsi="Times New Roman" w:cs="Times New Roman"/>
          <w:sz w:val="24"/>
          <w:szCs w:val="24"/>
          <w:lang w:val="es-HN" w:eastAsia="es-ES"/>
        </w:rPr>
        <w:t>HonduCompras</w:t>
      </w:r>
      <w:proofErr w:type="spellEnd"/>
      <w:r w:rsidRPr="00DC0E86">
        <w:rPr>
          <w:rFonts w:ascii="Times New Roman" w:eastAsia="Times New Roman" w:hAnsi="Times New Roman" w:cs="Times New Roman"/>
          <w:sz w:val="24"/>
          <w:szCs w:val="24"/>
          <w:lang w:val="es-HN" w:eastAsia="es-ES"/>
        </w:rPr>
        <w:t>.</w:t>
      </w:r>
    </w:p>
    <w:p w14:paraId="23377043" w14:textId="20DA8F50" w:rsidR="00452973" w:rsidRDefault="00100E12" w:rsidP="00452973">
      <w:pPr>
        <w:pStyle w:val="Ttulo3"/>
        <w:numPr>
          <w:ilvl w:val="0"/>
          <w:numId w:val="0"/>
        </w:numPr>
        <w:ind w:left="720"/>
        <w:rPr>
          <w:rFonts w:ascii="Times New Roman" w:hAnsi="Times New Roman"/>
          <w:b/>
          <w:color w:val="2E74B5" w:themeColor="accent1" w:themeShade="BF"/>
        </w:rPr>
      </w:pPr>
      <w:bookmarkStart w:id="17" w:name="_Toc33452848"/>
      <w:r w:rsidRPr="006F6F32">
        <w:rPr>
          <w:rFonts w:ascii="Times New Roman" w:hAnsi="Times New Roman"/>
          <w:b/>
          <w:color w:val="2E74B5" w:themeColor="accent1" w:themeShade="BF"/>
        </w:rPr>
        <w:t>IO- 06.1 APERTURA DE LAS OFERTAS</w:t>
      </w:r>
      <w:bookmarkEnd w:id="17"/>
    </w:p>
    <w:p w14:paraId="7BB8A2C9" w14:textId="77777777" w:rsidR="00452973" w:rsidRPr="00452973" w:rsidRDefault="00452973" w:rsidP="00452973">
      <w:pPr>
        <w:spacing w:after="0" w:line="240" w:lineRule="auto"/>
        <w:rPr>
          <w:lang w:val="es-ES_tradnl" w:eastAsia="es-ES"/>
        </w:rPr>
      </w:pPr>
    </w:p>
    <w:p w14:paraId="36707029" w14:textId="06E21BBA" w:rsidR="00100E12" w:rsidRPr="003A748F" w:rsidRDefault="00100E12" w:rsidP="003C5953">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A través de nota de remisión de la empresa los interesados deberán presentar sus ofe</w:t>
      </w:r>
      <w:r w:rsidR="0095527B">
        <w:rPr>
          <w:rFonts w:ascii="Times New Roman" w:eastAsia="Times New Roman" w:hAnsi="Times New Roman" w:cs="Times New Roman"/>
          <w:sz w:val="24"/>
          <w:szCs w:val="24"/>
          <w:lang w:val="es-HN" w:eastAsia="es-ES"/>
        </w:rPr>
        <w:t>rtas</w:t>
      </w:r>
      <w:r w:rsidRPr="00F10F2D">
        <w:rPr>
          <w:rFonts w:ascii="Times New Roman" w:eastAsia="Times New Roman" w:hAnsi="Times New Roman" w:cs="Times New Roman"/>
          <w:sz w:val="24"/>
          <w:szCs w:val="24"/>
          <w:lang w:val="es-HN" w:eastAsia="es-ES"/>
        </w:rPr>
        <w:t xml:space="preserve"> </w:t>
      </w:r>
      <w:r w:rsidRPr="00F10F2D">
        <w:rPr>
          <w:rFonts w:ascii="Times New Roman" w:eastAsia="Arial Unicode MS" w:hAnsi="Times New Roman" w:cs="Times New Roman"/>
          <w:sz w:val="24"/>
          <w:szCs w:val="24"/>
          <w:lang w:val="es-HN"/>
        </w:rPr>
        <w:t>el día</w:t>
      </w:r>
      <w:r w:rsidR="0095527B">
        <w:rPr>
          <w:rFonts w:ascii="Times New Roman" w:eastAsia="Arial Unicode MS" w:hAnsi="Times New Roman" w:cs="Times New Roman"/>
          <w:sz w:val="24"/>
          <w:szCs w:val="24"/>
          <w:lang w:val="es-HN"/>
        </w:rPr>
        <w:t xml:space="preserve"> y hora establecido en el Aviso de Licitación, </w:t>
      </w:r>
      <w:r w:rsidRPr="00F10F2D">
        <w:rPr>
          <w:rFonts w:ascii="Times New Roman" w:eastAsia="Arial Unicode MS" w:hAnsi="Times New Roman" w:cs="Times New Roman"/>
          <w:sz w:val="24"/>
          <w:szCs w:val="24"/>
          <w:lang w:val="es-HN"/>
        </w:rPr>
        <w:t xml:space="preserve">en la </w:t>
      </w:r>
      <w:r w:rsidR="003C5953" w:rsidRPr="00B903C8">
        <w:rPr>
          <w:rFonts w:ascii="Times New Roman" w:eastAsia="Times New Roman" w:hAnsi="Times New Roman" w:cs="Times New Roman"/>
          <w:sz w:val="24"/>
          <w:szCs w:val="24"/>
          <w:lang w:val="es-HN" w:eastAsia="es-ES"/>
        </w:rPr>
        <w:t>Sub Jefatura del Estado Mayor Conjunto (EMC)</w:t>
      </w:r>
      <w:r w:rsidR="003C5953">
        <w:rPr>
          <w:rFonts w:ascii="Times New Roman" w:eastAsia="Times New Roman" w:hAnsi="Times New Roman" w:cs="Times New Roman"/>
          <w:sz w:val="24"/>
          <w:szCs w:val="24"/>
          <w:lang w:val="es-HN" w:eastAsia="es-ES"/>
        </w:rPr>
        <w:t xml:space="preserve">, Comisión de Evaluación, </w:t>
      </w:r>
      <w:r w:rsidR="003C5953" w:rsidRPr="00B903C8">
        <w:rPr>
          <w:rFonts w:ascii="Times New Roman" w:eastAsia="Times New Roman" w:hAnsi="Times New Roman" w:cs="Times New Roman"/>
          <w:sz w:val="24"/>
          <w:szCs w:val="24"/>
          <w:lang w:val="es-HN" w:eastAsia="es-ES"/>
        </w:rPr>
        <w:t>General de Brigada German Velásquez Romero</w:t>
      </w:r>
      <w:r w:rsidR="006E4F25">
        <w:rPr>
          <w:rFonts w:ascii="Times New Roman" w:eastAsia="Times New Roman" w:hAnsi="Times New Roman" w:cs="Times New Roman"/>
          <w:sz w:val="24"/>
          <w:szCs w:val="24"/>
          <w:lang w:val="es-HN" w:eastAsia="es-ES"/>
        </w:rPr>
        <w:t>,</w:t>
      </w:r>
      <w:r w:rsidR="003C5953" w:rsidRPr="00B903C8">
        <w:rPr>
          <w:rFonts w:ascii="Times New Roman" w:eastAsia="Times New Roman" w:hAnsi="Times New Roman" w:cs="Times New Roman"/>
          <w:sz w:val="24"/>
          <w:szCs w:val="24"/>
          <w:lang w:val="es-HN" w:eastAsia="es-ES"/>
        </w:rPr>
        <w:t xml:space="preserve"> </w:t>
      </w:r>
      <w:r w:rsidR="00452973">
        <w:rPr>
          <w:rFonts w:ascii="Times New Roman" w:eastAsia="Times New Roman" w:hAnsi="Times New Roman" w:cs="Times New Roman"/>
          <w:sz w:val="24"/>
          <w:szCs w:val="24"/>
          <w:lang w:val="es-HN" w:eastAsia="es-ES"/>
        </w:rPr>
        <w:t xml:space="preserve">ubicada en el </w:t>
      </w:r>
      <w:r w:rsidR="003C5953">
        <w:rPr>
          <w:rFonts w:ascii="Times New Roman" w:eastAsia="Times New Roman" w:hAnsi="Times New Roman" w:cs="Times New Roman"/>
          <w:sz w:val="24"/>
          <w:szCs w:val="24"/>
          <w:lang w:val="es-HN" w:eastAsia="es-ES"/>
        </w:rPr>
        <w:t>Barrio el Obelisco, frente Parque el Soldado.</w:t>
      </w:r>
      <w:r w:rsidR="003C5953">
        <w:rPr>
          <w:rFonts w:ascii="Times New Roman" w:eastAsia="Times New Roman" w:hAnsi="Times New Roman" w:cs="Times New Roman"/>
          <w:b/>
          <w:i/>
          <w:sz w:val="24"/>
          <w:szCs w:val="24"/>
          <w:lang w:val="es-HN" w:eastAsia="es-ES"/>
        </w:rPr>
        <w:t xml:space="preserve"> </w:t>
      </w:r>
      <w:r w:rsidR="0095527B">
        <w:rPr>
          <w:rFonts w:ascii="Times New Roman" w:eastAsia="Arial Unicode MS" w:hAnsi="Times New Roman" w:cs="Times New Roman"/>
          <w:sz w:val="24"/>
          <w:szCs w:val="24"/>
          <w:lang w:val="es-HN"/>
        </w:rPr>
        <w:t>Solamente se aceptaran ofertas</w:t>
      </w:r>
      <w:r w:rsidR="006E4F25">
        <w:rPr>
          <w:rFonts w:ascii="Times New Roman" w:eastAsia="Arial Unicode MS" w:hAnsi="Times New Roman" w:cs="Times New Roman"/>
          <w:sz w:val="24"/>
          <w:szCs w:val="24"/>
          <w:lang w:val="es-HN"/>
        </w:rPr>
        <w:t xml:space="preserve"> en físico y</w:t>
      </w:r>
      <w:r w:rsidR="0095527B">
        <w:rPr>
          <w:rFonts w:ascii="Times New Roman" w:eastAsia="Arial Unicode MS" w:hAnsi="Times New Roman" w:cs="Times New Roman"/>
          <w:sz w:val="24"/>
          <w:szCs w:val="24"/>
          <w:lang w:val="es-HN"/>
        </w:rPr>
        <w:t xml:space="preserve"> en</w:t>
      </w:r>
      <w:r w:rsidRPr="00F10F2D">
        <w:rPr>
          <w:rFonts w:ascii="Times New Roman" w:eastAsia="Arial Unicode MS" w:hAnsi="Times New Roman" w:cs="Times New Roman"/>
          <w:sz w:val="24"/>
          <w:szCs w:val="24"/>
          <w:lang w:val="es-HN"/>
        </w:rPr>
        <w:t xml:space="preserve"> digital</w:t>
      </w:r>
      <w:r w:rsidR="0095527B">
        <w:rPr>
          <w:rFonts w:ascii="Times New Roman" w:eastAsia="Arial Unicode MS" w:hAnsi="Times New Roman" w:cs="Times New Roman"/>
          <w:sz w:val="24"/>
          <w:szCs w:val="24"/>
          <w:lang w:val="es-HN"/>
        </w:rPr>
        <w:t xml:space="preserve"> según lo establecido en este Pliego de Condiciones,</w:t>
      </w:r>
      <w:r w:rsidRPr="00F10F2D">
        <w:rPr>
          <w:rFonts w:ascii="Times New Roman" w:eastAsia="Arial Unicode MS" w:hAnsi="Times New Roman" w:cs="Times New Roman"/>
          <w:sz w:val="24"/>
          <w:szCs w:val="24"/>
          <w:lang w:val="es-HN"/>
        </w:rPr>
        <w:t xml:space="preserve"> ni</w:t>
      </w:r>
      <w:r w:rsidR="0095527B">
        <w:rPr>
          <w:rFonts w:ascii="Times New Roman" w:eastAsia="Arial Unicode MS" w:hAnsi="Times New Roman" w:cs="Times New Roman"/>
          <w:sz w:val="24"/>
          <w:szCs w:val="24"/>
          <w:lang w:val="es-HN"/>
        </w:rPr>
        <w:t xml:space="preserve"> serán</w:t>
      </w:r>
      <w:r w:rsidRPr="00F10F2D">
        <w:rPr>
          <w:rFonts w:ascii="Times New Roman" w:eastAsia="Arial Unicode MS" w:hAnsi="Times New Roman" w:cs="Times New Roman"/>
          <w:sz w:val="24"/>
          <w:szCs w:val="24"/>
          <w:lang w:val="es-HN"/>
        </w:rPr>
        <w:t xml:space="preserve"> recibidas posteriormente a esta fecha y hora.</w:t>
      </w:r>
      <w:r w:rsidRPr="00F10F2D">
        <w:rPr>
          <w:rFonts w:eastAsia="Arial Unicode MS" w:cs="Arial Unicode MS"/>
          <w:szCs w:val="24"/>
          <w:lang w:val="es-HN"/>
        </w:rPr>
        <w:t xml:space="preserve"> </w:t>
      </w:r>
    </w:p>
    <w:p w14:paraId="4DB715B9" w14:textId="2B4E72E8" w:rsidR="00934AA9" w:rsidRPr="003C5953" w:rsidRDefault="00100E12" w:rsidP="003C5953">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sidRPr="006E339A">
        <w:rPr>
          <w:rFonts w:ascii="Times New Roman" w:eastAsia="Arial Unicode MS" w:hAnsi="Times New Roman" w:cs="Times New Roman"/>
          <w:sz w:val="24"/>
          <w:szCs w:val="24"/>
          <w:lang w:val="es-HN"/>
        </w:rPr>
        <w:t xml:space="preserve">Las ofertas se abrirán en presencia de los representantes de los oferentes que deseen asistir al acto de apertura el cual se </w:t>
      </w:r>
      <w:r w:rsidR="001D7BAD" w:rsidRPr="006E339A">
        <w:rPr>
          <w:rFonts w:ascii="Times New Roman" w:eastAsia="Arial Unicode MS" w:hAnsi="Times New Roman" w:cs="Times New Roman"/>
          <w:sz w:val="24"/>
          <w:szCs w:val="24"/>
          <w:lang w:val="es-HN"/>
        </w:rPr>
        <w:t>realizará</w:t>
      </w:r>
      <w:r w:rsidR="0095527B">
        <w:rPr>
          <w:rFonts w:ascii="Times New Roman" w:eastAsia="Arial Unicode MS" w:hAnsi="Times New Roman" w:cs="Times New Roman"/>
          <w:sz w:val="24"/>
          <w:szCs w:val="24"/>
          <w:lang w:val="es-HN"/>
        </w:rPr>
        <w:t xml:space="preserve"> </w:t>
      </w:r>
      <w:r w:rsidR="0095527B" w:rsidRPr="00F10F2D">
        <w:rPr>
          <w:rFonts w:ascii="Times New Roman" w:eastAsia="Arial Unicode MS" w:hAnsi="Times New Roman" w:cs="Times New Roman"/>
          <w:sz w:val="24"/>
          <w:szCs w:val="24"/>
          <w:lang w:val="es-HN"/>
        </w:rPr>
        <w:t>el día</w:t>
      </w:r>
      <w:r w:rsidR="0095527B">
        <w:rPr>
          <w:rFonts w:ascii="Times New Roman" w:eastAsia="Arial Unicode MS" w:hAnsi="Times New Roman" w:cs="Times New Roman"/>
          <w:sz w:val="24"/>
          <w:szCs w:val="24"/>
          <w:lang w:val="es-HN"/>
        </w:rPr>
        <w:t xml:space="preserve"> y hora establecido en el Aviso de Licitación,</w:t>
      </w:r>
      <w:r w:rsidR="0095527B" w:rsidRPr="006E339A">
        <w:rPr>
          <w:rFonts w:ascii="Times New Roman" w:eastAsia="Arial Unicode MS" w:hAnsi="Times New Roman" w:cs="Times New Roman"/>
          <w:sz w:val="24"/>
          <w:szCs w:val="24"/>
          <w:lang w:val="es-HN"/>
        </w:rPr>
        <w:t xml:space="preserve"> </w:t>
      </w:r>
      <w:r w:rsidR="003C5953" w:rsidRPr="00F10F2D">
        <w:rPr>
          <w:rFonts w:ascii="Times New Roman" w:eastAsia="Arial Unicode MS" w:hAnsi="Times New Roman" w:cs="Times New Roman"/>
          <w:sz w:val="24"/>
          <w:szCs w:val="24"/>
          <w:lang w:val="es-HN"/>
        </w:rPr>
        <w:t xml:space="preserve">en la </w:t>
      </w:r>
      <w:r w:rsidR="003C5953" w:rsidRPr="00B903C8">
        <w:rPr>
          <w:rFonts w:ascii="Times New Roman" w:eastAsia="Times New Roman" w:hAnsi="Times New Roman" w:cs="Times New Roman"/>
          <w:sz w:val="24"/>
          <w:szCs w:val="24"/>
          <w:lang w:val="es-HN" w:eastAsia="es-ES"/>
        </w:rPr>
        <w:t>Sub Jefatura del Estado Mayor Conjunto (EMC)</w:t>
      </w:r>
      <w:r w:rsidR="003C5953">
        <w:rPr>
          <w:rFonts w:ascii="Times New Roman" w:eastAsia="Times New Roman" w:hAnsi="Times New Roman" w:cs="Times New Roman"/>
          <w:sz w:val="24"/>
          <w:szCs w:val="24"/>
          <w:lang w:val="es-HN" w:eastAsia="es-ES"/>
        </w:rPr>
        <w:t xml:space="preserve">, Comisión de Evaluación, </w:t>
      </w:r>
      <w:r w:rsidR="003C5953" w:rsidRPr="00B903C8">
        <w:rPr>
          <w:rFonts w:ascii="Times New Roman" w:eastAsia="Times New Roman" w:hAnsi="Times New Roman" w:cs="Times New Roman"/>
          <w:sz w:val="24"/>
          <w:szCs w:val="24"/>
          <w:lang w:val="es-HN" w:eastAsia="es-ES"/>
        </w:rPr>
        <w:t>General de Brigada German Velásquez</w:t>
      </w:r>
      <w:r w:rsidR="00452973">
        <w:rPr>
          <w:rFonts w:ascii="Times New Roman" w:eastAsia="Times New Roman" w:hAnsi="Times New Roman" w:cs="Times New Roman"/>
          <w:sz w:val="24"/>
          <w:szCs w:val="24"/>
          <w:lang w:val="es-HN" w:eastAsia="es-ES"/>
        </w:rPr>
        <w:t xml:space="preserve"> Romero, ubicada en el </w:t>
      </w:r>
      <w:r w:rsidR="003C5953">
        <w:rPr>
          <w:rFonts w:ascii="Times New Roman" w:eastAsia="Times New Roman" w:hAnsi="Times New Roman" w:cs="Times New Roman"/>
          <w:sz w:val="24"/>
          <w:szCs w:val="24"/>
          <w:lang w:val="es-HN" w:eastAsia="es-ES"/>
        </w:rPr>
        <w:t>Barrio el Obelisco, frente Parque el Soldado</w:t>
      </w:r>
      <w:r w:rsidR="00452973">
        <w:rPr>
          <w:rFonts w:ascii="Times New Roman" w:eastAsia="Times New Roman" w:hAnsi="Times New Roman" w:cs="Times New Roman"/>
          <w:sz w:val="24"/>
          <w:szCs w:val="24"/>
          <w:lang w:val="es-HN" w:eastAsia="es-ES"/>
        </w:rPr>
        <w:t>.</w:t>
      </w:r>
      <w:r w:rsidR="00AC216E">
        <w:rPr>
          <w:rFonts w:ascii="Times New Roman" w:eastAsia="Arial Unicode MS" w:hAnsi="Times New Roman" w:cs="Times New Roman"/>
          <w:sz w:val="24"/>
          <w:szCs w:val="24"/>
          <w:lang w:val="es-HN"/>
        </w:rPr>
        <w:t xml:space="preserve"> Todo lo anterior se encuentra descrito en el aviso de </w:t>
      </w:r>
      <w:r w:rsidR="008A47DE">
        <w:rPr>
          <w:rFonts w:ascii="Times New Roman" w:eastAsia="Arial Unicode MS" w:hAnsi="Times New Roman" w:cs="Times New Roman"/>
          <w:sz w:val="24"/>
          <w:szCs w:val="24"/>
          <w:lang w:val="es-HN"/>
        </w:rPr>
        <w:t>licitación</w:t>
      </w:r>
      <w:r w:rsidR="00AC216E">
        <w:rPr>
          <w:rFonts w:ascii="Times New Roman" w:eastAsia="Arial Unicode MS" w:hAnsi="Times New Roman" w:cs="Times New Roman"/>
          <w:sz w:val="24"/>
          <w:szCs w:val="24"/>
          <w:lang w:val="es-HN"/>
        </w:rPr>
        <w:t xml:space="preserve">. </w:t>
      </w:r>
    </w:p>
    <w:p w14:paraId="0055C399" w14:textId="7338FA1F" w:rsidR="00100E12" w:rsidRDefault="00100E12" w:rsidP="006F6F32">
      <w:pPr>
        <w:pStyle w:val="Ttulo3"/>
        <w:numPr>
          <w:ilvl w:val="0"/>
          <w:numId w:val="0"/>
        </w:numPr>
        <w:ind w:firstLine="708"/>
        <w:rPr>
          <w:rFonts w:ascii="Times New Roman" w:hAnsi="Times New Roman"/>
          <w:b/>
          <w:color w:val="2E74B5" w:themeColor="accent1" w:themeShade="BF"/>
        </w:rPr>
      </w:pPr>
      <w:bookmarkStart w:id="18" w:name="_Toc33452849"/>
      <w:r w:rsidRPr="006F6F32">
        <w:rPr>
          <w:rFonts w:ascii="Times New Roman" w:hAnsi="Times New Roman"/>
          <w:b/>
          <w:color w:val="2E74B5" w:themeColor="accent1" w:themeShade="BF"/>
        </w:rPr>
        <w:t>OI-06.2 OFERTAS TARDIAS</w:t>
      </w:r>
      <w:bookmarkEnd w:id="18"/>
    </w:p>
    <w:p w14:paraId="469D46E7" w14:textId="77777777" w:rsidR="006F6F32" w:rsidRPr="006F6F32" w:rsidRDefault="006F6F32" w:rsidP="006F6F32">
      <w:pPr>
        <w:spacing w:after="0" w:line="240" w:lineRule="auto"/>
        <w:rPr>
          <w:lang w:val="es-ES_tradnl" w:eastAsia="es-ES"/>
        </w:rPr>
      </w:pPr>
    </w:p>
    <w:p w14:paraId="5720A00C" w14:textId="526F545F" w:rsidR="00BC1C22" w:rsidRPr="00791CEE" w:rsidRDefault="00100E12" w:rsidP="006F6F32">
      <w:pPr>
        <w:spacing w:after="240" w:line="240" w:lineRule="auto"/>
        <w:ind w:left="708"/>
        <w:jc w:val="both"/>
        <w:rPr>
          <w:rFonts w:ascii="Times New Roman" w:hAnsi="Times New Roman" w:cs="Times New Roman"/>
          <w:sz w:val="24"/>
          <w:szCs w:val="24"/>
          <w:lang w:val="es-ES"/>
        </w:rPr>
      </w:pPr>
      <w:r w:rsidRPr="004F7CCE">
        <w:rPr>
          <w:rFonts w:ascii="Times New Roman" w:hAnsi="Times New Roman" w:cs="Times New Roman"/>
          <w:sz w:val="24"/>
          <w:szCs w:val="24"/>
          <w:lang w:val="es-ES"/>
        </w:rPr>
        <w:t>Las ofertas recibidas después de la hora límite fijada para su presentación</w:t>
      </w:r>
      <w:r w:rsidR="00AC216E">
        <w:rPr>
          <w:rFonts w:ascii="Times New Roman" w:hAnsi="Times New Roman" w:cs="Times New Roman"/>
          <w:sz w:val="24"/>
          <w:szCs w:val="24"/>
          <w:lang w:val="es-ES"/>
        </w:rPr>
        <w:t xml:space="preserve"> en el aviso de publicación</w:t>
      </w:r>
      <w:r w:rsidRPr="004F7CCE">
        <w:rPr>
          <w:rFonts w:ascii="Times New Roman" w:hAnsi="Times New Roman" w:cs="Times New Roman"/>
          <w:sz w:val="24"/>
          <w:szCs w:val="24"/>
          <w:lang w:val="es-ES"/>
        </w:rPr>
        <w:t xml:space="preserve"> no se admitirán.</w:t>
      </w:r>
      <w:r>
        <w:rPr>
          <w:rFonts w:ascii="Times New Roman" w:hAnsi="Times New Roman" w:cs="Times New Roman"/>
          <w:sz w:val="24"/>
          <w:szCs w:val="24"/>
          <w:lang w:val="es-ES"/>
        </w:rPr>
        <w:t xml:space="preserve"> En este caso las ofertas serán devueltas sin abrirlas a los proponentes, todo lo cual se hará constar en el acta de apertura, tal como lo establece el artículo 123 del RLCE.</w:t>
      </w:r>
    </w:p>
    <w:p w14:paraId="2D8899A9" w14:textId="1807FC6B" w:rsidR="00100E12" w:rsidRPr="006F6F32" w:rsidRDefault="00100E12" w:rsidP="006F6F32">
      <w:pPr>
        <w:pStyle w:val="Ttulo3"/>
        <w:numPr>
          <w:ilvl w:val="0"/>
          <w:numId w:val="0"/>
        </w:numPr>
        <w:rPr>
          <w:rFonts w:ascii="Times New Roman" w:eastAsiaTheme="majorEastAsia" w:hAnsi="Times New Roman"/>
          <w:b/>
          <w:color w:val="2E74B5" w:themeColor="accent1" w:themeShade="BF"/>
        </w:rPr>
      </w:pPr>
      <w:bookmarkStart w:id="19" w:name="_Toc33452850"/>
      <w:r w:rsidRPr="006F6F32">
        <w:rPr>
          <w:rFonts w:ascii="Times New Roman" w:eastAsiaTheme="majorEastAsia" w:hAnsi="Times New Roman"/>
          <w:b/>
          <w:color w:val="2E74B5" w:themeColor="accent1" w:themeShade="BF"/>
        </w:rPr>
        <w:t xml:space="preserve">IO-07 </w:t>
      </w:r>
      <w:r w:rsidR="007C0218" w:rsidRPr="006F6F32">
        <w:rPr>
          <w:rFonts w:ascii="Times New Roman" w:eastAsiaTheme="majorEastAsia" w:hAnsi="Times New Roman"/>
          <w:b/>
          <w:color w:val="2E74B5" w:themeColor="accent1" w:themeShade="BF"/>
        </w:rPr>
        <w:t xml:space="preserve">RETIRO DE PLIEGO DE CONDICIONES Y </w:t>
      </w:r>
      <w:r w:rsidR="006E4F25">
        <w:rPr>
          <w:rFonts w:ascii="Times New Roman" w:eastAsiaTheme="majorEastAsia" w:hAnsi="Times New Roman"/>
          <w:b/>
          <w:color w:val="2E74B5" w:themeColor="accent1" w:themeShade="BF"/>
        </w:rPr>
        <w:t>CANCELACIÓN DE LA LICITACIÓ</w:t>
      </w:r>
      <w:r w:rsidRPr="006F6F32">
        <w:rPr>
          <w:rFonts w:ascii="Times New Roman" w:eastAsiaTheme="majorEastAsia" w:hAnsi="Times New Roman"/>
          <w:b/>
          <w:color w:val="2E74B5" w:themeColor="accent1" w:themeShade="BF"/>
        </w:rPr>
        <w:t>N</w:t>
      </w:r>
      <w:bookmarkEnd w:id="19"/>
      <w:r w:rsidRPr="006F6F32">
        <w:rPr>
          <w:rFonts w:ascii="Times New Roman" w:eastAsiaTheme="majorEastAsia" w:hAnsi="Times New Roman"/>
          <w:b/>
          <w:color w:val="2E74B5" w:themeColor="accent1" w:themeShade="BF"/>
        </w:rPr>
        <w:t xml:space="preserve"> </w:t>
      </w:r>
    </w:p>
    <w:p w14:paraId="1FB51FEC" w14:textId="77777777" w:rsidR="00425ADA" w:rsidRDefault="00425ADA" w:rsidP="00DA58A9">
      <w:pPr>
        <w:spacing w:after="0" w:line="240" w:lineRule="auto"/>
        <w:jc w:val="both"/>
        <w:rPr>
          <w:rFonts w:ascii="Times New Roman" w:eastAsiaTheme="majorEastAsia" w:hAnsi="Times New Roman" w:cstheme="majorBidi"/>
          <w:b/>
          <w:color w:val="2E74B5" w:themeColor="accent1" w:themeShade="BF"/>
          <w:kern w:val="28"/>
          <w:sz w:val="24"/>
          <w:szCs w:val="32"/>
          <w:lang w:val="es-HN" w:eastAsia="es-ES"/>
        </w:rPr>
      </w:pPr>
    </w:p>
    <w:p w14:paraId="19A8D27D" w14:textId="224F1B58" w:rsidR="00BC1C22" w:rsidRDefault="00100E12" w:rsidP="00DA58A9">
      <w:pPr>
        <w:spacing w:after="0" w:line="240" w:lineRule="auto"/>
        <w:jc w:val="both"/>
        <w:rPr>
          <w:rFonts w:ascii="Times New Roman" w:hAnsi="Times New Roman" w:cs="Times New Roman"/>
          <w:sz w:val="24"/>
          <w:szCs w:val="24"/>
          <w:lang w:val="es-ES"/>
        </w:rPr>
      </w:pPr>
      <w:r w:rsidRPr="00791CEE">
        <w:rPr>
          <w:rFonts w:ascii="Times New Roman" w:hAnsi="Times New Roman" w:cs="Times New Roman"/>
          <w:sz w:val="24"/>
          <w:szCs w:val="24"/>
          <w:lang w:val="es-ES"/>
        </w:rPr>
        <w:t xml:space="preserve">El Órgano Contratante podrá </w:t>
      </w:r>
      <w:r w:rsidR="00365066">
        <w:rPr>
          <w:rFonts w:ascii="Times New Roman" w:hAnsi="Times New Roman" w:cs="Times New Roman"/>
          <w:sz w:val="24"/>
          <w:szCs w:val="24"/>
          <w:lang w:val="es-ES"/>
        </w:rPr>
        <w:t>retirar</w:t>
      </w:r>
      <w:r w:rsidR="00365066" w:rsidRPr="00791CEE">
        <w:rPr>
          <w:rFonts w:ascii="Times New Roman" w:hAnsi="Times New Roman" w:cs="Times New Roman"/>
          <w:sz w:val="24"/>
          <w:szCs w:val="24"/>
          <w:lang w:val="es-ES"/>
        </w:rPr>
        <w:t xml:space="preserve"> la venta de los Pliegos de Condiciones</w:t>
      </w:r>
      <w:r w:rsidR="00365066">
        <w:rPr>
          <w:rFonts w:ascii="Times New Roman" w:hAnsi="Times New Roman" w:cs="Times New Roman"/>
          <w:sz w:val="24"/>
          <w:szCs w:val="24"/>
          <w:lang w:val="es-ES"/>
        </w:rPr>
        <w:t xml:space="preserve"> y</w:t>
      </w:r>
      <w:r w:rsidR="00365066" w:rsidRPr="00791CEE">
        <w:rPr>
          <w:rFonts w:ascii="Times New Roman" w:hAnsi="Times New Roman" w:cs="Times New Roman"/>
          <w:sz w:val="24"/>
          <w:szCs w:val="24"/>
          <w:lang w:val="es-ES"/>
        </w:rPr>
        <w:t xml:space="preserve"> </w:t>
      </w:r>
      <w:r w:rsidRPr="00791CEE">
        <w:rPr>
          <w:rFonts w:ascii="Times New Roman" w:hAnsi="Times New Roman" w:cs="Times New Roman"/>
          <w:sz w:val="24"/>
          <w:szCs w:val="24"/>
          <w:lang w:val="es-ES"/>
        </w:rPr>
        <w:t>cancelar la presente licitación en cualquier etapa del proceso</w:t>
      </w:r>
      <w:r w:rsidR="00425ADA">
        <w:rPr>
          <w:rFonts w:ascii="Times New Roman" w:hAnsi="Times New Roman" w:cs="Times New Roman"/>
          <w:sz w:val="24"/>
          <w:szCs w:val="24"/>
          <w:lang w:val="es-ES"/>
        </w:rPr>
        <w:t xml:space="preserve"> sin incurrir en responsabilidad alguna</w:t>
      </w:r>
      <w:r w:rsidRPr="00791CEE">
        <w:rPr>
          <w:rFonts w:ascii="Times New Roman" w:hAnsi="Times New Roman" w:cs="Times New Roman"/>
          <w:sz w:val="24"/>
          <w:szCs w:val="24"/>
          <w:lang w:val="es-ES"/>
        </w:rPr>
        <w:t>, reservándose el derecho de iniciar u</w:t>
      </w:r>
      <w:r w:rsidR="00425ADA">
        <w:rPr>
          <w:rFonts w:ascii="Times New Roman" w:hAnsi="Times New Roman" w:cs="Times New Roman"/>
          <w:sz w:val="24"/>
          <w:szCs w:val="24"/>
          <w:lang w:val="es-ES"/>
        </w:rPr>
        <w:t>n nuevo proceso de contratación.</w:t>
      </w:r>
    </w:p>
    <w:p w14:paraId="0CF5669F" w14:textId="16626CD2" w:rsidR="00F16C21" w:rsidRDefault="00F16C21" w:rsidP="006F6F32">
      <w:pPr>
        <w:pStyle w:val="Ttulo3"/>
        <w:numPr>
          <w:ilvl w:val="0"/>
          <w:numId w:val="0"/>
        </w:numPr>
        <w:ind w:left="720"/>
        <w:rPr>
          <w:rFonts w:ascii="Times New Roman" w:eastAsiaTheme="majorEastAsia" w:hAnsi="Times New Roman"/>
          <w:b/>
          <w:color w:val="2E74B5" w:themeColor="accent1" w:themeShade="BF"/>
        </w:rPr>
      </w:pPr>
      <w:bookmarkStart w:id="20" w:name="_Toc33452851"/>
      <w:r w:rsidRPr="006F6F32">
        <w:rPr>
          <w:rFonts w:ascii="Times New Roman" w:eastAsiaTheme="majorEastAsia" w:hAnsi="Times New Roman"/>
          <w:b/>
          <w:color w:val="2E74B5" w:themeColor="accent1" w:themeShade="BF"/>
        </w:rPr>
        <w:lastRenderedPageBreak/>
        <w:t>IO-07.1 E</w:t>
      </w:r>
      <w:r w:rsidR="006E4F25">
        <w:rPr>
          <w:rFonts w:ascii="Times New Roman" w:eastAsiaTheme="majorEastAsia" w:hAnsi="Times New Roman"/>
          <w:b/>
          <w:color w:val="2E74B5" w:themeColor="accent1" w:themeShade="BF"/>
        </w:rPr>
        <w:t>NMIENDAS AL PROCESO DE LICITACIÓ</w:t>
      </w:r>
      <w:r w:rsidRPr="006F6F32">
        <w:rPr>
          <w:rFonts w:ascii="Times New Roman" w:eastAsiaTheme="majorEastAsia" w:hAnsi="Times New Roman"/>
          <w:b/>
          <w:color w:val="2E74B5" w:themeColor="accent1" w:themeShade="BF"/>
        </w:rPr>
        <w:t>N</w:t>
      </w:r>
      <w:bookmarkEnd w:id="20"/>
    </w:p>
    <w:p w14:paraId="09A1EE8C" w14:textId="77777777" w:rsidR="006F6F32" w:rsidRPr="006F6F32" w:rsidRDefault="006F6F32" w:rsidP="006F6F32">
      <w:pPr>
        <w:spacing w:after="0" w:line="240" w:lineRule="auto"/>
        <w:rPr>
          <w:lang w:val="es-ES_tradnl" w:eastAsia="es-ES"/>
        </w:rPr>
      </w:pPr>
    </w:p>
    <w:p w14:paraId="7C9FCEFD" w14:textId="4FD8CE8B" w:rsidR="00BC1C22" w:rsidRPr="00791CEE" w:rsidRDefault="00F16C21" w:rsidP="00452973">
      <w:pPr>
        <w:spacing w:after="0" w:line="240" w:lineRule="auto"/>
        <w:ind w:left="708"/>
        <w:jc w:val="both"/>
        <w:rPr>
          <w:rFonts w:ascii="Times New Roman" w:hAnsi="Times New Roman" w:cs="Times New Roman"/>
          <w:sz w:val="24"/>
          <w:szCs w:val="24"/>
          <w:lang w:val="es-ES"/>
        </w:rPr>
      </w:pPr>
      <w:r w:rsidRPr="00791CEE">
        <w:rPr>
          <w:rFonts w:ascii="Times New Roman" w:hAnsi="Times New Roman" w:cs="Times New Roman"/>
          <w:sz w:val="24"/>
          <w:szCs w:val="24"/>
          <w:lang w:val="es-ES"/>
        </w:rPr>
        <w:t>El contratante se reserva el derec</w:t>
      </w:r>
      <w:r w:rsidR="00791CEE" w:rsidRPr="00791CEE">
        <w:rPr>
          <w:rFonts w:ascii="Times New Roman" w:hAnsi="Times New Roman" w:cs="Times New Roman"/>
          <w:sz w:val="24"/>
          <w:szCs w:val="24"/>
          <w:lang w:val="es-ES"/>
        </w:rPr>
        <w:t>ho de realizar enmiendas a los Pliegos de C</w:t>
      </w:r>
      <w:r w:rsidRPr="00791CEE">
        <w:rPr>
          <w:rFonts w:ascii="Times New Roman" w:hAnsi="Times New Roman" w:cs="Times New Roman"/>
          <w:sz w:val="24"/>
          <w:szCs w:val="24"/>
          <w:lang w:val="es-ES"/>
        </w:rPr>
        <w:t xml:space="preserve">ondiciones, </w:t>
      </w:r>
      <w:r w:rsidR="00791CEE" w:rsidRPr="00791CEE">
        <w:rPr>
          <w:rFonts w:ascii="Times New Roman" w:hAnsi="Times New Roman" w:cs="Times New Roman"/>
          <w:sz w:val="24"/>
          <w:szCs w:val="24"/>
          <w:lang w:val="es-ES"/>
        </w:rPr>
        <w:t xml:space="preserve">cuando se presenten situaciones imprevistas o aclaraciones por parte de los oferentes. </w:t>
      </w:r>
      <w:r w:rsidR="00D44AD7">
        <w:rPr>
          <w:rFonts w:ascii="Times New Roman" w:hAnsi="Times New Roman" w:cs="Times New Roman"/>
          <w:sz w:val="24"/>
          <w:szCs w:val="24"/>
          <w:lang w:val="es-ES"/>
        </w:rPr>
        <w:t>Dichas enmiendas</w:t>
      </w:r>
      <w:r w:rsidR="00AC216E">
        <w:rPr>
          <w:rFonts w:ascii="Times New Roman" w:hAnsi="Times New Roman" w:cs="Times New Roman"/>
          <w:sz w:val="24"/>
          <w:szCs w:val="24"/>
          <w:lang w:val="es-ES"/>
        </w:rPr>
        <w:t xml:space="preserve"> pasaran a formar parte integra de los pliegos de condiciones.</w:t>
      </w:r>
    </w:p>
    <w:p w14:paraId="1FD881C0" w14:textId="08E06B6D" w:rsidR="00F16C21" w:rsidRPr="006F6F32" w:rsidRDefault="00F16C21" w:rsidP="006F6F32">
      <w:pPr>
        <w:pStyle w:val="Ttulo3"/>
        <w:numPr>
          <w:ilvl w:val="0"/>
          <w:numId w:val="0"/>
        </w:numPr>
        <w:ind w:left="720"/>
        <w:rPr>
          <w:rFonts w:ascii="Times New Roman" w:eastAsiaTheme="majorEastAsia" w:hAnsi="Times New Roman"/>
          <w:b/>
          <w:color w:val="2E74B5" w:themeColor="accent1" w:themeShade="BF"/>
        </w:rPr>
      </w:pPr>
      <w:bookmarkStart w:id="21" w:name="_Toc33452852"/>
      <w:r w:rsidRPr="006F6F32">
        <w:rPr>
          <w:rFonts w:ascii="Times New Roman" w:eastAsiaTheme="majorEastAsia" w:hAnsi="Times New Roman"/>
          <w:b/>
          <w:color w:val="2E74B5" w:themeColor="accent1" w:themeShade="BF"/>
        </w:rPr>
        <w:t>IO-</w:t>
      </w:r>
      <w:r w:rsidR="00791CEE" w:rsidRPr="006F6F32">
        <w:rPr>
          <w:rFonts w:ascii="Times New Roman" w:eastAsiaTheme="majorEastAsia" w:hAnsi="Times New Roman"/>
          <w:b/>
          <w:color w:val="2E74B5" w:themeColor="accent1" w:themeShade="BF"/>
        </w:rPr>
        <w:t>07.2</w:t>
      </w:r>
      <w:r w:rsidR="006E4F25">
        <w:rPr>
          <w:rFonts w:ascii="Times New Roman" w:eastAsiaTheme="majorEastAsia" w:hAnsi="Times New Roman"/>
          <w:b/>
          <w:color w:val="2E74B5" w:themeColor="accent1" w:themeShade="BF"/>
        </w:rPr>
        <w:t xml:space="preserve"> RETIRO, SUSTITUCIÓN Y MODIFICACIÓ</w:t>
      </w:r>
      <w:r w:rsidRPr="006F6F32">
        <w:rPr>
          <w:rFonts w:ascii="Times New Roman" w:eastAsiaTheme="majorEastAsia" w:hAnsi="Times New Roman"/>
          <w:b/>
          <w:color w:val="2E74B5" w:themeColor="accent1" w:themeShade="BF"/>
        </w:rPr>
        <w:t>N DE OFERTAS</w:t>
      </w:r>
      <w:bookmarkEnd w:id="21"/>
    </w:p>
    <w:p w14:paraId="70EF1B82" w14:textId="77777777" w:rsidR="003C1BDF" w:rsidRDefault="003C1BDF" w:rsidP="00DA58A9">
      <w:pPr>
        <w:spacing w:after="0" w:line="240" w:lineRule="auto"/>
        <w:jc w:val="both"/>
        <w:rPr>
          <w:rFonts w:ascii="Times New Roman" w:eastAsiaTheme="majorEastAsia" w:hAnsi="Times New Roman" w:cstheme="majorBidi"/>
          <w:b/>
          <w:color w:val="2E74B5" w:themeColor="accent1" w:themeShade="BF"/>
          <w:kern w:val="28"/>
          <w:sz w:val="24"/>
          <w:szCs w:val="32"/>
          <w:lang w:val="es-HN" w:eastAsia="es-ES"/>
        </w:rPr>
      </w:pPr>
    </w:p>
    <w:p w14:paraId="1236E4F9" w14:textId="717DF086" w:rsidR="00F16C21" w:rsidRDefault="00F16C21" w:rsidP="006F6F32">
      <w:pPr>
        <w:spacing w:line="240" w:lineRule="auto"/>
        <w:ind w:left="708"/>
        <w:jc w:val="both"/>
        <w:rPr>
          <w:rFonts w:ascii="Times New Roman" w:hAnsi="Times New Roman" w:cs="Times New Roman"/>
          <w:sz w:val="24"/>
          <w:szCs w:val="24"/>
          <w:lang w:val="es-ES"/>
        </w:rPr>
      </w:pPr>
      <w:r w:rsidRPr="00791CEE">
        <w:rPr>
          <w:rFonts w:ascii="Times New Roman" w:hAnsi="Times New Roman" w:cs="Times New Roman"/>
          <w:sz w:val="24"/>
          <w:szCs w:val="24"/>
          <w:lang w:val="es-ES"/>
        </w:rPr>
        <w:t xml:space="preserve">Un oferente podrá retirar, sustituir o modificar su oferta </w:t>
      </w:r>
      <w:r w:rsidR="007F6993" w:rsidRPr="00791CEE">
        <w:rPr>
          <w:rFonts w:ascii="Times New Roman" w:hAnsi="Times New Roman" w:cs="Times New Roman"/>
          <w:sz w:val="24"/>
          <w:szCs w:val="24"/>
          <w:lang w:val="es-ES"/>
        </w:rPr>
        <w:t>ante</w:t>
      </w:r>
      <w:r w:rsidR="007F6993">
        <w:rPr>
          <w:rFonts w:ascii="Times New Roman" w:hAnsi="Times New Roman" w:cs="Times New Roman"/>
          <w:sz w:val="24"/>
          <w:szCs w:val="24"/>
          <w:lang w:val="es-ES"/>
        </w:rPr>
        <w:t>s de la fecha límite establecida</w:t>
      </w:r>
      <w:r w:rsidR="007F6993" w:rsidRPr="00791CEE">
        <w:rPr>
          <w:rFonts w:ascii="Times New Roman" w:hAnsi="Times New Roman" w:cs="Times New Roman"/>
          <w:sz w:val="24"/>
          <w:szCs w:val="24"/>
          <w:lang w:val="es-ES"/>
        </w:rPr>
        <w:t xml:space="preserve"> para la presentación de ofertas en el aviso de licitación</w:t>
      </w:r>
      <w:r w:rsidR="007F6993">
        <w:rPr>
          <w:rFonts w:ascii="Times New Roman" w:hAnsi="Times New Roman" w:cs="Times New Roman"/>
          <w:sz w:val="24"/>
          <w:szCs w:val="24"/>
          <w:lang w:val="es-ES"/>
        </w:rPr>
        <w:t xml:space="preserve">, </w:t>
      </w:r>
      <w:r w:rsidRPr="00791CEE">
        <w:rPr>
          <w:rFonts w:ascii="Times New Roman" w:hAnsi="Times New Roman" w:cs="Times New Roman"/>
          <w:sz w:val="24"/>
          <w:szCs w:val="24"/>
          <w:lang w:val="es-ES"/>
        </w:rPr>
        <w:t xml:space="preserve">mediante </w:t>
      </w:r>
      <w:r w:rsidR="00D44AD7">
        <w:rPr>
          <w:rFonts w:ascii="Times New Roman" w:hAnsi="Times New Roman" w:cs="Times New Roman"/>
          <w:sz w:val="24"/>
          <w:szCs w:val="24"/>
          <w:lang w:val="es-ES"/>
        </w:rPr>
        <w:t>e</w:t>
      </w:r>
      <w:r w:rsidR="00EB04A4">
        <w:rPr>
          <w:rFonts w:ascii="Times New Roman" w:hAnsi="Times New Roman" w:cs="Times New Roman"/>
          <w:sz w:val="24"/>
          <w:szCs w:val="24"/>
          <w:lang w:val="es-ES"/>
        </w:rPr>
        <w:t>l</w:t>
      </w:r>
      <w:r w:rsidR="00033B6B">
        <w:rPr>
          <w:rFonts w:ascii="Times New Roman" w:hAnsi="Times New Roman" w:cs="Times New Roman"/>
          <w:sz w:val="24"/>
          <w:szCs w:val="24"/>
          <w:lang w:val="es-ES"/>
        </w:rPr>
        <w:t xml:space="preserve"> </w:t>
      </w:r>
      <w:r w:rsidR="00D44AD7">
        <w:rPr>
          <w:rFonts w:ascii="Times New Roman" w:hAnsi="Times New Roman" w:cs="Times New Roman"/>
          <w:sz w:val="24"/>
          <w:szCs w:val="24"/>
          <w:lang w:val="es-ES"/>
        </w:rPr>
        <w:t>envío</w:t>
      </w:r>
      <w:r w:rsidRPr="00791CEE">
        <w:rPr>
          <w:rFonts w:ascii="Times New Roman" w:hAnsi="Times New Roman" w:cs="Times New Roman"/>
          <w:sz w:val="24"/>
          <w:szCs w:val="24"/>
          <w:lang w:val="es-ES"/>
        </w:rPr>
        <w:t xml:space="preserve"> de una comunicación por escrito.</w:t>
      </w:r>
    </w:p>
    <w:p w14:paraId="5B015239" w14:textId="1FFF47E2" w:rsidR="00BC1C22" w:rsidRPr="00791CEE" w:rsidRDefault="007F6993" w:rsidP="006F6F32">
      <w:pPr>
        <w:spacing w:line="24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t>Ninguna oferta podrá ser retirada, sustituida o modificada durante el intervalo comprendido entre la fecha límite para presentar ofertas y la expiración del periodo de validez de la oferta</w:t>
      </w:r>
      <w:r w:rsidR="00412E59">
        <w:rPr>
          <w:rFonts w:ascii="Times New Roman" w:hAnsi="Times New Roman" w:cs="Times New Roman"/>
          <w:sz w:val="24"/>
          <w:szCs w:val="24"/>
          <w:lang w:val="es-ES"/>
        </w:rPr>
        <w:t xml:space="preserve">, caso contrario se </w:t>
      </w:r>
      <w:r w:rsidR="00EB04A4">
        <w:rPr>
          <w:rFonts w:ascii="Times New Roman" w:hAnsi="Times New Roman" w:cs="Times New Roman"/>
          <w:sz w:val="24"/>
          <w:szCs w:val="24"/>
          <w:lang w:val="es-ES"/>
        </w:rPr>
        <w:t>ejecutará</w:t>
      </w:r>
      <w:r w:rsidR="00412E59">
        <w:rPr>
          <w:rFonts w:ascii="Times New Roman" w:hAnsi="Times New Roman" w:cs="Times New Roman"/>
          <w:sz w:val="24"/>
          <w:szCs w:val="24"/>
          <w:lang w:val="es-ES"/>
        </w:rPr>
        <w:t xml:space="preserve"> la Garantía de Mantenimiento de la Oferta</w:t>
      </w:r>
      <w:r>
        <w:rPr>
          <w:rFonts w:ascii="Times New Roman" w:hAnsi="Times New Roman" w:cs="Times New Roman"/>
          <w:sz w:val="24"/>
          <w:szCs w:val="24"/>
          <w:lang w:val="es-ES"/>
        </w:rPr>
        <w:t xml:space="preserve">. </w:t>
      </w:r>
    </w:p>
    <w:p w14:paraId="049D00D4" w14:textId="1F653E9F" w:rsidR="00100E12" w:rsidRDefault="00100E12" w:rsidP="006F6F32">
      <w:pPr>
        <w:pStyle w:val="Ttulo3"/>
        <w:numPr>
          <w:ilvl w:val="0"/>
          <w:numId w:val="0"/>
        </w:numPr>
        <w:rPr>
          <w:rFonts w:ascii="Times New Roman" w:hAnsi="Times New Roman"/>
          <w:b/>
          <w:color w:val="2E74B5" w:themeColor="accent1" w:themeShade="BF"/>
        </w:rPr>
      </w:pPr>
      <w:bookmarkStart w:id="22" w:name="_Toc33452853"/>
      <w:r w:rsidRPr="006F6F32">
        <w:rPr>
          <w:rFonts w:ascii="Times New Roman" w:hAnsi="Times New Roman"/>
          <w:b/>
          <w:color w:val="2E74B5" w:themeColor="accent1" w:themeShade="BF"/>
        </w:rPr>
        <w:t>IO-08 LIMITACIÓN DE OFERTA</w:t>
      </w:r>
      <w:bookmarkEnd w:id="22"/>
    </w:p>
    <w:p w14:paraId="0A202179" w14:textId="77777777" w:rsidR="006F6F32" w:rsidRPr="006F6F32" w:rsidRDefault="006F6F32" w:rsidP="006F6F32">
      <w:pPr>
        <w:spacing w:after="0" w:line="240" w:lineRule="auto"/>
        <w:rPr>
          <w:lang w:val="es-ES_tradnl" w:eastAsia="es-ES"/>
        </w:rPr>
      </w:pPr>
    </w:p>
    <w:p w14:paraId="1A73A16F" w14:textId="68E9EF61" w:rsidR="00100E12" w:rsidRDefault="00100E12" w:rsidP="00452973">
      <w:pPr>
        <w:tabs>
          <w:tab w:val="left" w:pos="4140"/>
        </w:tabs>
        <w:autoSpaceDE w:val="0"/>
        <w:autoSpaceDN w:val="0"/>
        <w:adjustRightInd w:val="0"/>
        <w:spacing w:after="0" w:line="240" w:lineRule="auto"/>
        <w:ind w:firstLine="12"/>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Cada o</w:t>
      </w:r>
      <w:r w:rsidRPr="00DC0E86">
        <w:rPr>
          <w:rFonts w:ascii="Times New Roman" w:eastAsia="Times New Roman" w:hAnsi="Times New Roman" w:cs="Times New Roman"/>
          <w:sz w:val="24"/>
          <w:szCs w:val="24"/>
          <w:lang w:val="es-HN" w:eastAsia="es-ES"/>
        </w:rPr>
        <w:t>fere</w:t>
      </w:r>
      <w:r>
        <w:rPr>
          <w:rFonts w:ascii="Times New Roman" w:eastAsia="Times New Roman" w:hAnsi="Times New Roman" w:cs="Times New Roman"/>
          <w:sz w:val="24"/>
          <w:szCs w:val="24"/>
          <w:lang w:val="es-HN" w:eastAsia="es-ES"/>
        </w:rPr>
        <w:t>nte presentará una sola oferta, si presentare más de una, no se co</w:t>
      </w:r>
      <w:r w:rsidR="006F6F32">
        <w:rPr>
          <w:rFonts w:ascii="Times New Roman" w:eastAsia="Times New Roman" w:hAnsi="Times New Roman" w:cs="Times New Roman"/>
          <w:sz w:val="24"/>
          <w:szCs w:val="24"/>
          <w:lang w:val="es-HN" w:eastAsia="es-ES"/>
        </w:rPr>
        <w:t>nsiderará y será descalifi</w:t>
      </w:r>
      <w:r w:rsidR="00452973">
        <w:rPr>
          <w:rFonts w:ascii="Times New Roman" w:eastAsia="Times New Roman" w:hAnsi="Times New Roman" w:cs="Times New Roman"/>
          <w:sz w:val="24"/>
          <w:szCs w:val="24"/>
          <w:lang w:val="es-HN" w:eastAsia="es-ES"/>
        </w:rPr>
        <w:t>cado.</w:t>
      </w:r>
      <w:r>
        <w:rPr>
          <w:rFonts w:ascii="Times New Roman" w:eastAsia="Times New Roman" w:hAnsi="Times New Roman" w:cs="Times New Roman"/>
          <w:sz w:val="24"/>
          <w:szCs w:val="24"/>
          <w:lang w:val="es-HN" w:eastAsia="es-ES"/>
        </w:rPr>
        <w:tab/>
      </w:r>
    </w:p>
    <w:p w14:paraId="6104DC64" w14:textId="77777777" w:rsidR="00100E12" w:rsidRPr="006F6F32" w:rsidRDefault="00100E12" w:rsidP="006F6F32">
      <w:pPr>
        <w:pStyle w:val="Ttulo3"/>
        <w:numPr>
          <w:ilvl w:val="0"/>
          <w:numId w:val="0"/>
        </w:numPr>
        <w:ind w:firstLine="708"/>
        <w:rPr>
          <w:rFonts w:ascii="Times New Roman" w:hAnsi="Times New Roman"/>
          <w:b/>
          <w:color w:val="2E74B5" w:themeColor="accent1" w:themeShade="BF"/>
        </w:rPr>
      </w:pPr>
      <w:bookmarkStart w:id="23" w:name="_Toc33452854"/>
      <w:r w:rsidRPr="006F6F32">
        <w:rPr>
          <w:rFonts w:ascii="Times New Roman" w:hAnsi="Times New Roman"/>
          <w:b/>
          <w:color w:val="2E74B5" w:themeColor="accent1" w:themeShade="BF"/>
        </w:rPr>
        <w:t>IO-08.1 CONSORCIO</w:t>
      </w:r>
      <w:bookmarkEnd w:id="23"/>
    </w:p>
    <w:p w14:paraId="1287C398" w14:textId="77777777" w:rsidR="00100E12" w:rsidRPr="00DC0E86" w:rsidRDefault="00100E12" w:rsidP="00DA58A9">
      <w:pPr>
        <w:tabs>
          <w:tab w:val="left" w:pos="4140"/>
        </w:tabs>
        <w:autoSpaceDE w:val="0"/>
        <w:autoSpaceDN w:val="0"/>
        <w:adjustRightInd w:val="0"/>
        <w:spacing w:after="0" w:line="240" w:lineRule="auto"/>
        <w:ind w:firstLine="12"/>
        <w:jc w:val="both"/>
        <w:rPr>
          <w:rFonts w:ascii="Times New Roman" w:eastAsia="Times New Roman" w:hAnsi="Times New Roman" w:cs="Times New Roman"/>
          <w:b/>
          <w:sz w:val="24"/>
          <w:szCs w:val="24"/>
          <w:lang w:val="es-HN" w:eastAsia="es-ES"/>
        </w:rPr>
      </w:pPr>
    </w:p>
    <w:p w14:paraId="0B61A9D9" w14:textId="719143DD" w:rsidR="00DA58A9" w:rsidRDefault="00100E12" w:rsidP="00452973">
      <w:pPr>
        <w:autoSpaceDE w:val="0"/>
        <w:autoSpaceDN w:val="0"/>
        <w:adjustRightInd w:val="0"/>
        <w:spacing w:after="0" w:line="240" w:lineRule="auto"/>
        <w:ind w:left="705"/>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Cada oferente presentará una sola o</w:t>
      </w:r>
      <w:r w:rsidRPr="00DC0E86">
        <w:rPr>
          <w:rFonts w:ascii="Times New Roman" w:eastAsia="Times New Roman" w:hAnsi="Times New Roman" w:cs="Times New Roman"/>
          <w:sz w:val="24"/>
          <w:szCs w:val="24"/>
          <w:lang w:val="es-HN" w:eastAsia="es-ES"/>
        </w:rPr>
        <w:t xml:space="preserve">ferta, ya sea individualmente o como miembro de un Consorcio. Si el Proveedor es un Consorcio, todas las partes que lo conforman deberán ser mancomunada y solidariamente responsables frente al </w:t>
      </w:r>
      <w:r>
        <w:rPr>
          <w:rFonts w:ascii="Times New Roman" w:eastAsia="Times New Roman" w:hAnsi="Times New Roman" w:cs="Times New Roman"/>
          <w:sz w:val="24"/>
          <w:szCs w:val="24"/>
          <w:lang w:val="es-HN" w:eastAsia="es-ES"/>
        </w:rPr>
        <w:t>Órgano Contratante</w:t>
      </w:r>
      <w:r w:rsidRPr="00DC0E86">
        <w:rPr>
          <w:rFonts w:ascii="Times New Roman" w:eastAsia="Times New Roman" w:hAnsi="Times New Roman" w:cs="Times New Roman"/>
          <w:sz w:val="24"/>
          <w:szCs w:val="24"/>
          <w:lang w:val="es-HN" w:eastAsia="es-ES"/>
        </w:rPr>
        <w:t xml:space="preserve"> por el cumplimiento de las disposiciones del Contrato y deberán designar a una de ellas para que actúe como representante </w:t>
      </w:r>
      <w:r>
        <w:rPr>
          <w:rFonts w:ascii="Times New Roman" w:eastAsia="Times New Roman" w:hAnsi="Times New Roman" w:cs="Times New Roman"/>
          <w:sz w:val="24"/>
          <w:szCs w:val="24"/>
          <w:lang w:val="es-HN" w:eastAsia="es-ES"/>
        </w:rPr>
        <w:t xml:space="preserve">o gerente único, con facultades suficientes para ejercitar el derecho y cumplir las obligaciones derivadas del contrato. </w:t>
      </w:r>
    </w:p>
    <w:p w14:paraId="41191CD1" w14:textId="77777777" w:rsidR="00100E12" w:rsidRPr="006F6F32" w:rsidRDefault="00100E12" w:rsidP="006F6F32">
      <w:pPr>
        <w:pStyle w:val="Ttulo3"/>
        <w:numPr>
          <w:ilvl w:val="0"/>
          <w:numId w:val="0"/>
        </w:numPr>
        <w:rPr>
          <w:rFonts w:ascii="Times New Roman" w:hAnsi="Times New Roman"/>
          <w:b/>
          <w:color w:val="2E74B5" w:themeColor="accent1" w:themeShade="BF"/>
        </w:rPr>
      </w:pPr>
      <w:bookmarkStart w:id="24" w:name="_Toc33452855"/>
      <w:r w:rsidRPr="006F6F32">
        <w:rPr>
          <w:rFonts w:ascii="Times New Roman" w:hAnsi="Times New Roman"/>
          <w:b/>
          <w:color w:val="2E74B5" w:themeColor="accent1" w:themeShade="BF"/>
        </w:rPr>
        <w:t>IO-09 VIGENCIA DE LAS OFERTAS</w:t>
      </w:r>
      <w:bookmarkEnd w:id="24"/>
    </w:p>
    <w:p w14:paraId="7B734D89" w14:textId="77777777" w:rsidR="00100E12" w:rsidRPr="00DC0E86" w:rsidRDefault="00100E12" w:rsidP="00DA58A9">
      <w:pPr>
        <w:autoSpaceDE w:val="0"/>
        <w:autoSpaceDN w:val="0"/>
        <w:adjustRightInd w:val="0"/>
        <w:spacing w:after="0" w:line="240" w:lineRule="auto"/>
        <w:ind w:firstLine="12"/>
        <w:jc w:val="both"/>
        <w:rPr>
          <w:rFonts w:ascii="Times New Roman" w:eastAsia="Times New Roman" w:hAnsi="Times New Roman" w:cs="Times New Roman"/>
          <w:sz w:val="24"/>
          <w:szCs w:val="24"/>
          <w:lang w:val="es-HN" w:eastAsia="es-ES"/>
        </w:rPr>
      </w:pPr>
    </w:p>
    <w:p w14:paraId="11726D92" w14:textId="64749A80" w:rsidR="00100E12" w:rsidRPr="00DC0E86" w:rsidRDefault="00100E12" w:rsidP="00DA58A9">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sidRPr="00DC0E86">
        <w:rPr>
          <w:rFonts w:ascii="Times New Roman" w:eastAsia="Times New Roman" w:hAnsi="Times New Roman" w:cs="Times New Roman"/>
          <w:sz w:val="24"/>
          <w:szCs w:val="24"/>
          <w:lang w:val="es-HN" w:eastAsia="es-ES"/>
        </w:rPr>
        <w:t xml:space="preserve">Las ofertas deberán </w:t>
      </w:r>
      <w:r w:rsidR="00D44AD7">
        <w:rPr>
          <w:rFonts w:ascii="Times New Roman" w:eastAsia="Times New Roman" w:hAnsi="Times New Roman" w:cs="Times New Roman"/>
          <w:sz w:val="24"/>
          <w:szCs w:val="24"/>
          <w:lang w:val="es-HN" w:eastAsia="es-ES"/>
        </w:rPr>
        <w:t xml:space="preserve">tener una vigencia mínima de </w:t>
      </w:r>
      <w:r w:rsidR="008A47DE" w:rsidRPr="007F5481">
        <w:rPr>
          <w:rFonts w:ascii="Times New Roman" w:eastAsia="Times New Roman" w:hAnsi="Times New Roman" w:cs="Times New Roman"/>
          <w:sz w:val="24"/>
          <w:szCs w:val="24"/>
          <w:lang w:val="es-HN" w:eastAsia="es-ES"/>
        </w:rPr>
        <w:t xml:space="preserve">ciento veinte </w:t>
      </w:r>
      <w:r w:rsidR="00D44AD7" w:rsidRPr="007F5481">
        <w:rPr>
          <w:rFonts w:ascii="Times New Roman" w:eastAsia="Times New Roman" w:hAnsi="Times New Roman" w:cs="Times New Roman"/>
          <w:sz w:val="24"/>
          <w:szCs w:val="24"/>
          <w:lang w:val="es-HN" w:eastAsia="es-ES"/>
        </w:rPr>
        <w:t xml:space="preserve">(120) </w:t>
      </w:r>
      <w:r w:rsidRPr="007F5481">
        <w:rPr>
          <w:rFonts w:ascii="Times New Roman" w:eastAsia="Times New Roman" w:hAnsi="Times New Roman" w:cs="Times New Roman"/>
          <w:sz w:val="24"/>
          <w:szCs w:val="24"/>
          <w:lang w:val="es-HN" w:eastAsia="es-ES"/>
        </w:rPr>
        <w:t>días</w:t>
      </w:r>
      <w:r>
        <w:rPr>
          <w:rFonts w:ascii="Times New Roman" w:eastAsia="Times New Roman" w:hAnsi="Times New Roman" w:cs="Times New Roman"/>
          <w:sz w:val="24"/>
          <w:szCs w:val="24"/>
          <w:lang w:val="es-HN" w:eastAsia="es-ES"/>
        </w:rPr>
        <w:t xml:space="preserve"> calendario</w:t>
      </w:r>
      <w:r w:rsidRPr="00DC0E86">
        <w:rPr>
          <w:rFonts w:ascii="Times New Roman" w:eastAsia="Times New Roman" w:hAnsi="Times New Roman" w:cs="Times New Roman"/>
          <w:sz w:val="24"/>
          <w:szCs w:val="24"/>
          <w:lang w:val="es-HN" w:eastAsia="es-ES"/>
        </w:rPr>
        <w:t xml:space="preserve"> contados a partir de la fecha de </w:t>
      </w:r>
      <w:r>
        <w:rPr>
          <w:rFonts w:ascii="Times New Roman" w:eastAsia="Times New Roman" w:hAnsi="Times New Roman" w:cs="Times New Roman"/>
          <w:sz w:val="24"/>
          <w:szCs w:val="24"/>
          <w:lang w:val="es-HN" w:eastAsia="es-ES"/>
        </w:rPr>
        <w:t xml:space="preserve">su </w:t>
      </w:r>
      <w:r w:rsidRPr="00DC0E86">
        <w:rPr>
          <w:rFonts w:ascii="Times New Roman" w:eastAsia="Times New Roman" w:hAnsi="Times New Roman" w:cs="Times New Roman"/>
          <w:sz w:val="24"/>
          <w:szCs w:val="24"/>
          <w:lang w:val="es-HN" w:eastAsia="es-ES"/>
        </w:rPr>
        <w:t>presentación.</w:t>
      </w:r>
    </w:p>
    <w:p w14:paraId="47C49815" w14:textId="5FE4BB24" w:rsidR="00AA5DD5" w:rsidRDefault="00100E12" w:rsidP="00DA58A9">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sidRPr="00DC0E86">
        <w:rPr>
          <w:rFonts w:ascii="Times New Roman" w:eastAsia="Times New Roman" w:hAnsi="Times New Roman" w:cs="Times New Roman"/>
          <w:sz w:val="24"/>
          <w:szCs w:val="24"/>
          <w:lang w:val="es-HN" w:eastAsia="es-ES"/>
        </w:rPr>
        <w:t xml:space="preserve">No obstante, en casos calificados y cuando fuere estrictamente necesario, el órgano contratante podrá solicitar la ampliación del plazo </w:t>
      </w:r>
      <w:r w:rsidR="00AA5DD5">
        <w:rPr>
          <w:rFonts w:ascii="Times New Roman" w:eastAsia="Times New Roman" w:hAnsi="Times New Roman" w:cs="Times New Roman"/>
          <w:sz w:val="24"/>
          <w:szCs w:val="24"/>
          <w:lang w:val="es-HN" w:eastAsia="es-ES"/>
        </w:rPr>
        <w:t xml:space="preserve">de </w:t>
      </w:r>
      <w:r w:rsidR="00AA5DD5" w:rsidRPr="00791CEE">
        <w:rPr>
          <w:rFonts w:ascii="Times New Roman" w:eastAsia="Times New Roman" w:hAnsi="Times New Roman" w:cs="Times New Roman"/>
          <w:sz w:val="24"/>
          <w:szCs w:val="24"/>
          <w:lang w:val="es-HN" w:eastAsia="es-ES"/>
        </w:rPr>
        <w:t>la oferta</w:t>
      </w:r>
      <w:r w:rsidR="00AA5DD5">
        <w:rPr>
          <w:rFonts w:ascii="Times New Roman" w:eastAsia="Times New Roman" w:hAnsi="Times New Roman" w:cs="Times New Roman"/>
          <w:sz w:val="24"/>
          <w:szCs w:val="24"/>
          <w:lang w:val="es-HN" w:eastAsia="es-ES"/>
        </w:rPr>
        <w:t xml:space="preserve"> </w:t>
      </w:r>
      <w:r w:rsidRPr="00DC0E86">
        <w:rPr>
          <w:rFonts w:ascii="Times New Roman" w:eastAsia="Times New Roman" w:hAnsi="Times New Roman" w:cs="Times New Roman"/>
          <w:sz w:val="24"/>
          <w:szCs w:val="24"/>
          <w:lang w:val="es-HN" w:eastAsia="es-ES"/>
        </w:rPr>
        <w:t>a todos los proponentes, siempre que fuere antes de la fec</w:t>
      </w:r>
      <w:r w:rsidR="00AA5DD5">
        <w:rPr>
          <w:rFonts w:ascii="Times New Roman" w:eastAsia="Times New Roman" w:hAnsi="Times New Roman" w:cs="Times New Roman"/>
          <w:sz w:val="24"/>
          <w:szCs w:val="24"/>
          <w:lang w:val="es-HN" w:eastAsia="es-ES"/>
        </w:rPr>
        <w:t xml:space="preserve">ha prevista para su </w:t>
      </w:r>
      <w:r w:rsidR="00042FFD">
        <w:rPr>
          <w:rFonts w:ascii="Times New Roman" w:eastAsia="Times New Roman" w:hAnsi="Times New Roman" w:cs="Times New Roman"/>
          <w:sz w:val="24"/>
          <w:szCs w:val="24"/>
          <w:lang w:val="es-HN" w:eastAsia="es-ES"/>
        </w:rPr>
        <w:t>vencimiento, sin</w:t>
      </w:r>
      <w:r w:rsidR="00791CEE" w:rsidRPr="00791CEE">
        <w:rPr>
          <w:rFonts w:ascii="Times New Roman" w:eastAsia="Times New Roman" w:hAnsi="Times New Roman" w:cs="Times New Roman"/>
          <w:sz w:val="24"/>
          <w:szCs w:val="24"/>
          <w:lang w:val="es-HN" w:eastAsia="es-ES"/>
        </w:rPr>
        <w:t xml:space="preserve"> que estos modifiquen su oferta</w:t>
      </w:r>
      <w:r w:rsidR="00AA5DD5" w:rsidRPr="00791CEE">
        <w:rPr>
          <w:rFonts w:ascii="Times New Roman" w:eastAsia="Times New Roman" w:hAnsi="Times New Roman" w:cs="Times New Roman"/>
          <w:sz w:val="24"/>
          <w:szCs w:val="24"/>
          <w:lang w:val="es-HN" w:eastAsia="es-ES"/>
        </w:rPr>
        <w:t>.</w:t>
      </w:r>
    </w:p>
    <w:p w14:paraId="0C8C8A71" w14:textId="11763416" w:rsidR="007F6993" w:rsidRPr="00B501C2" w:rsidRDefault="00100E12" w:rsidP="00DA58A9">
      <w:pPr>
        <w:autoSpaceDE w:val="0"/>
        <w:autoSpaceDN w:val="0"/>
        <w:adjustRightInd w:val="0"/>
        <w:spacing w:after="0" w:line="240" w:lineRule="auto"/>
        <w:jc w:val="both"/>
        <w:rPr>
          <w:rFonts w:ascii="Times New Roman" w:eastAsia="Times New Roman" w:hAnsi="Times New Roman" w:cs="Times New Roman"/>
          <w:bCs/>
          <w:sz w:val="24"/>
          <w:szCs w:val="24"/>
          <w:lang w:val="es-ES" w:eastAsia="es-ES"/>
        </w:rPr>
      </w:pPr>
      <w:r w:rsidRPr="00DC0E86">
        <w:rPr>
          <w:rFonts w:ascii="Times New Roman" w:eastAsia="Times New Roman" w:hAnsi="Times New Roman" w:cs="Times New Roman"/>
          <w:sz w:val="24"/>
          <w:szCs w:val="24"/>
          <w:lang w:val="es-HN" w:eastAsia="es-ES"/>
        </w:rPr>
        <w:t xml:space="preserve">Si se ampliare el plazo de vigencia de la oferta, deberá también ampliarse el plazo de garantía </w:t>
      </w:r>
      <w:r w:rsidRPr="007F6993">
        <w:rPr>
          <w:rFonts w:ascii="Times New Roman" w:eastAsia="Times New Roman" w:hAnsi="Times New Roman" w:cs="Times New Roman"/>
          <w:bCs/>
          <w:sz w:val="24"/>
          <w:szCs w:val="24"/>
          <w:lang w:val="es-ES" w:eastAsia="es-ES"/>
        </w:rPr>
        <w:t>de mantenimiento de oferta.</w:t>
      </w:r>
    </w:p>
    <w:p w14:paraId="4A4FB4BC" w14:textId="34DF91CB" w:rsidR="00257802" w:rsidRPr="006F6F32" w:rsidRDefault="00257802" w:rsidP="006F6F32">
      <w:pPr>
        <w:pStyle w:val="Ttulo3"/>
        <w:numPr>
          <w:ilvl w:val="0"/>
          <w:numId w:val="0"/>
        </w:numPr>
        <w:ind w:left="720"/>
        <w:rPr>
          <w:rFonts w:ascii="Times New Roman" w:hAnsi="Times New Roman"/>
          <w:b/>
          <w:color w:val="2E74B5" w:themeColor="accent1" w:themeShade="BF"/>
        </w:rPr>
      </w:pPr>
      <w:bookmarkStart w:id="25" w:name="_Toc33452856"/>
      <w:r w:rsidRPr="006F6F32">
        <w:rPr>
          <w:rFonts w:ascii="Times New Roman" w:hAnsi="Times New Roman"/>
          <w:b/>
          <w:color w:val="2E74B5" w:themeColor="accent1" w:themeShade="BF"/>
        </w:rPr>
        <w:t>IO-09.</w:t>
      </w:r>
      <w:r w:rsidR="00013C07" w:rsidRPr="006F6F32">
        <w:rPr>
          <w:rFonts w:ascii="Times New Roman" w:hAnsi="Times New Roman"/>
          <w:b/>
          <w:color w:val="2E74B5" w:themeColor="accent1" w:themeShade="BF"/>
        </w:rPr>
        <w:t>1 COSTO</w:t>
      </w:r>
      <w:r w:rsidRPr="006F6F32">
        <w:rPr>
          <w:rFonts w:ascii="Times New Roman" w:hAnsi="Times New Roman"/>
          <w:b/>
          <w:color w:val="2E74B5" w:themeColor="accent1" w:themeShade="BF"/>
        </w:rPr>
        <w:t xml:space="preserve"> </w:t>
      </w:r>
      <w:r w:rsidR="007F6993" w:rsidRPr="006F6F32">
        <w:rPr>
          <w:rFonts w:ascii="Times New Roman" w:hAnsi="Times New Roman"/>
          <w:b/>
          <w:color w:val="2E74B5" w:themeColor="accent1" w:themeShade="BF"/>
        </w:rPr>
        <w:t xml:space="preserve">RELACIONADO CON LA PRESENTACION Y PREPARACION </w:t>
      </w:r>
      <w:r w:rsidRPr="006F6F32">
        <w:rPr>
          <w:rFonts w:ascii="Times New Roman" w:hAnsi="Times New Roman"/>
          <w:b/>
          <w:color w:val="2E74B5" w:themeColor="accent1" w:themeShade="BF"/>
        </w:rPr>
        <w:t>DE LAS OFERTAS</w:t>
      </w:r>
      <w:r w:rsidR="007F6993" w:rsidRPr="006F6F32">
        <w:rPr>
          <w:rFonts w:ascii="Times New Roman" w:hAnsi="Times New Roman"/>
          <w:b/>
          <w:color w:val="2E74B5" w:themeColor="accent1" w:themeShade="BF"/>
        </w:rPr>
        <w:t>.</w:t>
      </w:r>
      <w:bookmarkEnd w:id="25"/>
    </w:p>
    <w:p w14:paraId="4CB3D221" w14:textId="77777777" w:rsidR="00842F61" w:rsidRDefault="00842F61" w:rsidP="00DA58A9">
      <w:pPr>
        <w:pStyle w:val="Titulo2"/>
        <w:spacing w:line="240" w:lineRule="auto"/>
        <w:rPr>
          <w:b w:val="0"/>
          <w:color w:val="000000" w:themeColor="text1"/>
          <w:lang w:val="es-H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A04C7B" w14:textId="6CE55724" w:rsidR="00520326" w:rsidRPr="007712F8" w:rsidRDefault="00842F61" w:rsidP="00452973">
      <w:pPr>
        <w:autoSpaceDE w:val="0"/>
        <w:autoSpaceDN w:val="0"/>
        <w:adjustRightInd w:val="0"/>
        <w:spacing w:after="0" w:line="240" w:lineRule="auto"/>
        <w:ind w:left="708"/>
        <w:jc w:val="both"/>
        <w:rPr>
          <w:rFonts w:ascii="Times New Roman" w:eastAsia="Times New Roman" w:hAnsi="Times New Roman" w:cs="Times New Roman"/>
          <w:sz w:val="24"/>
          <w:szCs w:val="24"/>
          <w:lang w:val="es-ES" w:eastAsia="es-ES"/>
        </w:rPr>
      </w:pPr>
      <w:r w:rsidRPr="00791CEE">
        <w:rPr>
          <w:rFonts w:ascii="Times New Roman" w:eastAsia="Times New Roman" w:hAnsi="Times New Roman" w:cs="Times New Roman"/>
          <w:sz w:val="24"/>
          <w:szCs w:val="24"/>
          <w:lang w:val="es-ES" w:eastAsia="es-ES"/>
        </w:rPr>
        <w:t xml:space="preserve">El oferente </w:t>
      </w:r>
      <w:r w:rsidR="00042FFD" w:rsidRPr="00791CEE">
        <w:rPr>
          <w:rFonts w:ascii="Times New Roman" w:eastAsia="Times New Roman" w:hAnsi="Times New Roman" w:cs="Times New Roman"/>
          <w:sz w:val="24"/>
          <w:szCs w:val="24"/>
          <w:lang w:val="es-ES" w:eastAsia="es-ES"/>
        </w:rPr>
        <w:t>financiará</w:t>
      </w:r>
      <w:r w:rsidRPr="00791CEE">
        <w:rPr>
          <w:rFonts w:ascii="Times New Roman" w:eastAsia="Times New Roman" w:hAnsi="Times New Roman" w:cs="Times New Roman"/>
          <w:sz w:val="24"/>
          <w:szCs w:val="24"/>
          <w:lang w:val="es-ES" w:eastAsia="es-ES"/>
        </w:rPr>
        <w:t xml:space="preserve"> todos los costos relacionados con la preparación y presentación de su oferta, y el contratante no estará sujeto ni será responsable en ningún caso por dichos costos, </w:t>
      </w:r>
      <w:r w:rsidRPr="00791CEE">
        <w:rPr>
          <w:rFonts w:ascii="Times New Roman" w:eastAsia="Times New Roman" w:hAnsi="Times New Roman" w:cs="Times New Roman"/>
          <w:sz w:val="24"/>
          <w:szCs w:val="24"/>
          <w:lang w:val="es-ES" w:eastAsia="es-ES"/>
        </w:rPr>
        <w:lastRenderedPageBreak/>
        <w:t>independientemente del resul</w:t>
      </w:r>
      <w:r w:rsidR="00520326">
        <w:rPr>
          <w:rFonts w:ascii="Times New Roman" w:eastAsia="Times New Roman" w:hAnsi="Times New Roman" w:cs="Times New Roman"/>
          <w:sz w:val="24"/>
          <w:szCs w:val="24"/>
          <w:lang w:val="es-ES" w:eastAsia="es-ES"/>
        </w:rPr>
        <w:t xml:space="preserve">tado del proceso de </w:t>
      </w:r>
      <w:r w:rsidR="00520326" w:rsidRPr="00520326">
        <w:rPr>
          <w:rFonts w:ascii="Times New Roman" w:eastAsia="Times New Roman" w:hAnsi="Times New Roman" w:cs="Times New Roman"/>
          <w:sz w:val="24"/>
          <w:szCs w:val="24"/>
          <w:lang w:val="es-ES" w:eastAsia="es-ES"/>
        </w:rPr>
        <w:t xml:space="preserve">Licitación </w:t>
      </w:r>
      <w:r w:rsidR="00042FFD" w:rsidRPr="00520326">
        <w:rPr>
          <w:rFonts w:ascii="Times New Roman" w:eastAsia="Times New Roman" w:hAnsi="Times New Roman" w:cs="Times New Roman"/>
          <w:sz w:val="24"/>
          <w:szCs w:val="24"/>
          <w:lang w:val="es-ES" w:eastAsia="es-ES"/>
        </w:rPr>
        <w:t>el cual</w:t>
      </w:r>
      <w:r w:rsidR="00520326" w:rsidRPr="00520326">
        <w:rPr>
          <w:rFonts w:ascii="Times New Roman" w:eastAsia="Times New Roman" w:hAnsi="Times New Roman" w:cs="Times New Roman"/>
          <w:sz w:val="24"/>
          <w:szCs w:val="24"/>
          <w:lang w:val="es-ES" w:eastAsia="es-ES"/>
        </w:rPr>
        <w:t xml:space="preserve"> se </w:t>
      </w:r>
      <w:r w:rsidR="00042FFD" w:rsidRPr="00520326">
        <w:rPr>
          <w:rFonts w:ascii="Times New Roman" w:eastAsia="Times New Roman" w:hAnsi="Times New Roman" w:cs="Times New Roman"/>
          <w:sz w:val="24"/>
          <w:szCs w:val="24"/>
          <w:lang w:val="es-ES" w:eastAsia="es-ES"/>
        </w:rPr>
        <w:t>detallará</w:t>
      </w:r>
      <w:r w:rsidR="00520326" w:rsidRPr="00520326">
        <w:rPr>
          <w:rFonts w:ascii="Times New Roman" w:eastAsia="Times New Roman" w:hAnsi="Times New Roman" w:cs="Times New Roman"/>
          <w:sz w:val="24"/>
          <w:szCs w:val="24"/>
          <w:lang w:val="es-ES" w:eastAsia="es-ES"/>
        </w:rPr>
        <w:t xml:space="preserve"> en el aviso de </w:t>
      </w:r>
      <w:r w:rsidR="008A47DE">
        <w:rPr>
          <w:rFonts w:ascii="Times New Roman" w:eastAsia="Times New Roman" w:hAnsi="Times New Roman" w:cs="Times New Roman"/>
          <w:sz w:val="24"/>
          <w:szCs w:val="24"/>
          <w:lang w:val="es-ES" w:eastAsia="es-ES"/>
        </w:rPr>
        <w:t>licitación</w:t>
      </w:r>
      <w:r w:rsidR="00520326" w:rsidRPr="00520326">
        <w:rPr>
          <w:rFonts w:ascii="Times New Roman" w:eastAsia="Times New Roman" w:hAnsi="Times New Roman" w:cs="Times New Roman"/>
          <w:sz w:val="24"/>
          <w:szCs w:val="24"/>
          <w:lang w:val="es-ES" w:eastAsia="es-ES"/>
        </w:rPr>
        <w:t xml:space="preserve">. </w:t>
      </w:r>
    </w:p>
    <w:p w14:paraId="1A695A8A" w14:textId="0F01479D" w:rsidR="00100E12" w:rsidRPr="006F6F32" w:rsidRDefault="00100E12" w:rsidP="006F6F32">
      <w:pPr>
        <w:pStyle w:val="Ttulo3"/>
        <w:numPr>
          <w:ilvl w:val="0"/>
          <w:numId w:val="0"/>
        </w:numPr>
        <w:rPr>
          <w:rFonts w:ascii="Times New Roman" w:hAnsi="Times New Roman"/>
          <w:b/>
          <w:color w:val="2E74B5" w:themeColor="accent1" w:themeShade="BF"/>
        </w:rPr>
      </w:pPr>
      <w:bookmarkStart w:id="26" w:name="_Toc33452857"/>
      <w:r w:rsidRPr="006F6F32">
        <w:rPr>
          <w:rFonts w:ascii="Times New Roman" w:hAnsi="Times New Roman"/>
          <w:b/>
          <w:color w:val="2E74B5" w:themeColor="accent1" w:themeShade="BF"/>
        </w:rPr>
        <w:t>IO-10 GARANTÍ</w:t>
      </w:r>
      <w:r w:rsidR="00765CC3" w:rsidRPr="006F6F32">
        <w:rPr>
          <w:rFonts w:ascii="Times New Roman" w:hAnsi="Times New Roman"/>
          <w:b/>
          <w:color w:val="2E74B5" w:themeColor="accent1" w:themeShade="BF"/>
        </w:rPr>
        <w:t>A DE MANTENIMIENTO DE OFERTA</w:t>
      </w:r>
      <w:bookmarkEnd w:id="26"/>
    </w:p>
    <w:p w14:paraId="3F2505A9" w14:textId="77777777" w:rsidR="00765CC3" w:rsidRPr="00765CC3" w:rsidRDefault="00765CC3" w:rsidP="00DA58A9">
      <w:pPr>
        <w:pStyle w:val="Titulo2"/>
        <w:spacing w:line="240" w:lineRule="auto"/>
        <w:rPr>
          <w:lang w:val="es-ES"/>
        </w:rPr>
      </w:pPr>
    </w:p>
    <w:p w14:paraId="56C328F6" w14:textId="4A351F35" w:rsidR="00100E12" w:rsidRDefault="00100E12" w:rsidP="00DA58A9">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 xml:space="preserve">La oferta deberá acompañarse de una Garantía de Mantenimiento de Oferta por un </w:t>
      </w:r>
      <w:r w:rsidR="008A47DE">
        <w:rPr>
          <w:rFonts w:ascii="Times New Roman" w:eastAsia="Times New Roman" w:hAnsi="Times New Roman" w:cs="Times New Roman"/>
          <w:sz w:val="24"/>
          <w:szCs w:val="24"/>
          <w:lang w:val="es-ES" w:eastAsia="es-ES"/>
        </w:rPr>
        <w:t>valor equivalente, por lo menos</w:t>
      </w:r>
      <w:r w:rsidRPr="007712F8">
        <w:rPr>
          <w:rFonts w:ascii="Times New Roman" w:eastAsia="Times New Roman" w:hAnsi="Times New Roman" w:cs="Times New Roman"/>
          <w:sz w:val="24"/>
          <w:szCs w:val="24"/>
          <w:lang w:val="es-ES" w:eastAsia="es-ES"/>
        </w:rPr>
        <w:t xml:space="preserve"> al dos por ciento (2</w:t>
      </w:r>
      <w:r>
        <w:rPr>
          <w:rFonts w:ascii="Times New Roman" w:eastAsia="Times New Roman" w:hAnsi="Times New Roman" w:cs="Times New Roman"/>
          <w:sz w:val="24"/>
          <w:szCs w:val="24"/>
          <w:lang w:val="es-ES" w:eastAsia="es-ES"/>
        </w:rPr>
        <w:t xml:space="preserve">%) del valor total de la oferta, </w:t>
      </w:r>
      <w:r>
        <w:rPr>
          <w:rFonts w:ascii="Times New Roman" w:eastAsia="Times New Roman" w:hAnsi="Times New Roman" w:cs="Times New Roman"/>
          <w:sz w:val="24"/>
          <w:szCs w:val="24"/>
          <w:lang w:val="es-HN" w:eastAsia="es-ES"/>
        </w:rPr>
        <w:t xml:space="preserve">solicitada por el </w:t>
      </w:r>
      <w:r w:rsidR="008A47DE">
        <w:rPr>
          <w:rFonts w:ascii="Times New Roman" w:eastAsia="Times New Roman" w:hAnsi="Times New Roman" w:cs="Times New Roman"/>
          <w:sz w:val="24"/>
          <w:szCs w:val="24"/>
          <w:lang w:val="es-HN" w:eastAsia="es-ES"/>
        </w:rPr>
        <w:t>Órgano Contratante</w:t>
      </w:r>
      <w:r>
        <w:rPr>
          <w:rFonts w:ascii="Times New Roman" w:eastAsia="Times New Roman" w:hAnsi="Times New Roman" w:cs="Times New Roman"/>
          <w:sz w:val="24"/>
          <w:szCs w:val="24"/>
          <w:lang w:val="es-HN" w:eastAsia="es-ES"/>
        </w:rPr>
        <w:t>.</w:t>
      </w:r>
    </w:p>
    <w:p w14:paraId="1807547D" w14:textId="77777777" w:rsidR="00100E12" w:rsidRDefault="00100E12" w:rsidP="00DA58A9">
      <w:pPr>
        <w:autoSpaceDE w:val="0"/>
        <w:autoSpaceDN w:val="0"/>
        <w:adjustRightInd w:val="0"/>
        <w:spacing w:after="0" w:line="240" w:lineRule="auto"/>
        <w:jc w:val="both"/>
        <w:rPr>
          <w:lang w:val="es-ES"/>
        </w:rPr>
      </w:pPr>
    </w:p>
    <w:p w14:paraId="6C410132" w14:textId="77777777" w:rsidR="00100E12" w:rsidRPr="00DC0E86" w:rsidRDefault="00100E12" w:rsidP="00DA58A9">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ES" w:eastAsia="es-ES"/>
        </w:rPr>
        <w:t xml:space="preserve">Se aceptarán </w:t>
      </w:r>
      <w:r w:rsidRPr="007712F8">
        <w:rPr>
          <w:rFonts w:ascii="Times New Roman" w:eastAsia="Times New Roman" w:hAnsi="Times New Roman" w:cs="Times New Roman"/>
          <w:sz w:val="24"/>
          <w:szCs w:val="24"/>
          <w:lang w:val="es-ES" w:eastAsia="es-ES"/>
        </w:rPr>
        <w:t>solamente fianzas y garantías bancarias emitidas por instituciones debidamente autorizadas, cheques certificados y bonos del Estado representativos de obligaciones de la deuda pública, que fueren emitidos de conformidad con la Ley de Crédito Público.</w:t>
      </w:r>
      <w:r w:rsidRPr="000D37C6">
        <w:rPr>
          <w:rFonts w:ascii="Times New Roman" w:eastAsia="Times New Roman" w:hAnsi="Times New Roman" w:cs="Times New Roman"/>
          <w:sz w:val="24"/>
          <w:szCs w:val="24"/>
          <w:lang w:val="es-HN" w:eastAsia="es-ES"/>
        </w:rPr>
        <w:t xml:space="preserve"> </w:t>
      </w:r>
      <w:r>
        <w:rPr>
          <w:rFonts w:ascii="Times New Roman" w:eastAsia="Times New Roman" w:hAnsi="Times New Roman" w:cs="Times New Roman"/>
          <w:sz w:val="24"/>
          <w:szCs w:val="24"/>
          <w:lang w:val="es-HN" w:eastAsia="es-ES"/>
        </w:rPr>
        <w:t>En este último caso, la garantía deberá inscribirse en el registro del Banco Central de Honduras.</w:t>
      </w:r>
    </w:p>
    <w:p w14:paraId="14D7C770" w14:textId="77777777" w:rsidR="00100E12" w:rsidRPr="007712F8" w:rsidRDefault="00100E12" w:rsidP="00DA58A9">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14:paraId="7C3F08A1" w14:textId="619E4F1D" w:rsidR="00100E12" w:rsidRPr="00452973" w:rsidRDefault="00100E12" w:rsidP="00DA58A9">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sidRPr="007712F8">
        <w:rPr>
          <w:rFonts w:ascii="Times New Roman" w:eastAsia="Times New Roman" w:hAnsi="Times New Roman" w:cs="Times New Roman"/>
          <w:sz w:val="24"/>
          <w:szCs w:val="24"/>
          <w:lang w:val="es-ES" w:eastAsia="es-ES"/>
        </w:rPr>
        <w:t xml:space="preserve">La garantía deberá tener una vigencia </w:t>
      </w:r>
      <w:r w:rsidRPr="00805F69">
        <w:rPr>
          <w:rFonts w:ascii="Times New Roman" w:eastAsia="Times New Roman" w:hAnsi="Times New Roman" w:cs="Times New Roman"/>
          <w:sz w:val="24"/>
          <w:szCs w:val="24"/>
          <w:lang w:val="es-ES" w:eastAsia="es-ES"/>
        </w:rPr>
        <w:t>mínima de treinta (30) días</w:t>
      </w:r>
      <w:r>
        <w:rPr>
          <w:rFonts w:ascii="Times New Roman" w:eastAsia="Times New Roman" w:hAnsi="Times New Roman" w:cs="Times New Roman"/>
          <w:sz w:val="24"/>
          <w:szCs w:val="24"/>
          <w:lang w:val="es-ES" w:eastAsia="es-ES"/>
        </w:rPr>
        <w:t xml:space="preserve"> calendarios</w:t>
      </w:r>
      <w:r w:rsidRPr="00805F69">
        <w:rPr>
          <w:rFonts w:ascii="Times New Roman" w:eastAsia="Times New Roman" w:hAnsi="Times New Roman" w:cs="Times New Roman"/>
          <w:sz w:val="24"/>
          <w:szCs w:val="24"/>
          <w:lang w:val="es-ES" w:eastAsia="es-ES"/>
        </w:rPr>
        <w:t xml:space="preserve"> adicionales,</w:t>
      </w:r>
      <w:r>
        <w:rPr>
          <w:rFonts w:ascii="Times New Roman" w:eastAsia="Times New Roman" w:hAnsi="Times New Roman" w:cs="Times New Roman"/>
          <w:sz w:val="24"/>
          <w:szCs w:val="24"/>
          <w:lang w:val="es-ES" w:eastAsia="es-ES"/>
        </w:rPr>
        <w:t xml:space="preserve"> </w:t>
      </w:r>
      <w:r w:rsidRPr="00DC0E86">
        <w:rPr>
          <w:rFonts w:ascii="Times New Roman" w:eastAsia="Times New Roman" w:hAnsi="Times New Roman" w:cs="Times New Roman"/>
          <w:sz w:val="24"/>
          <w:szCs w:val="24"/>
          <w:lang w:val="es-HN" w:eastAsia="es-ES"/>
        </w:rPr>
        <w:t>a la fecha de vencimiento</w:t>
      </w:r>
      <w:r w:rsidR="00452973">
        <w:rPr>
          <w:rFonts w:ascii="Times New Roman" w:eastAsia="Times New Roman" w:hAnsi="Times New Roman" w:cs="Times New Roman"/>
          <w:sz w:val="24"/>
          <w:szCs w:val="24"/>
          <w:lang w:val="es-HN" w:eastAsia="es-ES"/>
        </w:rPr>
        <w:t xml:space="preserve"> de la vigencia de las ofertas.</w:t>
      </w:r>
    </w:p>
    <w:p w14:paraId="193B0865" w14:textId="77777777" w:rsidR="00100E12" w:rsidRPr="006F6F32" w:rsidRDefault="00100E12" w:rsidP="006F6F32">
      <w:pPr>
        <w:pStyle w:val="Ttulo3"/>
        <w:numPr>
          <w:ilvl w:val="0"/>
          <w:numId w:val="0"/>
        </w:numPr>
        <w:rPr>
          <w:rFonts w:ascii="Times New Roman" w:hAnsi="Times New Roman"/>
          <w:b/>
          <w:color w:val="2E74B5" w:themeColor="accent1" w:themeShade="BF"/>
        </w:rPr>
      </w:pPr>
      <w:bookmarkStart w:id="27" w:name="_Toc33452858"/>
      <w:r w:rsidRPr="006F6F32">
        <w:rPr>
          <w:rFonts w:ascii="Times New Roman" w:hAnsi="Times New Roman"/>
          <w:b/>
          <w:color w:val="2E74B5" w:themeColor="accent1" w:themeShade="BF"/>
        </w:rPr>
        <w:t>IO-11 PLAZO DE ADJUDICACIÓN</w:t>
      </w:r>
      <w:bookmarkEnd w:id="27"/>
    </w:p>
    <w:p w14:paraId="08BDC092" w14:textId="77777777" w:rsidR="00100E12" w:rsidRPr="007712F8" w:rsidRDefault="00100E12" w:rsidP="00DA58A9">
      <w:pPr>
        <w:autoSpaceDE w:val="0"/>
        <w:autoSpaceDN w:val="0"/>
        <w:adjustRightInd w:val="0"/>
        <w:spacing w:after="0" w:line="240" w:lineRule="auto"/>
        <w:ind w:firstLine="12"/>
        <w:jc w:val="both"/>
        <w:rPr>
          <w:rFonts w:ascii="Times New Roman" w:eastAsia="Times New Roman" w:hAnsi="Times New Roman" w:cs="Times New Roman"/>
          <w:sz w:val="24"/>
          <w:szCs w:val="24"/>
          <w:lang w:val="es-ES" w:eastAsia="es-ES"/>
        </w:rPr>
      </w:pPr>
    </w:p>
    <w:p w14:paraId="4A16D823" w14:textId="114E0094" w:rsidR="00100E12" w:rsidRPr="00452973" w:rsidRDefault="00100E12" w:rsidP="00452973">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sidRPr="007712F8">
        <w:rPr>
          <w:rFonts w:ascii="Times New Roman" w:eastAsia="Times New Roman" w:hAnsi="Times New Roman" w:cs="Times New Roman"/>
          <w:sz w:val="24"/>
          <w:szCs w:val="24"/>
          <w:lang w:val="es-ES" w:eastAsia="es-ES"/>
        </w:rPr>
        <w:t>La adjudicación del contrato al</w:t>
      </w:r>
      <w:r>
        <w:rPr>
          <w:rFonts w:ascii="Times New Roman" w:eastAsia="Times New Roman" w:hAnsi="Times New Roman" w:cs="Times New Roman"/>
          <w:sz w:val="24"/>
          <w:szCs w:val="24"/>
          <w:lang w:val="es-ES" w:eastAsia="es-ES"/>
        </w:rPr>
        <w:t xml:space="preserve"> o los</w:t>
      </w:r>
      <w:r w:rsidRPr="007712F8">
        <w:rPr>
          <w:rFonts w:ascii="Times New Roman" w:eastAsia="Times New Roman" w:hAnsi="Times New Roman" w:cs="Times New Roman"/>
          <w:sz w:val="24"/>
          <w:szCs w:val="24"/>
          <w:lang w:val="es-ES" w:eastAsia="es-ES"/>
        </w:rPr>
        <w:t xml:space="preserve"> licitante</w:t>
      </w:r>
      <w:r>
        <w:rPr>
          <w:rFonts w:ascii="Times New Roman" w:eastAsia="Times New Roman" w:hAnsi="Times New Roman" w:cs="Times New Roman"/>
          <w:sz w:val="24"/>
          <w:szCs w:val="24"/>
          <w:lang w:val="es-ES" w:eastAsia="es-ES"/>
        </w:rPr>
        <w:t>s</w:t>
      </w:r>
      <w:r w:rsidRPr="007712F8">
        <w:rPr>
          <w:rFonts w:ascii="Times New Roman" w:eastAsia="Times New Roman" w:hAnsi="Times New Roman" w:cs="Times New Roman"/>
          <w:sz w:val="24"/>
          <w:szCs w:val="24"/>
          <w:lang w:val="es-ES" w:eastAsia="es-ES"/>
        </w:rPr>
        <w:t xml:space="preserve"> ganador</w:t>
      </w:r>
      <w:r>
        <w:rPr>
          <w:rFonts w:ascii="Times New Roman" w:eastAsia="Times New Roman" w:hAnsi="Times New Roman" w:cs="Times New Roman"/>
          <w:sz w:val="24"/>
          <w:szCs w:val="24"/>
          <w:lang w:val="es-ES" w:eastAsia="es-ES"/>
        </w:rPr>
        <w:t>es</w:t>
      </w:r>
      <w:r w:rsidRPr="007712F8">
        <w:rPr>
          <w:rFonts w:ascii="Times New Roman" w:eastAsia="Times New Roman" w:hAnsi="Times New Roman" w:cs="Times New Roman"/>
          <w:sz w:val="24"/>
          <w:szCs w:val="24"/>
          <w:lang w:val="es-ES" w:eastAsia="es-ES"/>
        </w:rPr>
        <w:t xml:space="preserve"> se dará dentro de los</w:t>
      </w:r>
      <w:r>
        <w:rPr>
          <w:rFonts w:ascii="Times New Roman" w:eastAsia="Times New Roman" w:hAnsi="Times New Roman" w:cs="Times New Roman"/>
          <w:sz w:val="24"/>
          <w:szCs w:val="24"/>
          <w:lang w:val="es-ES" w:eastAsia="es-ES"/>
        </w:rPr>
        <w:t xml:space="preserve"> </w:t>
      </w:r>
      <w:r w:rsidR="00376917">
        <w:rPr>
          <w:rFonts w:ascii="Times New Roman" w:eastAsia="Times New Roman" w:hAnsi="Times New Roman" w:cs="Times New Roman"/>
          <w:sz w:val="24"/>
          <w:szCs w:val="24"/>
          <w:lang w:val="es-ES" w:eastAsia="es-ES"/>
        </w:rPr>
        <w:t>ciento veinte (12</w:t>
      </w:r>
      <w:r w:rsidRPr="00805F69">
        <w:rPr>
          <w:rFonts w:ascii="Times New Roman" w:eastAsia="Times New Roman" w:hAnsi="Times New Roman" w:cs="Times New Roman"/>
          <w:sz w:val="24"/>
          <w:szCs w:val="24"/>
          <w:lang w:val="es-ES" w:eastAsia="es-ES"/>
        </w:rPr>
        <w:t>0) días</w:t>
      </w:r>
      <w:r w:rsidRPr="007712F8">
        <w:rPr>
          <w:rFonts w:ascii="Times New Roman" w:eastAsia="Times New Roman" w:hAnsi="Times New Roman" w:cs="Times New Roman"/>
          <w:sz w:val="24"/>
          <w:szCs w:val="24"/>
          <w:lang w:val="es-ES" w:eastAsia="es-ES"/>
        </w:rPr>
        <w:t xml:space="preserve"> contados a partir de la fecha de presentación de las ofertas.</w:t>
      </w:r>
      <w:r>
        <w:rPr>
          <w:rFonts w:ascii="Times New Roman" w:eastAsia="Times New Roman" w:hAnsi="Times New Roman" w:cs="Times New Roman"/>
          <w:sz w:val="24"/>
          <w:szCs w:val="24"/>
          <w:lang w:val="es-ES" w:eastAsia="es-ES"/>
        </w:rPr>
        <w:t xml:space="preserve"> </w:t>
      </w:r>
      <w:r w:rsidR="00257802" w:rsidRPr="007F6993">
        <w:rPr>
          <w:rFonts w:ascii="Times New Roman" w:eastAsia="Times New Roman" w:hAnsi="Times New Roman" w:cs="Times New Roman"/>
          <w:sz w:val="24"/>
          <w:szCs w:val="24"/>
          <w:lang w:val="es-HN" w:eastAsia="es-ES"/>
        </w:rPr>
        <w:t>Siempre y cuando no se ampliare el plazo de vigencia de la oferta.</w:t>
      </w:r>
    </w:p>
    <w:p w14:paraId="696E9100" w14:textId="77777777" w:rsidR="00100E12" w:rsidRPr="006F6F32" w:rsidRDefault="00100E12" w:rsidP="006F6F32">
      <w:pPr>
        <w:pStyle w:val="Ttulo3"/>
        <w:numPr>
          <w:ilvl w:val="0"/>
          <w:numId w:val="0"/>
        </w:numPr>
        <w:rPr>
          <w:rFonts w:ascii="Times New Roman" w:hAnsi="Times New Roman"/>
          <w:b/>
          <w:color w:val="2E74B5" w:themeColor="accent1" w:themeShade="BF"/>
        </w:rPr>
      </w:pPr>
      <w:bookmarkStart w:id="28" w:name="_Toc33452859"/>
      <w:r w:rsidRPr="006F6F32">
        <w:rPr>
          <w:rFonts w:ascii="Times New Roman" w:hAnsi="Times New Roman"/>
          <w:b/>
          <w:color w:val="2E74B5" w:themeColor="accent1" w:themeShade="BF"/>
        </w:rPr>
        <w:t>IO-12 DOCUMENTOS A PRESENTAR</w:t>
      </w:r>
      <w:bookmarkEnd w:id="28"/>
    </w:p>
    <w:p w14:paraId="51BDA87B" w14:textId="77777777" w:rsidR="00100E12" w:rsidRPr="007712F8" w:rsidRDefault="00100E12" w:rsidP="00DA58A9">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14:paraId="73F55DB5" w14:textId="41FF2A2B" w:rsidR="00100E12" w:rsidRPr="007712F8" w:rsidRDefault="00100E12" w:rsidP="00DA58A9">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 xml:space="preserve">Cada oferta deberá incluir los </w:t>
      </w:r>
      <w:r w:rsidR="0085405B" w:rsidRPr="007712F8">
        <w:rPr>
          <w:rFonts w:ascii="Times New Roman" w:eastAsia="Times New Roman" w:hAnsi="Times New Roman" w:cs="Times New Roman"/>
          <w:sz w:val="24"/>
          <w:szCs w:val="24"/>
          <w:lang w:val="es-ES" w:eastAsia="es-ES"/>
        </w:rPr>
        <w:t xml:space="preserve">documentos </w:t>
      </w:r>
      <w:r w:rsidRPr="007712F8">
        <w:rPr>
          <w:rFonts w:ascii="Times New Roman" w:eastAsia="Times New Roman" w:hAnsi="Times New Roman" w:cs="Times New Roman"/>
          <w:sz w:val="24"/>
          <w:szCs w:val="24"/>
          <w:lang w:val="es-ES" w:eastAsia="es-ES"/>
        </w:rPr>
        <w:t>siguientes:</w:t>
      </w:r>
    </w:p>
    <w:p w14:paraId="2718DF98" w14:textId="77777777" w:rsidR="00100E12" w:rsidRPr="007712F8" w:rsidRDefault="00100E12" w:rsidP="00DA58A9">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14:paraId="004680FF" w14:textId="77777777" w:rsidR="00100E12" w:rsidRPr="00DC0E86" w:rsidRDefault="00100E12" w:rsidP="00DA58A9">
      <w:pPr>
        <w:autoSpaceDE w:val="0"/>
        <w:autoSpaceDN w:val="0"/>
        <w:adjustRightInd w:val="0"/>
        <w:spacing w:after="0" w:line="240" w:lineRule="auto"/>
        <w:ind w:left="709" w:hanging="709"/>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12</w:t>
      </w:r>
      <w:r w:rsidRPr="00DC0E86">
        <w:rPr>
          <w:rFonts w:ascii="Times New Roman" w:eastAsia="Times New Roman" w:hAnsi="Times New Roman" w:cs="Times New Roman"/>
          <w:sz w:val="24"/>
          <w:szCs w:val="24"/>
          <w:lang w:val="es-HN" w:eastAsia="es-ES"/>
        </w:rPr>
        <w:t>.1 Información Legal</w:t>
      </w:r>
    </w:p>
    <w:p w14:paraId="2BCF61A6" w14:textId="77777777" w:rsidR="00100E12" w:rsidRPr="00DC0E86" w:rsidRDefault="00100E12" w:rsidP="00DA58A9">
      <w:pPr>
        <w:widowControl w:val="0"/>
        <w:numPr>
          <w:ilvl w:val="0"/>
          <w:numId w:val="5"/>
        </w:numPr>
        <w:autoSpaceDE w:val="0"/>
        <w:autoSpaceDN w:val="0"/>
        <w:spacing w:before="144" w:after="120" w:line="240" w:lineRule="auto"/>
        <w:jc w:val="both"/>
        <w:rPr>
          <w:rFonts w:ascii="Times New Roman" w:eastAsia="Times New Roman" w:hAnsi="Times New Roman" w:cs="Times New Roman"/>
          <w:sz w:val="24"/>
          <w:szCs w:val="24"/>
          <w:lang w:val="es-HN" w:eastAsia="es-ES"/>
        </w:rPr>
      </w:pPr>
      <w:r w:rsidRPr="00DC0E86">
        <w:rPr>
          <w:rFonts w:ascii="Times New Roman" w:eastAsia="Arial" w:hAnsi="Times New Roman" w:cs="Times New Roman"/>
          <w:sz w:val="24"/>
          <w:szCs w:val="24"/>
          <w:lang w:val="es-HN" w:eastAsia="es-ES"/>
        </w:rPr>
        <w:t>Copia autenticada de escritura de constitución y sus reformas debidamente inscritas en el Registro Mercantil.</w:t>
      </w:r>
    </w:p>
    <w:p w14:paraId="4DE1DAD2" w14:textId="77777777" w:rsidR="00100E12" w:rsidRPr="003467A3" w:rsidRDefault="00100E12" w:rsidP="00DA58A9">
      <w:pPr>
        <w:widowControl w:val="0"/>
        <w:numPr>
          <w:ilvl w:val="0"/>
          <w:numId w:val="5"/>
        </w:numPr>
        <w:autoSpaceDE w:val="0"/>
        <w:autoSpaceDN w:val="0"/>
        <w:spacing w:before="144" w:after="120" w:line="240" w:lineRule="auto"/>
        <w:jc w:val="both"/>
        <w:rPr>
          <w:rFonts w:ascii="Times New Roman" w:eastAsia="Times New Roman" w:hAnsi="Times New Roman" w:cs="Times New Roman"/>
          <w:sz w:val="24"/>
          <w:szCs w:val="24"/>
          <w:lang w:val="es-HN" w:eastAsia="es-ES"/>
        </w:rPr>
      </w:pPr>
      <w:r w:rsidRPr="00DC0E86">
        <w:rPr>
          <w:rFonts w:ascii="Times New Roman" w:eastAsia="Arial" w:hAnsi="Times New Roman" w:cs="Times New Roman"/>
          <w:sz w:val="24"/>
          <w:szCs w:val="24"/>
          <w:lang w:val="es-HN" w:eastAsia="es-ES"/>
        </w:rPr>
        <w:t>Copia autenticada del poder del representante legal del oferente, debidamente inscrito</w:t>
      </w:r>
      <w:r w:rsidRPr="00DC0E86">
        <w:rPr>
          <w:rFonts w:ascii="Times New Roman" w:eastAsia="Times New Roman" w:hAnsi="Times New Roman" w:cs="Times New Roman"/>
          <w:sz w:val="24"/>
          <w:szCs w:val="24"/>
          <w:lang w:val="es-HN" w:eastAsia="es-ES"/>
        </w:rPr>
        <w:t xml:space="preserve"> </w:t>
      </w:r>
      <w:r w:rsidRPr="00DC0E86">
        <w:rPr>
          <w:rFonts w:ascii="Times New Roman" w:eastAsia="Arial" w:hAnsi="Times New Roman" w:cs="Times New Roman"/>
          <w:sz w:val="24"/>
          <w:szCs w:val="24"/>
          <w:lang w:val="es-HN" w:eastAsia="es-ES"/>
        </w:rPr>
        <w:t>en el Registro Mercantil.</w:t>
      </w:r>
    </w:p>
    <w:p w14:paraId="6C949762" w14:textId="77777777" w:rsidR="00100E12" w:rsidRPr="00F97E7F" w:rsidRDefault="00100E12" w:rsidP="00DA58A9">
      <w:pPr>
        <w:widowControl w:val="0"/>
        <w:numPr>
          <w:ilvl w:val="0"/>
          <w:numId w:val="5"/>
        </w:numPr>
        <w:autoSpaceDE w:val="0"/>
        <w:autoSpaceDN w:val="0"/>
        <w:spacing w:before="144" w:after="120" w:line="240" w:lineRule="auto"/>
        <w:jc w:val="both"/>
        <w:rPr>
          <w:rFonts w:ascii="Times New Roman" w:eastAsia="Times New Roman" w:hAnsi="Times New Roman" w:cs="Times New Roman"/>
          <w:sz w:val="24"/>
          <w:szCs w:val="24"/>
          <w:lang w:val="es-HN" w:eastAsia="es-ES"/>
        </w:rPr>
      </w:pPr>
      <w:r w:rsidRPr="00DC0E86">
        <w:rPr>
          <w:rFonts w:ascii="Times New Roman" w:eastAsia="Arial" w:hAnsi="Times New Roman" w:cs="Times New Roman"/>
          <w:sz w:val="24"/>
          <w:szCs w:val="24"/>
          <w:lang w:val="es-HN" w:eastAsia="es-ES"/>
        </w:rPr>
        <w:t xml:space="preserve">Copia autenticada de RTN del oferente. </w:t>
      </w:r>
    </w:p>
    <w:p w14:paraId="01A85623" w14:textId="62D60361" w:rsidR="00520326" w:rsidRPr="00DC0E86" w:rsidRDefault="003467A3" w:rsidP="00DA58A9">
      <w:pPr>
        <w:widowControl w:val="0"/>
        <w:numPr>
          <w:ilvl w:val="0"/>
          <w:numId w:val="5"/>
        </w:numPr>
        <w:autoSpaceDE w:val="0"/>
        <w:autoSpaceDN w:val="0"/>
        <w:spacing w:before="144" w:after="120" w:line="240" w:lineRule="auto"/>
        <w:jc w:val="both"/>
        <w:rPr>
          <w:rFonts w:ascii="Times New Roman" w:eastAsia="Times New Roman" w:hAnsi="Times New Roman" w:cs="Times New Roman"/>
          <w:sz w:val="24"/>
          <w:szCs w:val="24"/>
          <w:lang w:val="es-HN" w:eastAsia="es-ES"/>
        </w:rPr>
      </w:pPr>
      <w:r w:rsidRPr="00520326">
        <w:rPr>
          <w:rFonts w:ascii="Times New Roman" w:hAnsi="Times New Roman" w:cs="Times New Roman"/>
          <w:color w:val="000000"/>
          <w:sz w:val="24"/>
          <w:szCs w:val="24"/>
          <w:lang w:val="es-HN" w:eastAsia="es-SV"/>
        </w:rPr>
        <w:t>La Garantía de Mantenimiento de Oferta asegu</w:t>
      </w:r>
      <w:r w:rsidR="00850A6B">
        <w:rPr>
          <w:rFonts w:ascii="Times New Roman" w:hAnsi="Times New Roman" w:cs="Times New Roman"/>
          <w:color w:val="000000"/>
          <w:sz w:val="24"/>
          <w:szCs w:val="24"/>
          <w:lang w:val="es-HN" w:eastAsia="es-SV"/>
        </w:rPr>
        <w:t xml:space="preserve">ra los intereses de la </w:t>
      </w:r>
      <w:r w:rsidR="007C258D">
        <w:rPr>
          <w:rFonts w:ascii="Times New Roman" w:hAnsi="Times New Roman" w:cs="Times New Roman"/>
          <w:color w:val="000000"/>
          <w:sz w:val="24"/>
          <w:szCs w:val="24"/>
          <w:lang w:val="es-HN" w:eastAsia="es-SV"/>
        </w:rPr>
        <w:t>Secretaría de Estado en el Despacho de Defensa Nacional/Fuerzas Armadas de Honduras/Hospital Militar</w:t>
      </w:r>
      <w:r w:rsidR="008C64E9">
        <w:rPr>
          <w:rFonts w:ascii="Times New Roman" w:hAnsi="Times New Roman" w:cs="Times New Roman"/>
          <w:color w:val="000000"/>
          <w:sz w:val="24"/>
          <w:szCs w:val="24"/>
          <w:lang w:val="es-HN" w:eastAsia="es-SV"/>
        </w:rPr>
        <w:t xml:space="preserve"> </w:t>
      </w:r>
      <w:r w:rsidRPr="00520326">
        <w:rPr>
          <w:rFonts w:ascii="Times New Roman" w:hAnsi="Times New Roman" w:cs="Times New Roman"/>
          <w:color w:val="000000"/>
          <w:sz w:val="24"/>
          <w:szCs w:val="24"/>
          <w:lang w:val="es-HN" w:eastAsia="es-SV"/>
        </w:rPr>
        <w:t>(la especie de garantía es aceptable y la vigenc</w:t>
      </w:r>
      <w:r w:rsidR="00D44AD7">
        <w:rPr>
          <w:rFonts w:ascii="Times New Roman" w:hAnsi="Times New Roman" w:cs="Times New Roman"/>
          <w:color w:val="000000"/>
          <w:sz w:val="24"/>
          <w:szCs w:val="24"/>
          <w:lang w:val="es-HN" w:eastAsia="es-SV"/>
        </w:rPr>
        <w:t>ia y el valor son suficientes).</w:t>
      </w:r>
      <w:r w:rsidRPr="00520326">
        <w:rPr>
          <w:rFonts w:ascii="Times New Roman" w:hAnsi="Times New Roman" w:cs="Times New Roman"/>
          <w:color w:val="000000"/>
          <w:sz w:val="24"/>
          <w:szCs w:val="24"/>
          <w:lang w:val="es-HN" w:eastAsia="es-SV"/>
        </w:rPr>
        <w:t xml:space="preserve"> </w:t>
      </w:r>
      <w:r w:rsidR="00D04111">
        <w:rPr>
          <w:rFonts w:ascii="Times New Roman" w:eastAsia="Arial" w:hAnsi="Times New Roman" w:cs="Times New Roman"/>
          <w:sz w:val="24"/>
          <w:szCs w:val="24"/>
          <w:lang w:val="es-HN" w:eastAsia="es-ES"/>
        </w:rPr>
        <w:t>E</w:t>
      </w:r>
      <w:r w:rsidR="00D44AD7">
        <w:rPr>
          <w:rFonts w:ascii="Times New Roman" w:eastAsia="Arial" w:hAnsi="Times New Roman" w:cs="Times New Roman"/>
          <w:sz w:val="24"/>
          <w:szCs w:val="24"/>
          <w:lang w:val="es-HN" w:eastAsia="es-ES"/>
        </w:rPr>
        <w:t>ste documento no es subsanable.</w:t>
      </w:r>
    </w:p>
    <w:p w14:paraId="70FDE982" w14:textId="0E5F861A" w:rsidR="003467A3" w:rsidRPr="00520326" w:rsidRDefault="003467A3" w:rsidP="00DA58A9">
      <w:pPr>
        <w:widowControl w:val="0"/>
        <w:numPr>
          <w:ilvl w:val="0"/>
          <w:numId w:val="5"/>
        </w:numPr>
        <w:autoSpaceDE w:val="0"/>
        <w:autoSpaceDN w:val="0"/>
        <w:spacing w:before="144" w:after="137" w:line="240" w:lineRule="auto"/>
        <w:jc w:val="both"/>
        <w:rPr>
          <w:rFonts w:ascii="Times New Roman" w:hAnsi="Times New Roman" w:cs="Times New Roman"/>
          <w:sz w:val="24"/>
          <w:szCs w:val="24"/>
          <w:lang w:val="es-HN"/>
        </w:rPr>
      </w:pPr>
      <w:r w:rsidRPr="00520326">
        <w:rPr>
          <w:rFonts w:ascii="Times New Roman" w:hAnsi="Times New Roman" w:cs="Times New Roman"/>
          <w:sz w:val="24"/>
          <w:szCs w:val="24"/>
          <w:lang w:val="es-HN"/>
        </w:rPr>
        <w:t xml:space="preserve">Copia autenticada de constancia de inscripción en el Registro de Proveedores y Contratistas del Estado, extendida por la ONCAE vigente o constancia de tener en trámite su solicitud de inscripción, siempre que la misma haya sido solicitada a más tardar el día inmediato anterior a la fecha prevista para la recepción de las ofertas </w:t>
      </w:r>
    </w:p>
    <w:p w14:paraId="4E3074FB" w14:textId="13910088" w:rsidR="003467A3" w:rsidRPr="00DC0E86" w:rsidRDefault="003467A3" w:rsidP="00DA58A9">
      <w:pPr>
        <w:widowControl w:val="0"/>
        <w:numPr>
          <w:ilvl w:val="0"/>
          <w:numId w:val="5"/>
        </w:numPr>
        <w:autoSpaceDE w:val="0"/>
        <w:autoSpaceDN w:val="0"/>
        <w:spacing w:before="144" w:after="120" w:line="240" w:lineRule="auto"/>
        <w:jc w:val="both"/>
        <w:rPr>
          <w:rFonts w:ascii="Times New Roman" w:eastAsia="Times New Roman" w:hAnsi="Times New Roman" w:cs="Times New Roman"/>
          <w:sz w:val="24"/>
          <w:szCs w:val="24"/>
          <w:lang w:val="es-HN" w:eastAsia="es-ES"/>
        </w:rPr>
      </w:pPr>
      <w:r w:rsidRPr="00DC0E86">
        <w:rPr>
          <w:rFonts w:ascii="Times New Roman" w:eastAsia="Arial" w:hAnsi="Times New Roman" w:cs="Times New Roman"/>
          <w:sz w:val="24"/>
          <w:szCs w:val="24"/>
          <w:lang w:val="es-HN" w:eastAsia="es-ES"/>
        </w:rPr>
        <w:t>Declaración Jurada</w:t>
      </w:r>
      <w:r>
        <w:rPr>
          <w:rFonts w:ascii="Times New Roman" w:eastAsia="Arial" w:hAnsi="Times New Roman" w:cs="Times New Roman"/>
          <w:sz w:val="24"/>
          <w:szCs w:val="24"/>
          <w:lang w:val="es-HN" w:eastAsia="es-ES"/>
        </w:rPr>
        <w:t xml:space="preserve"> autenticada</w:t>
      </w:r>
      <w:r w:rsidRPr="00DC0E86">
        <w:rPr>
          <w:rFonts w:ascii="Times New Roman" w:eastAsia="Arial" w:hAnsi="Times New Roman" w:cs="Times New Roman"/>
          <w:sz w:val="24"/>
          <w:szCs w:val="24"/>
          <w:lang w:val="es-HN" w:eastAsia="es-ES"/>
        </w:rPr>
        <w:t xml:space="preserve"> sobre Prohibiciones o Inhabilidades (Art. 15</w:t>
      </w:r>
      <w:r>
        <w:rPr>
          <w:rFonts w:ascii="Times New Roman" w:eastAsia="Arial" w:hAnsi="Times New Roman" w:cs="Times New Roman"/>
          <w:sz w:val="24"/>
          <w:szCs w:val="24"/>
          <w:lang w:val="es-HN" w:eastAsia="es-ES"/>
        </w:rPr>
        <w:t xml:space="preserve"> y 16</w:t>
      </w:r>
      <w:r w:rsidRPr="00DC0E86">
        <w:rPr>
          <w:rFonts w:ascii="Times New Roman" w:eastAsia="Arial" w:hAnsi="Times New Roman" w:cs="Times New Roman"/>
          <w:sz w:val="24"/>
          <w:szCs w:val="24"/>
          <w:lang w:val="es-HN" w:eastAsia="es-ES"/>
        </w:rPr>
        <w:t xml:space="preserve"> LCE).</w:t>
      </w:r>
      <w:r w:rsidR="00D44AD7">
        <w:rPr>
          <w:rFonts w:ascii="Times New Roman" w:eastAsia="Arial" w:hAnsi="Times New Roman" w:cs="Times New Roman"/>
          <w:sz w:val="24"/>
          <w:szCs w:val="24"/>
          <w:lang w:val="es-HN" w:eastAsia="es-ES"/>
        </w:rPr>
        <w:t xml:space="preserve"> </w:t>
      </w:r>
      <w:r w:rsidR="00520326">
        <w:rPr>
          <w:rFonts w:ascii="Times New Roman" w:eastAsia="Arial" w:hAnsi="Times New Roman" w:cs="Times New Roman"/>
          <w:sz w:val="24"/>
          <w:szCs w:val="24"/>
          <w:lang w:val="es-HN" w:eastAsia="es-ES"/>
        </w:rPr>
        <w:t>La falta de</w:t>
      </w:r>
      <w:r>
        <w:rPr>
          <w:rFonts w:ascii="Times New Roman" w:eastAsia="Arial" w:hAnsi="Times New Roman" w:cs="Times New Roman"/>
          <w:sz w:val="24"/>
          <w:szCs w:val="24"/>
          <w:lang w:val="es-HN" w:eastAsia="es-ES"/>
        </w:rPr>
        <w:t xml:space="preserve"> presentación de este documento no es subsanable</w:t>
      </w:r>
      <w:r w:rsidR="00520326">
        <w:rPr>
          <w:rFonts w:ascii="Times New Roman" w:eastAsia="Arial" w:hAnsi="Times New Roman" w:cs="Times New Roman"/>
          <w:sz w:val="24"/>
          <w:szCs w:val="24"/>
          <w:lang w:val="es-HN" w:eastAsia="es-ES"/>
        </w:rPr>
        <w:t>.</w:t>
      </w:r>
    </w:p>
    <w:p w14:paraId="3404999A" w14:textId="77777777" w:rsidR="003467A3" w:rsidRPr="00DC0E86" w:rsidRDefault="003467A3" w:rsidP="00DA58A9">
      <w:pPr>
        <w:widowControl w:val="0"/>
        <w:numPr>
          <w:ilvl w:val="0"/>
          <w:numId w:val="5"/>
        </w:numPr>
        <w:autoSpaceDE w:val="0"/>
        <w:autoSpaceDN w:val="0"/>
        <w:spacing w:before="144" w:after="120" w:line="240" w:lineRule="auto"/>
        <w:jc w:val="both"/>
        <w:rPr>
          <w:rFonts w:ascii="Times New Roman" w:eastAsia="Times New Roman" w:hAnsi="Times New Roman" w:cs="Times New Roman"/>
          <w:sz w:val="24"/>
          <w:szCs w:val="24"/>
          <w:lang w:val="es-HN" w:eastAsia="es-ES"/>
        </w:rPr>
      </w:pPr>
      <w:r w:rsidRPr="00DC0E86">
        <w:rPr>
          <w:rFonts w:ascii="Times New Roman" w:eastAsia="Arial" w:hAnsi="Times New Roman" w:cs="Times New Roman"/>
          <w:sz w:val="24"/>
          <w:szCs w:val="24"/>
          <w:lang w:val="es-HN" w:eastAsia="es-ES"/>
        </w:rPr>
        <w:t xml:space="preserve">Solvencia fiscal vigente </w:t>
      </w:r>
      <w:r>
        <w:rPr>
          <w:rFonts w:ascii="Times New Roman" w:eastAsia="Arial" w:hAnsi="Times New Roman" w:cs="Times New Roman"/>
          <w:sz w:val="24"/>
          <w:szCs w:val="24"/>
          <w:lang w:val="es-HN" w:eastAsia="es-ES"/>
        </w:rPr>
        <w:t xml:space="preserve">autenticada </w:t>
      </w:r>
      <w:r w:rsidRPr="00DC0E86">
        <w:rPr>
          <w:rFonts w:ascii="Times New Roman" w:eastAsia="Arial" w:hAnsi="Times New Roman" w:cs="Times New Roman"/>
          <w:sz w:val="24"/>
          <w:szCs w:val="24"/>
          <w:lang w:val="es-HN" w:eastAsia="es-ES"/>
        </w:rPr>
        <w:t>del Servicio de Administración de Rentas (SAR).</w:t>
      </w:r>
    </w:p>
    <w:p w14:paraId="2F85694F" w14:textId="77777777" w:rsidR="003467A3" w:rsidRPr="00DC0E86" w:rsidRDefault="003467A3" w:rsidP="00DA58A9">
      <w:pPr>
        <w:widowControl w:val="0"/>
        <w:numPr>
          <w:ilvl w:val="0"/>
          <w:numId w:val="5"/>
        </w:numPr>
        <w:autoSpaceDE w:val="0"/>
        <w:autoSpaceDN w:val="0"/>
        <w:spacing w:before="144" w:after="120" w:line="240" w:lineRule="auto"/>
        <w:jc w:val="both"/>
        <w:rPr>
          <w:rFonts w:ascii="Times New Roman" w:eastAsia="Times New Roman" w:hAnsi="Times New Roman" w:cs="Times New Roman"/>
          <w:sz w:val="24"/>
          <w:szCs w:val="24"/>
          <w:lang w:val="es-HN" w:eastAsia="es-ES"/>
        </w:rPr>
      </w:pPr>
      <w:r w:rsidRPr="00DC0E86">
        <w:rPr>
          <w:rFonts w:ascii="Times New Roman" w:eastAsia="Arial" w:hAnsi="Times New Roman" w:cs="Times New Roman"/>
          <w:sz w:val="24"/>
          <w:szCs w:val="24"/>
          <w:lang w:val="es-HN" w:eastAsia="es-ES"/>
        </w:rPr>
        <w:lastRenderedPageBreak/>
        <w:t>La certificación</w:t>
      </w:r>
      <w:r>
        <w:rPr>
          <w:rFonts w:ascii="Times New Roman" w:eastAsia="Arial" w:hAnsi="Times New Roman" w:cs="Times New Roman"/>
          <w:sz w:val="24"/>
          <w:szCs w:val="24"/>
          <w:lang w:val="es-HN" w:eastAsia="es-ES"/>
        </w:rPr>
        <w:t xml:space="preserve"> autenticada</w:t>
      </w:r>
      <w:r w:rsidRPr="00DC0E86">
        <w:rPr>
          <w:rFonts w:ascii="Times New Roman" w:eastAsia="Arial" w:hAnsi="Times New Roman" w:cs="Times New Roman"/>
          <w:sz w:val="24"/>
          <w:szCs w:val="24"/>
          <w:lang w:val="es-HN" w:eastAsia="es-ES"/>
        </w:rPr>
        <w:t xml:space="preserve"> de la Secretaría de Industria y Comercio de ser representante o distribuidor de los bienes ofertados (si aplica).</w:t>
      </w:r>
    </w:p>
    <w:p w14:paraId="2C25D6AA" w14:textId="7C260736" w:rsidR="003467A3" w:rsidRPr="001D7BAD" w:rsidRDefault="003467A3" w:rsidP="00DA58A9">
      <w:pPr>
        <w:widowControl w:val="0"/>
        <w:numPr>
          <w:ilvl w:val="0"/>
          <w:numId w:val="5"/>
        </w:numPr>
        <w:autoSpaceDE w:val="0"/>
        <w:autoSpaceDN w:val="0"/>
        <w:spacing w:before="144" w:after="120" w:line="240" w:lineRule="auto"/>
        <w:jc w:val="both"/>
        <w:rPr>
          <w:rFonts w:ascii="Times New Roman" w:eastAsia="Times New Roman" w:hAnsi="Times New Roman" w:cs="Times New Roman"/>
          <w:sz w:val="24"/>
          <w:szCs w:val="24"/>
          <w:lang w:val="es-HN" w:eastAsia="es-ES"/>
        </w:rPr>
      </w:pPr>
      <w:r w:rsidRPr="00DC0E86">
        <w:rPr>
          <w:rFonts w:ascii="Times New Roman" w:eastAsia="Arial" w:hAnsi="Times New Roman" w:cs="Times New Roman"/>
          <w:sz w:val="24"/>
          <w:szCs w:val="24"/>
          <w:lang w:val="es-HN" w:eastAsia="es-ES"/>
        </w:rPr>
        <w:t>La Declaración Jurada</w:t>
      </w:r>
      <w:r>
        <w:rPr>
          <w:rFonts w:ascii="Times New Roman" w:eastAsia="Arial" w:hAnsi="Times New Roman" w:cs="Times New Roman"/>
          <w:sz w:val="24"/>
          <w:szCs w:val="24"/>
          <w:lang w:val="es-HN" w:eastAsia="es-ES"/>
        </w:rPr>
        <w:t xml:space="preserve"> </w:t>
      </w:r>
      <w:r w:rsidRPr="00DC0E86">
        <w:rPr>
          <w:rFonts w:ascii="Times New Roman" w:eastAsia="Arial" w:hAnsi="Times New Roman" w:cs="Times New Roman"/>
          <w:sz w:val="24"/>
          <w:szCs w:val="24"/>
          <w:lang w:val="es-HN" w:eastAsia="es-ES"/>
        </w:rPr>
        <w:t xml:space="preserve">de la empresa y de su representante legal debidamente autenticada de no estar comprendido en ninguno de los casos señalados de los artículos </w:t>
      </w:r>
      <w:r w:rsidR="005529E7">
        <w:rPr>
          <w:rFonts w:ascii="Times New Roman" w:eastAsia="Arial" w:hAnsi="Times New Roman" w:cs="Times New Roman"/>
          <w:sz w:val="24"/>
          <w:szCs w:val="24"/>
          <w:lang w:val="es-HN" w:eastAsia="es-ES"/>
        </w:rPr>
        <w:t xml:space="preserve">36,37,38,39,40 y 41 </w:t>
      </w:r>
      <w:r w:rsidRPr="00DC0E86">
        <w:rPr>
          <w:rFonts w:ascii="Times New Roman" w:eastAsia="Arial" w:hAnsi="Times New Roman" w:cs="Times New Roman"/>
          <w:sz w:val="24"/>
          <w:szCs w:val="24"/>
          <w:lang w:val="es-HN" w:eastAsia="es-ES"/>
        </w:rPr>
        <w:t xml:space="preserve">de la Ley Contra el </w:t>
      </w:r>
      <w:r>
        <w:rPr>
          <w:rFonts w:ascii="Times New Roman" w:eastAsia="Arial" w:hAnsi="Times New Roman" w:cs="Times New Roman"/>
          <w:sz w:val="24"/>
          <w:szCs w:val="24"/>
          <w:lang w:val="es-HN" w:eastAsia="es-ES"/>
        </w:rPr>
        <w:t xml:space="preserve">Delito de </w:t>
      </w:r>
      <w:r w:rsidRPr="00DC0E86">
        <w:rPr>
          <w:rFonts w:ascii="Times New Roman" w:eastAsia="Arial" w:hAnsi="Times New Roman" w:cs="Times New Roman"/>
          <w:sz w:val="24"/>
          <w:szCs w:val="24"/>
          <w:lang w:val="es-HN" w:eastAsia="es-ES"/>
        </w:rPr>
        <w:t>Lavado de Activos.</w:t>
      </w:r>
      <w:r w:rsidR="001D7BAD">
        <w:rPr>
          <w:rFonts w:ascii="Times New Roman" w:eastAsia="Arial" w:hAnsi="Times New Roman" w:cs="Times New Roman"/>
          <w:sz w:val="24"/>
          <w:szCs w:val="24"/>
          <w:lang w:val="es-HN" w:eastAsia="es-ES"/>
        </w:rPr>
        <w:t xml:space="preserve"> </w:t>
      </w:r>
    </w:p>
    <w:p w14:paraId="42A8FEDD" w14:textId="77777777" w:rsidR="003467A3" w:rsidRPr="00DC0E86" w:rsidRDefault="003467A3" w:rsidP="00DA58A9">
      <w:pPr>
        <w:widowControl w:val="0"/>
        <w:numPr>
          <w:ilvl w:val="0"/>
          <w:numId w:val="5"/>
        </w:numPr>
        <w:autoSpaceDE w:val="0"/>
        <w:autoSpaceDN w:val="0"/>
        <w:spacing w:before="144" w:after="120" w:line="240" w:lineRule="auto"/>
        <w:jc w:val="both"/>
        <w:rPr>
          <w:rFonts w:ascii="Times New Roman" w:eastAsia="Times New Roman" w:hAnsi="Times New Roman" w:cs="Times New Roman"/>
          <w:sz w:val="24"/>
          <w:szCs w:val="24"/>
          <w:lang w:val="es-HN" w:eastAsia="es-ES"/>
        </w:rPr>
      </w:pPr>
      <w:r w:rsidRPr="00DC0E86">
        <w:rPr>
          <w:rFonts w:ascii="Times New Roman" w:eastAsia="Arial" w:hAnsi="Times New Roman" w:cs="Times New Roman"/>
          <w:sz w:val="24"/>
          <w:szCs w:val="24"/>
          <w:lang w:val="es-HN" w:eastAsia="es-ES"/>
        </w:rPr>
        <w:t>Solvencia</w:t>
      </w:r>
      <w:r>
        <w:rPr>
          <w:rFonts w:ascii="Times New Roman" w:eastAsia="Arial" w:hAnsi="Times New Roman" w:cs="Times New Roman"/>
          <w:sz w:val="24"/>
          <w:szCs w:val="24"/>
          <w:lang w:val="es-HN" w:eastAsia="es-ES"/>
        </w:rPr>
        <w:t xml:space="preserve"> autenticada</w:t>
      </w:r>
      <w:r w:rsidRPr="00DC0E86">
        <w:rPr>
          <w:rFonts w:ascii="Times New Roman" w:eastAsia="Arial" w:hAnsi="Times New Roman" w:cs="Times New Roman"/>
          <w:sz w:val="24"/>
          <w:szCs w:val="24"/>
          <w:lang w:val="es-HN" w:eastAsia="es-ES"/>
        </w:rPr>
        <w:t xml:space="preserve"> de INFOP (si aplica).</w:t>
      </w:r>
    </w:p>
    <w:p w14:paraId="68464C95" w14:textId="3CCE0AC4" w:rsidR="003467A3" w:rsidRPr="009F4ADC" w:rsidRDefault="003467A3" w:rsidP="00DA58A9">
      <w:pPr>
        <w:widowControl w:val="0"/>
        <w:numPr>
          <w:ilvl w:val="0"/>
          <w:numId w:val="5"/>
        </w:numPr>
        <w:autoSpaceDE w:val="0"/>
        <w:autoSpaceDN w:val="0"/>
        <w:spacing w:before="144" w:after="120" w:line="240" w:lineRule="auto"/>
        <w:jc w:val="both"/>
        <w:rPr>
          <w:rFonts w:ascii="Times New Roman" w:eastAsia="Times New Roman" w:hAnsi="Times New Roman" w:cs="Times New Roman"/>
          <w:sz w:val="24"/>
          <w:szCs w:val="24"/>
          <w:lang w:val="es-HN" w:eastAsia="es-ES"/>
        </w:rPr>
      </w:pPr>
      <w:r w:rsidRPr="00EB7E58">
        <w:rPr>
          <w:rFonts w:ascii="Times New Roman" w:eastAsia="Arial" w:hAnsi="Times New Roman" w:cs="Times New Roman"/>
          <w:sz w:val="24"/>
          <w:szCs w:val="24"/>
          <w:lang w:val="es-HN" w:eastAsia="es-ES"/>
        </w:rPr>
        <w:t xml:space="preserve">Deberá </w:t>
      </w:r>
      <w:r>
        <w:rPr>
          <w:rFonts w:ascii="Times New Roman" w:eastAsia="Arial" w:hAnsi="Times New Roman" w:cs="Times New Roman"/>
          <w:sz w:val="24"/>
          <w:szCs w:val="24"/>
          <w:lang w:val="es-HN" w:eastAsia="es-ES"/>
        </w:rPr>
        <w:t xml:space="preserve">presentar constancia autenticada de </w:t>
      </w:r>
      <w:r w:rsidRPr="00EB7E58">
        <w:rPr>
          <w:rFonts w:ascii="Times New Roman" w:eastAsia="Arial" w:hAnsi="Times New Roman" w:cs="Times New Roman"/>
          <w:sz w:val="24"/>
          <w:szCs w:val="24"/>
          <w:lang w:val="es-HN" w:eastAsia="es-ES"/>
        </w:rPr>
        <w:t>estar inscrito en el Sistema de Administración Financiera Integrada S</w:t>
      </w:r>
      <w:r w:rsidR="00520326">
        <w:rPr>
          <w:rFonts w:ascii="Times New Roman" w:eastAsia="Arial" w:hAnsi="Times New Roman" w:cs="Times New Roman"/>
          <w:sz w:val="24"/>
          <w:szCs w:val="24"/>
          <w:lang w:val="es-HN" w:eastAsia="es-ES"/>
        </w:rPr>
        <w:t>IAFI (Registro de Beneficiario</w:t>
      </w:r>
      <w:r w:rsidR="00D44AD7">
        <w:rPr>
          <w:rFonts w:ascii="Times New Roman" w:eastAsia="Arial" w:hAnsi="Times New Roman" w:cs="Times New Roman"/>
          <w:sz w:val="24"/>
          <w:szCs w:val="24"/>
          <w:lang w:val="es-HN" w:eastAsia="es-ES"/>
        </w:rPr>
        <w:t>s</w:t>
      </w:r>
      <w:r w:rsidR="00520326">
        <w:rPr>
          <w:rFonts w:ascii="Times New Roman" w:eastAsia="Arial" w:hAnsi="Times New Roman" w:cs="Times New Roman"/>
          <w:sz w:val="24"/>
          <w:szCs w:val="24"/>
          <w:lang w:val="es-HN" w:eastAsia="es-ES"/>
        </w:rPr>
        <w:t>.)</w:t>
      </w:r>
    </w:p>
    <w:p w14:paraId="6BF4EA56" w14:textId="55FEC9CC" w:rsidR="003467A3" w:rsidRPr="00F67E63" w:rsidRDefault="003467A3" w:rsidP="00DA58A9">
      <w:pPr>
        <w:widowControl w:val="0"/>
        <w:numPr>
          <w:ilvl w:val="0"/>
          <w:numId w:val="5"/>
        </w:numPr>
        <w:autoSpaceDE w:val="0"/>
        <w:autoSpaceDN w:val="0"/>
        <w:spacing w:before="144" w:after="120" w:line="240" w:lineRule="auto"/>
        <w:jc w:val="both"/>
        <w:rPr>
          <w:rFonts w:ascii="Times New Roman" w:eastAsia="Times New Roman" w:hAnsi="Times New Roman" w:cs="Times New Roman"/>
          <w:sz w:val="24"/>
          <w:szCs w:val="24"/>
          <w:lang w:val="es-HN" w:eastAsia="es-ES"/>
        </w:rPr>
      </w:pPr>
      <w:r w:rsidRPr="00F67E63">
        <w:rPr>
          <w:rFonts w:ascii="Times New Roman" w:eastAsia="Times New Roman" w:hAnsi="Times New Roman" w:cs="Times New Roman"/>
          <w:sz w:val="24"/>
          <w:szCs w:val="24"/>
          <w:lang w:val="es-HN" w:eastAsia="es-ES"/>
        </w:rPr>
        <w:t xml:space="preserve">Autorización autenticada para que </w:t>
      </w:r>
      <w:r w:rsidRPr="00F67E63">
        <w:rPr>
          <w:rFonts w:ascii="Times New Roman" w:eastAsia="Times New Roman" w:hAnsi="Times New Roman" w:cs="Times New Roman"/>
          <w:bCs/>
          <w:iCs/>
          <w:kern w:val="28"/>
          <w:sz w:val="24"/>
          <w:szCs w:val="24"/>
          <w:lang w:val="es-HN" w:eastAsia="es-ES"/>
        </w:rPr>
        <w:t xml:space="preserve">la </w:t>
      </w:r>
      <w:r w:rsidR="007C258D">
        <w:rPr>
          <w:rFonts w:ascii="Times New Roman" w:eastAsia="Times New Roman" w:hAnsi="Times New Roman" w:cs="Times New Roman"/>
          <w:bCs/>
          <w:iCs/>
          <w:kern w:val="28"/>
          <w:sz w:val="24"/>
          <w:szCs w:val="24"/>
          <w:lang w:val="es-HN" w:eastAsia="es-ES"/>
        </w:rPr>
        <w:t>Secretaría de Estado en el Despacho de Defensa Nacional/Fuerz</w:t>
      </w:r>
      <w:r w:rsidR="00D907A9">
        <w:rPr>
          <w:rFonts w:ascii="Times New Roman" w:eastAsia="Times New Roman" w:hAnsi="Times New Roman" w:cs="Times New Roman"/>
          <w:bCs/>
          <w:iCs/>
          <w:kern w:val="28"/>
          <w:sz w:val="24"/>
          <w:szCs w:val="24"/>
          <w:lang w:val="es-HN" w:eastAsia="es-ES"/>
        </w:rPr>
        <w:t xml:space="preserve">as Armadas de Honduras/Hospital </w:t>
      </w:r>
      <w:r w:rsidR="007C258D">
        <w:rPr>
          <w:rFonts w:ascii="Times New Roman" w:eastAsia="Times New Roman" w:hAnsi="Times New Roman" w:cs="Times New Roman"/>
          <w:bCs/>
          <w:iCs/>
          <w:kern w:val="28"/>
          <w:sz w:val="24"/>
          <w:szCs w:val="24"/>
          <w:lang w:val="es-HN" w:eastAsia="es-ES"/>
        </w:rPr>
        <w:t>Militar</w:t>
      </w:r>
      <w:r w:rsidR="008C64E9">
        <w:rPr>
          <w:rFonts w:ascii="Times New Roman" w:eastAsia="Times New Roman" w:hAnsi="Times New Roman" w:cs="Times New Roman"/>
          <w:bCs/>
          <w:iCs/>
          <w:kern w:val="28"/>
          <w:sz w:val="24"/>
          <w:szCs w:val="24"/>
          <w:lang w:val="es-HN" w:eastAsia="es-ES"/>
        </w:rPr>
        <w:t xml:space="preserve"> </w:t>
      </w:r>
      <w:r w:rsidRPr="00F67E63">
        <w:rPr>
          <w:rFonts w:ascii="Times New Roman" w:eastAsia="Times New Roman" w:hAnsi="Times New Roman" w:cs="Times New Roman"/>
          <w:sz w:val="24"/>
          <w:szCs w:val="24"/>
          <w:lang w:val="es-HN" w:eastAsia="es-ES"/>
        </w:rPr>
        <w:t xml:space="preserve">pueda verificar la documentación presentada </w:t>
      </w:r>
      <w:r w:rsidR="00520326" w:rsidRPr="00F67E63">
        <w:rPr>
          <w:rFonts w:ascii="Times New Roman" w:eastAsia="Times New Roman" w:hAnsi="Times New Roman" w:cs="Times New Roman"/>
          <w:sz w:val="24"/>
          <w:szCs w:val="24"/>
          <w:lang w:val="es-HN" w:eastAsia="es-ES"/>
        </w:rPr>
        <w:t>por</w:t>
      </w:r>
      <w:r w:rsidRPr="00F67E63">
        <w:rPr>
          <w:rFonts w:ascii="Times New Roman" w:eastAsia="Times New Roman" w:hAnsi="Times New Roman" w:cs="Times New Roman"/>
          <w:sz w:val="24"/>
          <w:szCs w:val="24"/>
          <w:lang w:val="es-HN" w:eastAsia="es-ES"/>
        </w:rPr>
        <w:t xml:space="preserve"> los emisores.</w:t>
      </w:r>
    </w:p>
    <w:p w14:paraId="6E875F9A" w14:textId="1089F515" w:rsidR="00F67E63" w:rsidRPr="00F67E63" w:rsidRDefault="00F67E63" w:rsidP="00DA58A9">
      <w:pPr>
        <w:widowControl w:val="0"/>
        <w:numPr>
          <w:ilvl w:val="0"/>
          <w:numId w:val="5"/>
        </w:numPr>
        <w:autoSpaceDE w:val="0"/>
        <w:autoSpaceDN w:val="0"/>
        <w:spacing w:before="144" w:after="120" w:line="240" w:lineRule="auto"/>
        <w:jc w:val="both"/>
        <w:rPr>
          <w:rFonts w:ascii="Times New Roman" w:eastAsia="Times New Roman" w:hAnsi="Times New Roman" w:cs="Times New Roman"/>
          <w:sz w:val="24"/>
          <w:szCs w:val="24"/>
          <w:lang w:val="es-MX" w:eastAsia="es-ES"/>
        </w:rPr>
      </w:pPr>
      <w:r w:rsidRPr="00F67E63">
        <w:rPr>
          <w:rFonts w:ascii="Times New Roman" w:hAnsi="Times New Roman" w:cs="Times New Roman"/>
          <w:bCs/>
          <w:iCs/>
          <w:kern w:val="28"/>
          <w:sz w:val="24"/>
          <w:szCs w:val="24"/>
          <w:lang w:val="es-MX"/>
        </w:rPr>
        <w:t xml:space="preserve">Constancia original </w:t>
      </w:r>
      <w:r>
        <w:rPr>
          <w:rFonts w:ascii="Times New Roman" w:hAnsi="Times New Roman" w:cs="Times New Roman"/>
          <w:bCs/>
          <w:iCs/>
          <w:kern w:val="28"/>
          <w:sz w:val="24"/>
          <w:szCs w:val="24"/>
          <w:lang w:val="es-MX"/>
        </w:rPr>
        <w:t>(</w:t>
      </w:r>
      <w:r w:rsidRPr="00F67E63">
        <w:rPr>
          <w:rFonts w:ascii="Times New Roman" w:hAnsi="Times New Roman" w:cs="Times New Roman"/>
          <w:bCs/>
          <w:iCs/>
          <w:kern w:val="28"/>
          <w:sz w:val="24"/>
          <w:szCs w:val="24"/>
          <w:lang w:val="es-MX"/>
        </w:rPr>
        <w:t>autenticada</w:t>
      </w:r>
      <w:r>
        <w:rPr>
          <w:rFonts w:ascii="Times New Roman" w:hAnsi="Times New Roman" w:cs="Times New Roman"/>
          <w:bCs/>
          <w:iCs/>
          <w:kern w:val="28"/>
          <w:sz w:val="24"/>
          <w:szCs w:val="24"/>
          <w:lang w:val="es-MX"/>
        </w:rPr>
        <w:t>)</w:t>
      </w:r>
      <w:r w:rsidRPr="00F67E63">
        <w:rPr>
          <w:rFonts w:ascii="Times New Roman" w:hAnsi="Times New Roman" w:cs="Times New Roman"/>
          <w:bCs/>
          <w:iCs/>
          <w:kern w:val="28"/>
          <w:sz w:val="24"/>
          <w:szCs w:val="24"/>
          <w:lang w:val="es-MX"/>
        </w:rPr>
        <w:t xml:space="preserve"> de la Procu</w:t>
      </w:r>
      <w:r w:rsidR="00D44AD7">
        <w:rPr>
          <w:rFonts w:ascii="Times New Roman" w:hAnsi="Times New Roman" w:cs="Times New Roman"/>
          <w:bCs/>
          <w:iCs/>
          <w:kern w:val="28"/>
          <w:sz w:val="24"/>
          <w:szCs w:val="24"/>
          <w:lang w:val="es-MX"/>
        </w:rPr>
        <w:t>raduría General de la República</w:t>
      </w:r>
      <w:r w:rsidRPr="00F67E63">
        <w:rPr>
          <w:rFonts w:ascii="Times New Roman" w:hAnsi="Times New Roman" w:cs="Times New Roman"/>
          <w:bCs/>
          <w:iCs/>
          <w:kern w:val="28"/>
          <w:sz w:val="24"/>
          <w:szCs w:val="24"/>
          <w:lang w:val="es-MX"/>
        </w:rPr>
        <w:t xml:space="preserve"> de no tener juicios pendientes con el Estado de Honduras.</w:t>
      </w:r>
    </w:p>
    <w:p w14:paraId="5A6B87DC" w14:textId="5842E072" w:rsidR="00F67E63" w:rsidRPr="00F67E63" w:rsidRDefault="00F67E63" w:rsidP="00DA58A9">
      <w:pPr>
        <w:numPr>
          <w:ilvl w:val="0"/>
          <w:numId w:val="5"/>
        </w:numPr>
        <w:spacing w:after="200" w:line="240" w:lineRule="auto"/>
        <w:jc w:val="both"/>
        <w:rPr>
          <w:rFonts w:ascii="Times New Roman" w:eastAsiaTheme="minorEastAsia" w:hAnsi="Times New Roman" w:cs="Times New Roman"/>
          <w:bCs/>
          <w:iCs/>
          <w:kern w:val="28"/>
          <w:sz w:val="24"/>
          <w:szCs w:val="24"/>
          <w:lang w:val="es-SV"/>
        </w:rPr>
      </w:pPr>
      <w:r w:rsidRPr="00F67E63">
        <w:rPr>
          <w:rFonts w:ascii="Times New Roman" w:eastAsia="Arial" w:hAnsi="Times New Roman" w:cs="Times New Roman"/>
          <w:sz w:val="24"/>
          <w:szCs w:val="24"/>
          <w:lang w:val="es-MX" w:eastAsia="es-ES"/>
        </w:rPr>
        <w:t>Constancia autenticada de cumplir con el pago del salario mínimo y demás derechos laborales extendida por la Secretaría de Trabajo y Seguridad Social.</w:t>
      </w:r>
      <w:r w:rsidR="00BD39BB">
        <w:rPr>
          <w:rFonts w:ascii="Times New Roman" w:eastAsia="Arial" w:hAnsi="Times New Roman" w:cs="Times New Roman"/>
          <w:sz w:val="24"/>
          <w:szCs w:val="24"/>
          <w:lang w:val="es-MX" w:eastAsia="es-ES"/>
        </w:rPr>
        <w:t xml:space="preserve"> (Si aplica)</w:t>
      </w:r>
    </w:p>
    <w:p w14:paraId="31833671" w14:textId="46C8C50A" w:rsidR="00A46B79" w:rsidRPr="00CB7FC6" w:rsidRDefault="00F67E63" w:rsidP="00DA58A9">
      <w:pPr>
        <w:widowControl w:val="0"/>
        <w:numPr>
          <w:ilvl w:val="0"/>
          <w:numId w:val="5"/>
        </w:numPr>
        <w:autoSpaceDE w:val="0"/>
        <w:autoSpaceDN w:val="0"/>
        <w:spacing w:before="144" w:after="120" w:line="240" w:lineRule="auto"/>
        <w:jc w:val="both"/>
        <w:rPr>
          <w:rFonts w:ascii="Times New Roman" w:eastAsia="Times New Roman" w:hAnsi="Times New Roman" w:cs="Times New Roman"/>
          <w:sz w:val="24"/>
          <w:szCs w:val="24"/>
          <w:lang w:val="es-HN" w:eastAsia="es-ES"/>
        </w:rPr>
      </w:pPr>
      <w:r w:rsidRPr="00F67E63">
        <w:rPr>
          <w:rFonts w:ascii="Times New Roman" w:eastAsia="Arial" w:hAnsi="Times New Roman" w:cs="Times New Roman"/>
          <w:sz w:val="24"/>
          <w:szCs w:val="24"/>
          <w:lang w:val="es-MX" w:eastAsia="es-ES"/>
        </w:rPr>
        <w:t>Constancia autenticada de solvencia por el Instituto Hondureño de Seguridad Social (IHSS)</w:t>
      </w:r>
      <w:r w:rsidRPr="00F67E63">
        <w:rPr>
          <w:rFonts w:ascii="Times New Roman" w:eastAsia="Times New Roman" w:hAnsi="Times New Roman" w:cs="Times New Roman"/>
          <w:sz w:val="24"/>
          <w:szCs w:val="24"/>
          <w:lang w:val="es-MX" w:eastAsia="es-ES"/>
        </w:rPr>
        <w:t>.</w:t>
      </w:r>
      <w:r w:rsidR="00BD39BB">
        <w:rPr>
          <w:rFonts w:ascii="Times New Roman" w:eastAsia="Times New Roman" w:hAnsi="Times New Roman" w:cs="Times New Roman"/>
          <w:sz w:val="24"/>
          <w:szCs w:val="24"/>
          <w:lang w:val="es-MX" w:eastAsia="es-ES"/>
        </w:rPr>
        <w:t xml:space="preserve"> </w:t>
      </w:r>
      <w:r w:rsidR="00BD39BB">
        <w:rPr>
          <w:rFonts w:ascii="Times New Roman" w:eastAsia="Arial" w:hAnsi="Times New Roman" w:cs="Times New Roman"/>
          <w:sz w:val="24"/>
          <w:szCs w:val="24"/>
          <w:lang w:val="es-MX" w:eastAsia="es-ES"/>
        </w:rPr>
        <w:t>(Si aplica)</w:t>
      </w:r>
    </w:p>
    <w:p w14:paraId="782F440A" w14:textId="053B476D" w:rsidR="00CB7FC6" w:rsidRPr="00CB7FC6" w:rsidRDefault="00CB7FC6" w:rsidP="00DA58A9">
      <w:pPr>
        <w:pStyle w:val="Prrafodelista"/>
        <w:widowControl w:val="0"/>
        <w:numPr>
          <w:ilvl w:val="0"/>
          <w:numId w:val="5"/>
        </w:numPr>
        <w:autoSpaceDE w:val="0"/>
        <w:autoSpaceDN w:val="0"/>
        <w:spacing w:before="144" w:after="12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Formularios autenticados de precios de cada una de las partidas ofertadas.</w:t>
      </w:r>
    </w:p>
    <w:p w14:paraId="3831663E" w14:textId="77777777" w:rsidR="009341BE" w:rsidRPr="00784861" w:rsidRDefault="00100E12" w:rsidP="00DA58A9">
      <w:pPr>
        <w:widowControl w:val="0"/>
        <w:numPr>
          <w:ilvl w:val="0"/>
          <w:numId w:val="5"/>
        </w:numPr>
        <w:autoSpaceDE w:val="0"/>
        <w:autoSpaceDN w:val="0"/>
        <w:spacing w:before="144" w:after="120" w:line="240" w:lineRule="auto"/>
        <w:jc w:val="both"/>
        <w:rPr>
          <w:rFonts w:ascii="Times New Roman" w:eastAsia="Times New Roman" w:hAnsi="Times New Roman" w:cs="Times New Roman"/>
          <w:sz w:val="24"/>
          <w:szCs w:val="24"/>
          <w:lang w:val="es-HN" w:eastAsia="es-ES"/>
        </w:rPr>
      </w:pPr>
      <w:r w:rsidRPr="00DC0E86">
        <w:rPr>
          <w:rFonts w:ascii="Times New Roman" w:eastAsia="Arial" w:hAnsi="Times New Roman" w:cs="Times New Roman"/>
          <w:b/>
          <w:sz w:val="24"/>
          <w:szCs w:val="24"/>
          <w:lang w:val="es-HN" w:eastAsia="es-ES"/>
        </w:rPr>
        <w:t>En caso de que el oferente cuente con la constancia de inscripción en el Registro de Proveedores y Contratistas del Estado, extendida por la ONCAE</w:t>
      </w:r>
      <w:r w:rsidRPr="00DC0E86">
        <w:rPr>
          <w:rFonts w:ascii="Times New Roman" w:eastAsia="Arial" w:hAnsi="Times New Roman" w:cs="Times New Roman"/>
          <w:sz w:val="24"/>
          <w:szCs w:val="24"/>
          <w:lang w:val="es-HN" w:eastAsia="es-ES"/>
        </w:rPr>
        <w:t xml:space="preserve">, </w:t>
      </w:r>
      <w:r w:rsidRPr="00DC0E86">
        <w:rPr>
          <w:rFonts w:ascii="Times New Roman" w:eastAsia="Arial" w:hAnsi="Times New Roman" w:cs="Times New Roman"/>
          <w:b/>
          <w:sz w:val="24"/>
          <w:szCs w:val="24"/>
          <w:lang w:val="es-HN" w:eastAsia="es-ES"/>
        </w:rPr>
        <w:t>no deberá presentar los documentos</w:t>
      </w:r>
      <w:r w:rsidR="004E244B">
        <w:rPr>
          <w:rFonts w:ascii="Times New Roman" w:eastAsia="Arial" w:hAnsi="Times New Roman" w:cs="Times New Roman"/>
          <w:b/>
          <w:sz w:val="24"/>
          <w:szCs w:val="24"/>
          <w:lang w:val="es-HN" w:eastAsia="es-ES"/>
        </w:rPr>
        <w:t xml:space="preserve"> descritos en los incisos 1 al 4</w:t>
      </w:r>
      <w:r w:rsidRPr="00DC0E86">
        <w:rPr>
          <w:rFonts w:ascii="Times New Roman" w:eastAsia="Arial" w:hAnsi="Times New Roman" w:cs="Times New Roman"/>
          <w:b/>
          <w:sz w:val="24"/>
          <w:szCs w:val="24"/>
          <w:lang w:val="es-HN" w:eastAsia="es-ES"/>
        </w:rPr>
        <w:t xml:space="preserve">, </w:t>
      </w:r>
      <w:r w:rsidRPr="00DC0E86">
        <w:rPr>
          <w:rFonts w:ascii="Times New Roman" w:eastAsia="Arial" w:hAnsi="Times New Roman" w:cs="Times New Roman"/>
          <w:sz w:val="24"/>
          <w:szCs w:val="24"/>
          <w:lang w:val="es-HN" w:eastAsia="es-ES"/>
        </w:rPr>
        <w:t>siempre</w:t>
      </w:r>
      <w:r w:rsidRPr="00DC0E86">
        <w:rPr>
          <w:rFonts w:ascii="Times New Roman" w:eastAsia="Arial" w:hAnsi="Times New Roman" w:cs="Times New Roman"/>
          <w:sz w:val="24"/>
          <w:szCs w:val="24"/>
          <w:u w:val="single"/>
          <w:lang w:val="es-HN" w:eastAsia="es-ES"/>
        </w:rPr>
        <w:t xml:space="preserve"> y cuando esta información se encuentre actualizada en dicho registro</w:t>
      </w:r>
      <w:r w:rsidRPr="00DC0E86">
        <w:rPr>
          <w:rFonts w:ascii="Times New Roman" w:eastAsia="Arial" w:hAnsi="Times New Roman" w:cs="Times New Roman"/>
          <w:b/>
          <w:sz w:val="24"/>
          <w:szCs w:val="24"/>
          <w:lang w:val="es-HN" w:eastAsia="es-ES"/>
        </w:rPr>
        <w:t xml:space="preserve">, </w:t>
      </w:r>
      <w:r w:rsidRPr="00DC0E86">
        <w:rPr>
          <w:rFonts w:ascii="Times New Roman" w:eastAsia="Arial" w:hAnsi="Times New Roman" w:cs="Times New Roman"/>
          <w:sz w:val="24"/>
          <w:szCs w:val="24"/>
          <w:lang w:val="es-HN" w:eastAsia="es-ES"/>
        </w:rPr>
        <w:t>solamente bastará con la presentación de la constancia de inscripción antes mencionada.</w:t>
      </w:r>
    </w:p>
    <w:p w14:paraId="1801AE17" w14:textId="2A2DC027" w:rsidR="009341BE" w:rsidRPr="009341BE" w:rsidRDefault="009341BE" w:rsidP="00DA58A9">
      <w:pPr>
        <w:widowControl w:val="0"/>
        <w:autoSpaceDE w:val="0"/>
        <w:autoSpaceDN w:val="0"/>
        <w:spacing w:before="144" w:after="120" w:line="240" w:lineRule="auto"/>
        <w:ind w:left="360"/>
        <w:jc w:val="both"/>
        <w:rPr>
          <w:rFonts w:ascii="Times New Roman" w:eastAsia="Times New Roman" w:hAnsi="Times New Roman" w:cs="Times New Roman"/>
          <w:sz w:val="24"/>
          <w:szCs w:val="24"/>
          <w:lang w:val="es-HN" w:eastAsia="es-ES"/>
        </w:rPr>
      </w:pPr>
      <w:r w:rsidRPr="009341BE">
        <w:rPr>
          <w:rFonts w:ascii="Times New Roman" w:hAnsi="Times New Roman" w:cs="Times New Roman"/>
          <w:sz w:val="24"/>
          <w:szCs w:val="24"/>
          <w:lang w:val="es-HN"/>
        </w:rPr>
        <w:t xml:space="preserve">En caso de presentar copias de los documentos antes mencionados deberán venir debidamente autenticadas por notario, las auténticas de fotocopias de los documentos y firmas deberán presentarse en certificados de autenticidad separados, según lo establecen los artículos 39 y 40 del Reglamento del Código de Notariado de Honduras.  </w:t>
      </w:r>
    </w:p>
    <w:p w14:paraId="573A6FFA" w14:textId="77777777" w:rsidR="00520326" w:rsidRPr="00DC0E86" w:rsidRDefault="00520326" w:rsidP="00DA58A9">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p>
    <w:p w14:paraId="6D978980" w14:textId="20731ECB" w:rsidR="00100E12" w:rsidRPr="00DC0E86" w:rsidRDefault="00100E12" w:rsidP="00DA58A9">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12</w:t>
      </w:r>
      <w:r w:rsidRPr="00DC0E86">
        <w:rPr>
          <w:rFonts w:ascii="Times New Roman" w:eastAsia="Times New Roman" w:hAnsi="Times New Roman" w:cs="Times New Roman"/>
          <w:sz w:val="24"/>
          <w:szCs w:val="24"/>
          <w:lang w:val="es-HN" w:eastAsia="es-ES"/>
        </w:rPr>
        <w:t>.2 Información Financiera</w:t>
      </w:r>
    </w:p>
    <w:p w14:paraId="011B4C43" w14:textId="4E167FAB" w:rsidR="00167310" w:rsidRPr="00167310" w:rsidRDefault="003467A3" w:rsidP="00DA58A9">
      <w:pPr>
        <w:pStyle w:val="Prrafodelista"/>
        <w:widowControl w:val="0"/>
        <w:numPr>
          <w:ilvl w:val="0"/>
          <w:numId w:val="22"/>
        </w:numPr>
        <w:autoSpaceDE w:val="0"/>
        <w:autoSpaceDN w:val="0"/>
        <w:spacing w:before="144" w:after="120" w:line="240" w:lineRule="auto"/>
        <w:jc w:val="both"/>
        <w:rPr>
          <w:rFonts w:ascii="Times New Roman" w:eastAsia="Times New Roman" w:hAnsi="Times New Roman" w:cs="Times New Roman"/>
          <w:sz w:val="24"/>
          <w:szCs w:val="24"/>
          <w:lang w:eastAsia="es-ES"/>
        </w:rPr>
      </w:pPr>
      <w:r w:rsidRPr="002B64F5">
        <w:rPr>
          <w:rFonts w:ascii="Times New Roman" w:eastAsia="Times New Roman" w:hAnsi="Times New Roman" w:cs="Times New Roman"/>
          <w:sz w:val="24"/>
          <w:szCs w:val="24"/>
          <w:lang w:eastAsia="es-ES"/>
        </w:rPr>
        <w:t xml:space="preserve">Documentos probatorios de acceso inmediato a dinero en efectivo por al menos 100% </w:t>
      </w:r>
      <w:r w:rsidR="00042FFD" w:rsidRPr="002B64F5">
        <w:rPr>
          <w:rFonts w:ascii="Times New Roman" w:eastAsia="Times New Roman" w:hAnsi="Times New Roman" w:cs="Times New Roman"/>
          <w:spacing w:val="-4"/>
          <w:sz w:val="24"/>
          <w:szCs w:val="24"/>
          <w:lang w:eastAsia="es-ES"/>
        </w:rPr>
        <w:t>del valor</w:t>
      </w:r>
      <w:r w:rsidRPr="002B64F5">
        <w:rPr>
          <w:rFonts w:ascii="Times New Roman" w:eastAsia="Times New Roman" w:hAnsi="Times New Roman" w:cs="Times New Roman"/>
          <w:spacing w:val="-4"/>
          <w:sz w:val="24"/>
          <w:szCs w:val="24"/>
          <w:lang w:eastAsia="es-ES"/>
        </w:rPr>
        <w:t xml:space="preserve"> monetario en Lempiras </w:t>
      </w:r>
      <w:r w:rsidR="00C56FCB">
        <w:rPr>
          <w:rFonts w:ascii="Times New Roman" w:eastAsia="Times New Roman" w:hAnsi="Times New Roman" w:cs="Times New Roman"/>
          <w:spacing w:val="-4"/>
          <w:sz w:val="24"/>
          <w:szCs w:val="24"/>
          <w:lang w:eastAsia="es-ES"/>
        </w:rPr>
        <w:t>como parámetro del valor de su o</w:t>
      </w:r>
      <w:r w:rsidRPr="002B64F5">
        <w:rPr>
          <w:rFonts w:ascii="Times New Roman" w:eastAsia="Times New Roman" w:hAnsi="Times New Roman" w:cs="Times New Roman"/>
          <w:spacing w:val="-4"/>
          <w:sz w:val="24"/>
          <w:szCs w:val="24"/>
          <w:lang w:eastAsia="es-ES"/>
        </w:rPr>
        <w:t>ferta</w:t>
      </w:r>
      <w:r w:rsidRPr="002B64F5">
        <w:rPr>
          <w:rFonts w:ascii="Times New Roman" w:eastAsia="Times New Roman" w:hAnsi="Times New Roman" w:cs="Times New Roman"/>
          <w:sz w:val="24"/>
          <w:szCs w:val="24"/>
          <w:lang w:eastAsia="es-ES"/>
        </w:rPr>
        <w:t>, pueden ser</w:t>
      </w:r>
      <w:r w:rsidR="00397D21">
        <w:rPr>
          <w:rFonts w:ascii="Times New Roman" w:eastAsia="Times New Roman" w:hAnsi="Times New Roman" w:cs="Times New Roman"/>
          <w:sz w:val="24"/>
          <w:szCs w:val="24"/>
          <w:lang w:eastAsia="es-ES"/>
        </w:rPr>
        <w:t>:</w:t>
      </w:r>
      <w:r w:rsidRPr="002B64F5">
        <w:rPr>
          <w:rFonts w:ascii="Times New Roman" w:eastAsia="Times New Roman" w:hAnsi="Times New Roman" w:cs="Times New Roman"/>
          <w:sz w:val="24"/>
          <w:szCs w:val="24"/>
          <w:lang w:eastAsia="es-ES"/>
        </w:rPr>
        <w:t xml:space="preserve"> </w:t>
      </w:r>
      <w:r w:rsidR="00D04111">
        <w:rPr>
          <w:rFonts w:ascii="Times New Roman" w:eastAsia="Times New Roman" w:hAnsi="Times New Roman" w:cs="Times New Roman"/>
          <w:sz w:val="24"/>
          <w:szCs w:val="24"/>
          <w:lang w:eastAsia="es-ES"/>
        </w:rPr>
        <w:t>constancias</w:t>
      </w:r>
      <w:r w:rsidRPr="002B64F5">
        <w:rPr>
          <w:rFonts w:ascii="Times New Roman" w:eastAsia="Times New Roman" w:hAnsi="Times New Roman" w:cs="Times New Roman"/>
          <w:sz w:val="24"/>
          <w:szCs w:val="24"/>
          <w:lang w:eastAsia="es-ES"/>
        </w:rPr>
        <w:t xml:space="preserve"> de montos depositados en caja y bancos, constancias</w:t>
      </w:r>
      <w:r w:rsidR="00C56FCB">
        <w:rPr>
          <w:rFonts w:ascii="Times New Roman" w:eastAsia="Times New Roman" w:hAnsi="Times New Roman" w:cs="Times New Roman"/>
          <w:sz w:val="24"/>
          <w:szCs w:val="24"/>
          <w:lang w:eastAsia="es-ES"/>
        </w:rPr>
        <w:t xml:space="preserve"> con montos</w:t>
      </w:r>
      <w:r w:rsidRPr="002B64F5">
        <w:rPr>
          <w:rFonts w:ascii="Times New Roman" w:eastAsia="Times New Roman" w:hAnsi="Times New Roman" w:cs="Times New Roman"/>
          <w:sz w:val="24"/>
          <w:szCs w:val="24"/>
          <w:lang w:eastAsia="es-ES"/>
        </w:rPr>
        <w:t xml:space="preserve"> de créditos abiertos otorgados por instituciones bancarias, nacionales o extranjeras, créditos comerciales o créditos financieros con partes no relacionadas. </w:t>
      </w:r>
      <w:r w:rsidRPr="002B64F5">
        <w:rPr>
          <w:rFonts w:ascii="Times New Roman" w:eastAsia="Arial" w:hAnsi="Times New Roman" w:cs="Times New Roman"/>
          <w:sz w:val="24"/>
          <w:szCs w:val="24"/>
          <w:lang w:eastAsia="es-ES"/>
        </w:rPr>
        <w:t>(</w:t>
      </w:r>
      <w:r w:rsidR="00CB7FC6" w:rsidRPr="002B64F5">
        <w:rPr>
          <w:rFonts w:ascii="Times New Roman" w:eastAsia="Arial" w:hAnsi="Times New Roman" w:cs="Times New Roman"/>
          <w:sz w:val="24"/>
          <w:szCs w:val="24"/>
          <w:lang w:eastAsia="es-ES"/>
        </w:rPr>
        <w:t xml:space="preserve">La </w:t>
      </w:r>
      <w:r w:rsidR="00CB7FC6">
        <w:rPr>
          <w:rFonts w:ascii="Times New Roman" w:eastAsia="Arial" w:hAnsi="Times New Roman" w:cs="Times New Roman"/>
          <w:sz w:val="24"/>
          <w:szCs w:val="24"/>
          <w:lang w:eastAsia="es-ES"/>
        </w:rPr>
        <w:t>falta</w:t>
      </w:r>
      <w:r w:rsidR="00CB7FC6" w:rsidRPr="002B64F5">
        <w:rPr>
          <w:rFonts w:ascii="Times New Roman" w:eastAsia="Arial" w:hAnsi="Times New Roman" w:cs="Times New Roman"/>
          <w:sz w:val="24"/>
          <w:szCs w:val="24"/>
          <w:lang w:eastAsia="es-ES"/>
        </w:rPr>
        <w:t xml:space="preserve"> </w:t>
      </w:r>
      <w:r w:rsidR="00CB7FC6">
        <w:rPr>
          <w:rFonts w:ascii="Times New Roman" w:eastAsia="Arial" w:hAnsi="Times New Roman" w:cs="Times New Roman"/>
          <w:sz w:val="24"/>
          <w:szCs w:val="24"/>
          <w:lang w:eastAsia="es-ES"/>
        </w:rPr>
        <w:t xml:space="preserve">de </w:t>
      </w:r>
      <w:r w:rsidR="00CB7FC6" w:rsidRPr="002B64F5">
        <w:rPr>
          <w:rFonts w:ascii="Times New Roman" w:eastAsia="Arial" w:hAnsi="Times New Roman" w:cs="Times New Roman"/>
          <w:sz w:val="24"/>
          <w:szCs w:val="24"/>
          <w:lang w:eastAsia="es-ES"/>
        </w:rPr>
        <w:t>presentación de este documento no es subsanable)</w:t>
      </w:r>
      <w:r w:rsidRPr="00167310">
        <w:rPr>
          <w:rFonts w:ascii="Times New Roman" w:eastAsia="Times New Roman" w:hAnsi="Times New Roman" w:cs="Times New Roman"/>
          <w:sz w:val="24"/>
          <w:szCs w:val="24"/>
          <w:lang w:eastAsia="es-ES"/>
        </w:rPr>
        <w:tab/>
      </w:r>
    </w:p>
    <w:p w14:paraId="335CC73D" w14:textId="6FDFD9C0" w:rsidR="00167310" w:rsidRPr="00167310" w:rsidRDefault="003467A3" w:rsidP="00DA58A9">
      <w:pPr>
        <w:pStyle w:val="Prrafodelista"/>
        <w:widowControl w:val="0"/>
        <w:numPr>
          <w:ilvl w:val="0"/>
          <w:numId w:val="22"/>
        </w:numPr>
        <w:autoSpaceDE w:val="0"/>
        <w:autoSpaceDN w:val="0"/>
        <w:spacing w:before="144" w:after="120" w:line="240" w:lineRule="auto"/>
        <w:jc w:val="both"/>
        <w:rPr>
          <w:rFonts w:ascii="Times New Roman" w:eastAsia="Times New Roman" w:hAnsi="Times New Roman" w:cs="Times New Roman"/>
          <w:sz w:val="24"/>
          <w:szCs w:val="24"/>
          <w:lang w:eastAsia="es-ES"/>
        </w:rPr>
      </w:pPr>
      <w:r w:rsidRPr="002B64F5">
        <w:rPr>
          <w:rFonts w:ascii="Times New Roman" w:eastAsia="Times New Roman" w:hAnsi="Times New Roman" w:cs="Times New Roman"/>
          <w:sz w:val="24"/>
          <w:szCs w:val="24"/>
          <w:lang w:eastAsia="es-ES"/>
        </w:rPr>
        <w:t>Copia autenticada del balance general</w:t>
      </w:r>
      <w:r w:rsidR="00C56FCB">
        <w:rPr>
          <w:rFonts w:ascii="Times New Roman" w:eastAsia="Times New Roman" w:hAnsi="Times New Roman" w:cs="Times New Roman"/>
          <w:sz w:val="24"/>
          <w:szCs w:val="24"/>
          <w:lang w:eastAsia="es-ES"/>
        </w:rPr>
        <w:t>, estado de resultado y flujo de e</w:t>
      </w:r>
      <w:r w:rsidR="00167310">
        <w:rPr>
          <w:rFonts w:ascii="Times New Roman" w:eastAsia="Times New Roman" w:hAnsi="Times New Roman" w:cs="Times New Roman"/>
          <w:sz w:val="24"/>
          <w:szCs w:val="24"/>
          <w:lang w:eastAsia="es-ES"/>
        </w:rPr>
        <w:t>fectivo</w:t>
      </w:r>
      <w:r w:rsidRPr="002B64F5">
        <w:rPr>
          <w:rFonts w:ascii="Times New Roman" w:eastAsia="Times New Roman" w:hAnsi="Times New Roman" w:cs="Times New Roman"/>
          <w:sz w:val="24"/>
          <w:szCs w:val="24"/>
          <w:lang w:eastAsia="es-ES"/>
        </w:rPr>
        <w:t xml:space="preserve"> debidamente firmado y sellado del ejercicio fiscal inmediato anterior. </w:t>
      </w:r>
      <w:r w:rsidRPr="002B64F5">
        <w:rPr>
          <w:rFonts w:ascii="Times New Roman" w:hAnsi="Times New Roman" w:cs="Times New Roman"/>
          <w:color w:val="000000"/>
          <w:sz w:val="24"/>
          <w:szCs w:val="24"/>
          <w:lang w:eastAsia="es-SV"/>
        </w:rPr>
        <w:t>(C</w:t>
      </w:r>
      <w:r w:rsidR="00E97500">
        <w:rPr>
          <w:rFonts w:ascii="Times New Roman" w:hAnsi="Times New Roman" w:cs="Times New Roman"/>
          <w:color w:val="000000"/>
          <w:sz w:val="24"/>
          <w:szCs w:val="24"/>
          <w:lang w:eastAsia="es-SV"/>
        </w:rPr>
        <w:t xml:space="preserve">olegio de Peritos Mercantiles y </w:t>
      </w:r>
      <w:r w:rsidRPr="002B64F5">
        <w:rPr>
          <w:rFonts w:ascii="Times New Roman" w:hAnsi="Times New Roman" w:cs="Times New Roman"/>
          <w:color w:val="000000"/>
          <w:sz w:val="24"/>
          <w:szCs w:val="24"/>
          <w:lang w:eastAsia="es-SV"/>
        </w:rPr>
        <w:t>Contadores Públicos de Honduras</w:t>
      </w:r>
      <w:r w:rsidR="00E97500">
        <w:rPr>
          <w:rFonts w:ascii="Times New Roman" w:hAnsi="Times New Roman" w:cs="Times New Roman"/>
          <w:color w:val="000000"/>
          <w:sz w:val="24"/>
          <w:szCs w:val="24"/>
          <w:lang w:eastAsia="es-SV"/>
        </w:rPr>
        <w:t xml:space="preserve">, Colegio Hondureño de Profesionales Universitarios en Contaduría </w:t>
      </w:r>
      <w:r w:rsidR="0010536B">
        <w:rPr>
          <w:rFonts w:ascii="Times New Roman" w:hAnsi="Times New Roman" w:cs="Times New Roman"/>
          <w:color w:val="000000"/>
          <w:sz w:val="24"/>
          <w:szCs w:val="24"/>
          <w:lang w:eastAsia="es-SV"/>
        </w:rPr>
        <w:t>Pública</w:t>
      </w:r>
      <w:r w:rsidR="00C56FCB">
        <w:rPr>
          <w:rFonts w:ascii="Times New Roman" w:hAnsi="Times New Roman" w:cs="Times New Roman"/>
          <w:color w:val="000000"/>
          <w:sz w:val="24"/>
          <w:szCs w:val="24"/>
          <w:lang w:eastAsia="es-SV"/>
        </w:rPr>
        <w:t xml:space="preserve"> o Firma Auditora). </w:t>
      </w:r>
      <w:r w:rsidRPr="002B64F5">
        <w:rPr>
          <w:rFonts w:ascii="Times New Roman" w:eastAsia="Arial" w:hAnsi="Times New Roman" w:cs="Times New Roman"/>
          <w:sz w:val="24"/>
          <w:szCs w:val="24"/>
          <w:lang w:eastAsia="es-ES"/>
        </w:rPr>
        <w:t xml:space="preserve">La </w:t>
      </w:r>
      <w:r w:rsidR="00520326">
        <w:rPr>
          <w:rFonts w:ascii="Times New Roman" w:eastAsia="Arial" w:hAnsi="Times New Roman" w:cs="Times New Roman"/>
          <w:sz w:val="24"/>
          <w:szCs w:val="24"/>
          <w:lang w:eastAsia="es-ES"/>
        </w:rPr>
        <w:t>falta</w:t>
      </w:r>
      <w:r w:rsidRPr="002B64F5">
        <w:rPr>
          <w:rFonts w:ascii="Times New Roman" w:eastAsia="Arial" w:hAnsi="Times New Roman" w:cs="Times New Roman"/>
          <w:sz w:val="24"/>
          <w:szCs w:val="24"/>
          <w:lang w:eastAsia="es-ES"/>
        </w:rPr>
        <w:t xml:space="preserve"> </w:t>
      </w:r>
      <w:r w:rsidR="0074555B">
        <w:rPr>
          <w:rFonts w:ascii="Times New Roman" w:eastAsia="Arial" w:hAnsi="Times New Roman" w:cs="Times New Roman"/>
          <w:sz w:val="24"/>
          <w:szCs w:val="24"/>
          <w:lang w:eastAsia="es-ES"/>
        </w:rPr>
        <w:t xml:space="preserve">de </w:t>
      </w:r>
      <w:r w:rsidRPr="002B64F5">
        <w:rPr>
          <w:rFonts w:ascii="Times New Roman" w:eastAsia="Arial" w:hAnsi="Times New Roman" w:cs="Times New Roman"/>
          <w:sz w:val="24"/>
          <w:szCs w:val="24"/>
          <w:lang w:eastAsia="es-ES"/>
        </w:rPr>
        <w:t xml:space="preserve">presentación de </w:t>
      </w:r>
      <w:r w:rsidR="00C56FCB">
        <w:rPr>
          <w:rFonts w:ascii="Times New Roman" w:eastAsia="Arial" w:hAnsi="Times New Roman" w:cs="Times New Roman"/>
          <w:sz w:val="24"/>
          <w:szCs w:val="24"/>
          <w:lang w:eastAsia="es-ES"/>
        </w:rPr>
        <w:t>este documento no es subsanable</w:t>
      </w:r>
      <w:r w:rsidR="00167310">
        <w:rPr>
          <w:rFonts w:ascii="Times New Roman" w:eastAsia="Arial" w:hAnsi="Times New Roman" w:cs="Times New Roman"/>
          <w:sz w:val="24"/>
          <w:szCs w:val="24"/>
          <w:lang w:eastAsia="es-ES"/>
        </w:rPr>
        <w:t>.</w:t>
      </w:r>
    </w:p>
    <w:p w14:paraId="408B0E6C" w14:textId="37421BD6" w:rsidR="0007399D" w:rsidRDefault="00CB7FC6" w:rsidP="00DA58A9">
      <w:pPr>
        <w:pStyle w:val="Prrafodelista"/>
        <w:widowControl w:val="0"/>
        <w:numPr>
          <w:ilvl w:val="0"/>
          <w:numId w:val="22"/>
        </w:numPr>
        <w:autoSpaceDE w:val="0"/>
        <w:autoSpaceDN w:val="0"/>
        <w:spacing w:after="12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Copia autenticada de la declaración de pago</w:t>
      </w:r>
      <w:r w:rsidR="003937C6">
        <w:rPr>
          <w:rFonts w:ascii="Times New Roman" w:eastAsia="Times New Roman" w:hAnsi="Times New Roman" w:cs="Times New Roman"/>
          <w:sz w:val="24"/>
          <w:szCs w:val="24"/>
          <w:lang w:eastAsia="es-ES"/>
        </w:rPr>
        <w:t xml:space="preserve"> de impuestos de los últimos cinco (5</w:t>
      </w:r>
      <w:r>
        <w:rPr>
          <w:rFonts w:ascii="Times New Roman" w:eastAsia="Times New Roman" w:hAnsi="Times New Roman" w:cs="Times New Roman"/>
          <w:sz w:val="24"/>
          <w:szCs w:val="24"/>
          <w:lang w:eastAsia="es-ES"/>
        </w:rPr>
        <w:t xml:space="preserve">) </w:t>
      </w:r>
      <w:r w:rsidRPr="00167310">
        <w:rPr>
          <w:rFonts w:ascii="Times New Roman" w:eastAsia="Times New Roman" w:hAnsi="Times New Roman" w:cs="Times New Roman"/>
          <w:sz w:val="24"/>
          <w:szCs w:val="24"/>
          <w:lang w:eastAsia="es-ES"/>
        </w:rPr>
        <w:t>periodos fiscales del Servicio de Administración de Rentas (SAR).</w:t>
      </w:r>
    </w:p>
    <w:p w14:paraId="7B45BD41" w14:textId="54EAD894" w:rsidR="00167310" w:rsidRPr="0007399D" w:rsidRDefault="00167310" w:rsidP="00DA58A9">
      <w:pPr>
        <w:pStyle w:val="Prrafodelista"/>
        <w:widowControl w:val="0"/>
        <w:numPr>
          <w:ilvl w:val="0"/>
          <w:numId w:val="22"/>
        </w:numPr>
        <w:autoSpaceDE w:val="0"/>
        <w:autoSpaceDN w:val="0"/>
        <w:spacing w:after="120" w:line="240" w:lineRule="auto"/>
        <w:jc w:val="both"/>
        <w:rPr>
          <w:rFonts w:ascii="Times New Roman" w:eastAsia="Times New Roman" w:hAnsi="Times New Roman" w:cs="Times New Roman"/>
          <w:sz w:val="24"/>
          <w:szCs w:val="24"/>
          <w:lang w:eastAsia="es-ES"/>
        </w:rPr>
      </w:pPr>
      <w:r w:rsidRPr="0007399D">
        <w:rPr>
          <w:rFonts w:ascii="Times New Roman" w:eastAsia="Times New Roman" w:hAnsi="Times New Roman" w:cs="Times New Roman"/>
          <w:sz w:val="24"/>
          <w:szCs w:val="24"/>
          <w:lang w:val="es-MX" w:eastAsia="es-ES"/>
        </w:rPr>
        <w:t xml:space="preserve">Autorización autenticada para que </w:t>
      </w:r>
      <w:r w:rsidRPr="0007399D">
        <w:rPr>
          <w:rFonts w:ascii="Times New Roman" w:eastAsia="Times New Roman" w:hAnsi="Times New Roman" w:cs="Times New Roman"/>
          <w:bCs/>
          <w:iCs/>
          <w:kern w:val="28"/>
          <w:sz w:val="24"/>
          <w:szCs w:val="24"/>
          <w:lang w:val="es-MX" w:eastAsia="es-ES"/>
        </w:rPr>
        <w:t xml:space="preserve">la </w:t>
      </w:r>
      <w:r w:rsidR="007C258D">
        <w:rPr>
          <w:rFonts w:ascii="Times New Roman" w:eastAsia="Times New Roman" w:hAnsi="Times New Roman" w:cs="Times New Roman"/>
          <w:bCs/>
          <w:iCs/>
          <w:kern w:val="28"/>
          <w:sz w:val="24"/>
          <w:szCs w:val="24"/>
          <w:lang w:val="es-MX" w:eastAsia="es-ES"/>
        </w:rPr>
        <w:t>Secretaría de Estado en el Despacho de Defensa Nacional/Fuerzas Armadas de Honduras/Hospital Militar</w:t>
      </w:r>
      <w:r w:rsidR="008C64E9" w:rsidRPr="0007399D">
        <w:rPr>
          <w:rFonts w:ascii="Times New Roman" w:eastAsia="Times New Roman" w:hAnsi="Times New Roman" w:cs="Times New Roman"/>
          <w:bCs/>
          <w:iCs/>
          <w:kern w:val="28"/>
          <w:sz w:val="24"/>
          <w:szCs w:val="24"/>
          <w:lang w:val="es-MX" w:eastAsia="es-ES"/>
        </w:rPr>
        <w:t xml:space="preserve"> </w:t>
      </w:r>
      <w:r w:rsidRPr="0007399D">
        <w:rPr>
          <w:rFonts w:ascii="Times New Roman" w:eastAsia="Times New Roman" w:hAnsi="Times New Roman" w:cs="Times New Roman"/>
          <w:sz w:val="24"/>
          <w:szCs w:val="24"/>
          <w:lang w:val="es-MX" w:eastAsia="es-ES"/>
        </w:rPr>
        <w:t>pueda verificar</w:t>
      </w:r>
      <w:r w:rsidR="0085405B">
        <w:rPr>
          <w:rFonts w:ascii="Times New Roman" w:eastAsia="Times New Roman" w:hAnsi="Times New Roman" w:cs="Times New Roman"/>
          <w:sz w:val="24"/>
          <w:szCs w:val="24"/>
          <w:lang w:val="es-MX" w:eastAsia="es-ES"/>
        </w:rPr>
        <w:t xml:space="preserve"> la documentación presentada con</w:t>
      </w:r>
      <w:r w:rsidRPr="0007399D">
        <w:rPr>
          <w:rFonts w:ascii="Times New Roman" w:eastAsia="Times New Roman" w:hAnsi="Times New Roman" w:cs="Times New Roman"/>
          <w:sz w:val="24"/>
          <w:szCs w:val="24"/>
          <w:lang w:val="es-MX" w:eastAsia="es-ES"/>
        </w:rPr>
        <w:t xml:space="preserve"> los emisores.</w:t>
      </w:r>
    </w:p>
    <w:p w14:paraId="792F6909" w14:textId="628DF6E6" w:rsidR="002B07A3" w:rsidRDefault="00100E12" w:rsidP="00DA58A9">
      <w:pPr>
        <w:autoSpaceDE w:val="0"/>
        <w:autoSpaceDN w:val="0"/>
        <w:adjustRightInd w:val="0"/>
        <w:spacing w:after="120" w:line="240" w:lineRule="auto"/>
        <w:jc w:val="both"/>
        <w:rPr>
          <w:rFonts w:ascii="Times New Roman" w:eastAsia="Times New Roman" w:hAnsi="Times New Roman" w:cs="Times New Roman"/>
          <w:sz w:val="24"/>
          <w:szCs w:val="24"/>
          <w:lang w:val="es-HN" w:eastAsia="es-ES"/>
        </w:rPr>
      </w:pPr>
      <w:r w:rsidRPr="00583A0F">
        <w:rPr>
          <w:rFonts w:ascii="Times New Roman" w:hAnsi="Times New Roman" w:cs="Times New Roman"/>
          <w:color w:val="000000"/>
          <w:sz w:val="24"/>
          <w:szCs w:val="24"/>
          <w:lang w:val="es-HN" w:eastAsia="es-SV"/>
        </w:rPr>
        <w:t>Todo</w:t>
      </w:r>
      <w:r>
        <w:rPr>
          <w:rFonts w:ascii="Times New Roman" w:hAnsi="Times New Roman" w:cs="Times New Roman"/>
          <w:color w:val="000000"/>
          <w:sz w:val="24"/>
          <w:szCs w:val="24"/>
          <w:lang w:val="es-HN" w:eastAsia="es-SV"/>
        </w:rPr>
        <w:t>s</w:t>
      </w:r>
      <w:r w:rsidRPr="005C7517">
        <w:rPr>
          <w:rFonts w:ascii="Times New Roman" w:hAnsi="Times New Roman" w:cs="Times New Roman"/>
          <w:color w:val="000000"/>
          <w:sz w:val="24"/>
          <w:szCs w:val="24"/>
          <w:lang w:val="es-HN" w:eastAsia="es-SV"/>
        </w:rPr>
        <w:t xml:space="preserve"> lo</w:t>
      </w:r>
      <w:r>
        <w:rPr>
          <w:rFonts w:ascii="Times New Roman" w:hAnsi="Times New Roman" w:cs="Times New Roman"/>
          <w:color w:val="000000"/>
          <w:sz w:val="24"/>
          <w:szCs w:val="24"/>
          <w:lang w:val="es-HN" w:eastAsia="es-SV"/>
        </w:rPr>
        <w:t>s</w:t>
      </w:r>
      <w:r w:rsidRPr="005C7517">
        <w:rPr>
          <w:rFonts w:ascii="Times New Roman" w:hAnsi="Times New Roman" w:cs="Times New Roman"/>
          <w:color w:val="000000"/>
          <w:sz w:val="24"/>
          <w:szCs w:val="24"/>
          <w:lang w:val="es-HN" w:eastAsia="es-SV"/>
        </w:rPr>
        <w:t xml:space="preserve"> </w:t>
      </w:r>
      <w:r>
        <w:rPr>
          <w:rFonts w:ascii="Times New Roman" w:hAnsi="Times New Roman" w:cs="Times New Roman"/>
          <w:color w:val="000000"/>
          <w:sz w:val="24"/>
          <w:szCs w:val="24"/>
          <w:lang w:val="es-HN" w:eastAsia="es-SV"/>
        </w:rPr>
        <w:t xml:space="preserve">documentos de información financiera deberán ser extendidos </w:t>
      </w:r>
      <w:r w:rsidRPr="00583A0F">
        <w:rPr>
          <w:rFonts w:ascii="Times New Roman" w:eastAsia="Times New Roman" w:hAnsi="Times New Roman" w:cs="Times New Roman"/>
          <w:sz w:val="24"/>
          <w:szCs w:val="24"/>
          <w:lang w:val="es-HN" w:eastAsia="es-ES"/>
        </w:rPr>
        <w:t>de los últimos dos (2) meses</w:t>
      </w:r>
      <w:r w:rsidRPr="005C7517">
        <w:rPr>
          <w:rFonts w:ascii="Times New Roman" w:eastAsia="Times New Roman" w:hAnsi="Times New Roman" w:cs="Times New Roman"/>
          <w:sz w:val="24"/>
          <w:szCs w:val="24"/>
          <w:lang w:val="es-HN" w:eastAsia="es-ES"/>
        </w:rPr>
        <w:t>.</w:t>
      </w:r>
    </w:p>
    <w:p w14:paraId="2B71F7AA" w14:textId="324AE6F6" w:rsidR="00E02967" w:rsidRDefault="00E02967" w:rsidP="00DA58A9">
      <w:pPr>
        <w:autoSpaceDE w:val="0"/>
        <w:autoSpaceDN w:val="0"/>
        <w:adjustRightInd w:val="0"/>
        <w:spacing w:after="12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 xml:space="preserve">Se </w:t>
      </w:r>
      <w:r w:rsidR="00263E86">
        <w:rPr>
          <w:rFonts w:ascii="Times New Roman" w:eastAsia="Times New Roman" w:hAnsi="Times New Roman" w:cs="Times New Roman"/>
          <w:sz w:val="24"/>
          <w:szCs w:val="24"/>
          <w:lang w:val="es-HN" w:eastAsia="es-ES"/>
        </w:rPr>
        <w:t>realizará</w:t>
      </w:r>
      <w:r>
        <w:rPr>
          <w:rFonts w:ascii="Times New Roman" w:eastAsia="Times New Roman" w:hAnsi="Times New Roman" w:cs="Times New Roman"/>
          <w:sz w:val="24"/>
          <w:szCs w:val="24"/>
          <w:lang w:val="es-HN" w:eastAsia="es-ES"/>
        </w:rPr>
        <w:t xml:space="preserve"> la siguiente verificación económica por parte del Órgano Contratante: </w:t>
      </w:r>
    </w:p>
    <w:p w14:paraId="13A395BA" w14:textId="66063141" w:rsidR="00013C07" w:rsidRPr="003E1C32" w:rsidRDefault="00C56FCB" w:rsidP="00DA58A9">
      <w:pPr>
        <w:pStyle w:val="Prrafodelista"/>
        <w:widowControl w:val="0"/>
        <w:numPr>
          <w:ilvl w:val="0"/>
          <w:numId w:val="21"/>
        </w:numPr>
        <w:autoSpaceDE w:val="0"/>
        <w:autoSpaceDN w:val="0"/>
        <w:spacing w:before="144" w:after="120" w:line="240" w:lineRule="auto"/>
        <w:jc w:val="both"/>
        <w:rPr>
          <w:rFonts w:ascii="Times New Roman" w:eastAsia="Times New Roman" w:hAnsi="Times New Roman" w:cs="Times New Roman"/>
          <w:sz w:val="24"/>
          <w:szCs w:val="24"/>
          <w:lang w:eastAsia="es-ES"/>
        </w:rPr>
      </w:pPr>
      <w:r>
        <w:rPr>
          <w:rFonts w:ascii="Times New Roman" w:hAnsi="Times New Roman" w:cs="Times New Roman"/>
          <w:color w:val="000000"/>
          <w:sz w:val="24"/>
          <w:szCs w:val="24"/>
          <w:lang w:eastAsia="es-SV"/>
        </w:rPr>
        <w:t>Verificación de</w:t>
      </w:r>
      <w:r w:rsidRPr="00520326">
        <w:rPr>
          <w:rFonts w:ascii="Times New Roman" w:hAnsi="Times New Roman" w:cs="Times New Roman"/>
          <w:color w:val="000000"/>
          <w:sz w:val="24"/>
          <w:szCs w:val="24"/>
          <w:lang w:eastAsia="es-SV"/>
        </w:rPr>
        <w:t xml:space="preserve"> </w:t>
      </w:r>
      <w:r>
        <w:rPr>
          <w:rFonts w:ascii="Times New Roman" w:hAnsi="Times New Roman" w:cs="Times New Roman"/>
          <w:color w:val="000000"/>
          <w:sz w:val="24"/>
          <w:szCs w:val="24"/>
          <w:lang w:eastAsia="es-SV"/>
        </w:rPr>
        <w:t>l</w:t>
      </w:r>
      <w:r w:rsidRPr="00520326">
        <w:rPr>
          <w:rFonts w:ascii="Times New Roman" w:hAnsi="Times New Roman" w:cs="Times New Roman"/>
          <w:color w:val="000000"/>
          <w:sz w:val="24"/>
          <w:szCs w:val="24"/>
          <w:lang w:eastAsia="es-SV"/>
        </w:rPr>
        <w:t>a Garantía de Mantenimiento de Oferta</w:t>
      </w:r>
      <w:r>
        <w:rPr>
          <w:rFonts w:ascii="Times New Roman" w:eastAsia="Times New Roman" w:hAnsi="Times New Roman" w:cs="Times New Roman"/>
          <w:sz w:val="24"/>
          <w:szCs w:val="24"/>
          <w:lang w:val="es-ES" w:eastAsia="es-ES"/>
        </w:rPr>
        <w:t xml:space="preserve"> por lo menos</w:t>
      </w:r>
      <w:r w:rsidRPr="007712F8">
        <w:rPr>
          <w:rFonts w:ascii="Times New Roman" w:eastAsia="Times New Roman" w:hAnsi="Times New Roman" w:cs="Times New Roman"/>
          <w:sz w:val="24"/>
          <w:szCs w:val="24"/>
          <w:lang w:val="es-ES" w:eastAsia="es-ES"/>
        </w:rPr>
        <w:t xml:space="preserve"> al dos por ciento (2</w:t>
      </w:r>
      <w:r>
        <w:rPr>
          <w:rFonts w:ascii="Times New Roman" w:eastAsia="Times New Roman" w:hAnsi="Times New Roman" w:cs="Times New Roman"/>
          <w:sz w:val="24"/>
          <w:szCs w:val="24"/>
          <w:lang w:val="es-ES" w:eastAsia="es-ES"/>
        </w:rPr>
        <w:t>%) del valor total de la oferta</w:t>
      </w:r>
      <w:r>
        <w:rPr>
          <w:rFonts w:ascii="Times New Roman" w:hAnsi="Times New Roman" w:cs="Times New Roman"/>
          <w:color w:val="000000"/>
          <w:sz w:val="24"/>
          <w:szCs w:val="24"/>
          <w:lang w:eastAsia="es-SV"/>
        </w:rPr>
        <w:t xml:space="preserve"> al interés</w:t>
      </w:r>
      <w:r w:rsidR="0085405B">
        <w:rPr>
          <w:rFonts w:ascii="Times New Roman" w:hAnsi="Times New Roman" w:cs="Times New Roman"/>
          <w:color w:val="000000"/>
          <w:sz w:val="24"/>
          <w:szCs w:val="24"/>
          <w:lang w:eastAsia="es-SV"/>
        </w:rPr>
        <w:t xml:space="preserve"> de la Secretarí</w:t>
      </w:r>
      <w:r w:rsidR="00013C07" w:rsidRPr="00520326">
        <w:rPr>
          <w:rFonts w:ascii="Times New Roman" w:hAnsi="Times New Roman" w:cs="Times New Roman"/>
          <w:color w:val="000000"/>
          <w:sz w:val="24"/>
          <w:szCs w:val="24"/>
          <w:lang w:eastAsia="es-SV"/>
        </w:rPr>
        <w:t>a de Estado en el Despacho de Defensa Nacional</w:t>
      </w:r>
      <w:r>
        <w:rPr>
          <w:rFonts w:ascii="Times New Roman" w:hAnsi="Times New Roman" w:cs="Times New Roman"/>
          <w:color w:val="000000"/>
          <w:sz w:val="24"/>
          <w:szCs w:val="24"/>
          <w:lang w:eastAsia="es-SV"/>
        </w:rPr>
        <w:t>/</w:t>
      </w:r>
      <w:r w:rsidRPr="00C56FCB">
        <w:rPr>
          <w:rFonts w:ascii="Times New Roman" w:eastAsia="Times New Roman" w:hAnsi="Times New Roman" w:cs="Times New Roman"/>
          <w:bCs/>
          <w:iCs/>
          <w:kern w:val="28"/>
          <w:sz w:val="24"/>
          <w:szCs w:val="24"/>
          <w:lang w:val="es-MX" w:eastAsia="es-ES"/>
        </w:rPr>
        <w:t xml:space="preserve"> </w:t>
      </w:r>
      <w:r>
        <w:rPr>
          <w:rFonts w:ascii="Times New Roman" w:eastAsia="Times New Roman" w:hAnsi="Times New Roman" w:cs="Times New Roman"/>
          <w:bCs/>
          <w:iCs/>
          <w:kern w:val="28"/>
          <w:sz w:val="24"/>
          <w:szCs w:val="24"/>
          <w:lang w:val="es-MX" w:eastAsia="es-ES"/>
        </w:rPr>
        <w:t>Fuerzas Armadas de Honduras/Hospital Militar</w:t>
      </w:r>
      <w:r>
        <w:rPr>
          <w:rFonts w:ascii="Times New Roman" w:hAnsi="Times New Roman" w:cs="Times New Roman"/>
          <w:color w:val="000000"/>
          <w:sz w:val="24"/>
          <w:szCs w:val="24"/>
          <w:lang w:eastAsia="es-SV"/>
        </w:rPr>
        <w:t>.</w:t>
      </w:r>
    </w:p>
    <w:p w14:paraId="7A31E8D8" w14:textId="0089CF65" w:rsidR="00C3172E" w:rsidRPr="00C3172E" w:rsidRDefault="003E1C32" w:rsidP="00DA58A9">
      <w:pPr>
        <w:pStyle w:val="Prrafodelista"/>
        <w:widowControl w:val="0"/>
        <w:numPr>
          <w:ilvl w:val="0"/>
          <w:numId w:val="21"/>
        </w:numPr>
        <w:autoSpaceDE w:val="0"/>
        <w:autoSpaceDN w:val="0"/>
        <w:spacing w:before="144" w:after="120" w:line="240" w:lineRule="auto"/>
        <w:jc w:val="both"/>
        <w:rPr>
          <w:rFonts w:ascii="Times New Roman" w:eastAsia="Times New Roman" w:hAnsi="Times New Roman" w:cs="Times New Roman"/>
          <w:sz w:val="24"/>
          <w:szCs w:val="24"/>
          <w:lang w:eastAsia="es-ES"/>
        </w:rPr>
      </w:pPr>
      <w:r w:rsidRPr="003E1C32">
        <w:rPr>
          <w:rFonts w:ascii="Times New Roman" w:hAnsi="Times New Roman" w:cs="Times New Roman"/>
          <w:color w:val="000000"/>
          <w:sz w:val="24"/>
          <w:szCs w:val="24"/>
          <w:u w:val="single"/>
          <w:lang w:eastAsia="es-SV"/>
        </w:rPr>
        <w:t>Si se presentare una oferta anormalmente más baja</w:t>
      </w:r>
      <w:r>
        <w:rPr>
          <w:rFonts w:ascii="Times New Roman" w:hAnsi="Times New Roman" w:cs="Times New Roman"/>
          <w:color w:val="000000"/>
          <w:sz w:val="24"/>
          <w:szCs w:val="24"/>
          <w:lang w:eastAsia="es-SV"/>
        </w:rPr>
        <w:t xml:space="preserve"> en relación a las demás ofertas o con el presupuesto estimado por el Órgano responsable de la contratación, se pedirá información adicional al oferente a fin de conocer en detalle los elementos, incluyendo la memoria de cálculo, de la estructuración de sus precios unitarios</w:t>
      </w:r>
      <w:r w:rsidR="00AE517C">
        <w:rPr>
          <w:rFonts w:ascii="Times New Roman" w:hAnsi="Times New Roman" w:cs="Times New Roman"/>
          <w:color w:val="000000"/>
          <w:sz w:val="24"/>
          <w:szCs w:val="24"/>
          <w:lang w:eastAsia="es-SV"/>
        </w:rPr>
        <w:t xml:space="preserve"> que consideró</w:t>
      </w:r>
      <w:r>
        <w:rPr>
          <w:rFonts w:ascii="Times New Roman" w:hAnsi="Times New Roman" w:cs="Times New Roman"/>
          <w:color w:val="000000"/>
          <w:sz w:val="24"/>
          <w:szCs w:val="24"/>
          <w:lang w:eastAsia="es-SV"/>
        </w:rPr>
        <w:t xml:space="preserve"> para preparar su oferta, con el propósito de establecer la capacidad real para cumplir satisfactoriamente con el contrato en las condiciones ofrecidas, pudiendo practicarse otras investigaciones o actuaciones con dicho propósito</w:t>
      </w:r>
      <w:r w:rsidRPr="003E1C32">
        <w:rPr>
          <w:rFonts w:ascii="Times New Roman" w:hAnsi="Times New Roman" w:cs="Times New Roman"/>
          <w:color w:val="000000"/>
          <w:sz w:val="24"/>
          <w:szCs w:val="24"/>
          <w:u w:val="single"/>
          <w:lang w:eastAsia="es-SV"/>
        </w:rPr>
        <w:t>, exigiendo una garantía de cumplimiento equivalente al treinta por ciento (30%) del contrato</w:t>
      </w:r>
      <w:r w:rsidR="00A055E0">
        <w:rPr>
          <w:rFonts w:ascii="Times New Roman" w:hAnsi="Times New Roman" w:cs="Times New Roman"/>
          <w:color w:val="000000"/>
          <w:sz w:val="24"/>
          <w:szCs w:val="24"/>
          <w:u w:val="single"/>
          <w:lang w:eastAsia="es-SV"/>
        </w:rPr>
        <w:t xml:space="preserve">, </w:t>
      </w:r>
      <w:r w:rsidR="00A055E0">
        <w:rPr>
          <w:rFonts w:ascii="Times New Roman" w:hAnsi="Times New Roman" w:cs="Times New Roman"/>
          <w:color w:val="000000"/>
          <w:sz w:val="24"/>
          <w:szCs w:val="24"/>
          <w:lang w:eastAsia="es-SV"/>
        </w:rPr>
        <w:t>de acuerdo con lo previsto en el artículo 51 párrafo segundo de la Ley</w:t>
      </w:r>
      <w:r>
        <w:rPr>
          <w:rFonts w:ascii="Times New Roman" w:hAnsi="Times New Roman" w:cs="Times New Roman"/>
          <w:color w:val="000000"/>
          <w:sz w:val="24"/>
          <w:szCs w:val="24"/>
          <w:lang w:eastAsia="es-SV"/>
        </w:rPr>
        <w:t xml:space="preserve">. </w:t>
      </w:r>
      <w:r w:rsidRPr="0023026F">
        <w:rPr>
          <w:rFonts w:ascii="Times New Roman" w:hAnsi="Times New Roman" w:cs="Times New Roman"/>
          <w:color w:val="000000"/>
          <w:sz w:val="24"/>
          <w:szCs w:val="24"/>
          <w:lang w:eastAsia="es-SV"/>
        </w:rPr>
        <w:t xml:space="preserve">Si constare evidencia de que la oferta no tiene fundamento o fuere especulativa será desestimada, adjudicándose el contrato al oferente, que cumpliendo con los requisitos de participación ocupe el </w:t>
      </w:r>
      <w:r w:rsidR="0023026F" w:rsidRPr="0023026F">
        <w:rPr>
          <w:rFonts w:ascii="Times New Roman" w:hAnsi="Times New Roman" w:cs="Times New Roman"/>
          <w:color w:val="000000"/>
          <w:sz w:val="24"/>
          <w:szCs w:val="24"/>
          <w:lang w:eastAsia="es-SV"/>
        </w:rPr>
        <w:t>lugar inmediato.</w:t>
      </w:r>
    </w:p>
    <w:p w14:paraId="7D6CFEDB" w14:textId="31EA0797" w:rsidR="00013C07" w:rsidRPr="00C3172E" w:rsidRDefault="00013C07" w:rsidP="00DA58A9">
      <w:pPr>
        <w:pStyle w:val="Prrafodelista"/>
        <w:widowControl w:val="0"/>
        <w:numPr>
          <w:ilvl w:val="0"/>
          <w:numId w:val="21"/>
        </w:numPr>
        <w:autoSpaceDE w:val="0"/>
        <w:autoSpaceDN w:val="0"/>
        <w:spacing w:before="144" w:after="120" w:line="240" w:lineRule="auto"/>
        <w:jc w:val="both"/>
        <w:rPr>
          <w:rFonts w:ascii="Times New Roman" w:eastAsia="Times New Roman" w:hAnsi="Times New Roman" w:cs="Times New Roman"/>
          <w:sz w:val="24"/>
          <w:szCs w:val="24"/>
          <w:lang w:eastAsia="es-ES"/>
        </w:rPr>
      </w:pPr>
      <w:r w:rsidRPr="00C3172E">
        <w:rPr>
          <w:rFonts w:ascii="Times New Roman" w:eastAsia="Times New Roman" w:hAnsi="Times New Roman" w:cs="Times New Roman"/>
          <w:sz w:val="24"/>
          <w:szCs w:val="24"/>
          <w:lang w:eastAsia="es-ES"/>
        </w:rPr>
        <w:t>Verificación</w:t>
      </w:r>
      <w:r w:rsidR="00217482" w:rsidRPr="00C3172E">
        <w:rPr>
          <w:rFonts w:ascii="Times New Roman" w:eastAsia="Times New Roman" w:hAnsi="Times New Roman" w:cs="Times New Roman"/>
          <w:sz w:val="24"/>
          <w:szCs w:val="24"/>
          <w:lang w:eastAsia="es-ES"/>
        </w:rPr>
        <w:t xml:space="preserve"> de los Formularios de precios</w:t>
      </w:r>
      <w:r w:rsidR="00D04111" w:rsidRPr="00C3172E">
        <w:rPr>
          <w:rFonts w:ascii="Times New Roman" w:eastAsia="Times New Roman" w:hAnsi="Times New Roman" w:cs="Times New Roman"/>
          <w:sz w:val="24"/>
          <w:szCs w:val="24"/>
          <w:lang w:eastAsia="es-ES"/>
        </w:rPr>
        <w:t>, realizando comparación con los ítems solicitados.</w:t>
      </w:r>
      <w:r w:rsidR="00217482" w:rsidRPr="00C3172E">
        <w:rPr>
          <w:rFonts w:ascii="Times New Roman" w:eastAsia="Times New Roman" w:hAnsi="Times New Roman" w:cs="Times New Roman"/>
          <w:sz w:val="24"/>
          <w:szCs w:val="24"/>
          <w:lang w:eastAsia="es-ES"/>
        </w:rPr>
        <w:t xml:space="preserve"> </w:t>
      </w:r>
    </w:p>
    <w:p w14:paraId="5E64E8FE" w14:textId="605A25E7" w:rsidR="00013C07" w:rsidRDefault="00013C07" w:rsidP="00DA58A9">
      <w:pPr>
        <w:pStyle w:val="Prrafodelista"/>
        <w:numPr>
          <w:ilvl w:val="0"/>
          <w:numId w:val="21"/>
        </w:numPr>
        <w:autoSpaceDE w:val="0"/>
        <w:autoSpaceDN w:val="0"/>
        <w:adjustRightInd w:val="0"/>
        <w:spacing w:line="240" w:lineRule="auto"/>
        <w:jc w:val="both"/>
        <w:rPr>
          <w:rFonts w:ascii="Times New Roman" w:hAnsi="Times New Roman" w:cs="Times New Roman"/>
          <w:sz w:val="24"/>
          <w:szCs w:val="24"/>
        </w:rPr>
      </w:pPr>
      <w:r w:rsidRPr="00184A4E">
        <w:rPr>
          <w:rFonts w:ascii="Times New Roman" w:hAnsi="Times New Roman" w:cs="Times New Roman"/>
          <w:sz w:val="24"/>
          <w:szCs w:val="24"/>
        </w:rPr>
        <w:t>Se realizará la revisión aritmética de las ofertas presentadas y se harán las correcciones correspondientes.</w:t>
      </w:r>
      <w:r>
        <w:rPr>
          <w:rFonts w:ascii="Times New Roman" w:hAnsi="Times New Roman" w:cs="Times New Roman"/>
          <w:sz w:val="24"/>
          <w:szCs w:val="24"/>
        </w:rPr>
        <w:t xml:space="preserve"> </w:t>
      </w:r>
    </w:p>
    <w:p w14:paraId="604B4E95" w14:textId="77777777" w:rsidR="00013C07" w:rsidRPr="00033B6B" w:rsidRDefault="00013C07" w:rsidP="00DA58A9">
      <w:pPr>
        <w:pStyle w:val="Prrafodelista"/>
        <w:numPr>
          <w:ilvl w:val="0"/>
          <w:numId w:val="23"/>
        </w:numPr>
        <w:autoSpaceDE w:val="0"/>
        <w:autoSpaceDN w:val="0"/>
        <w:adjustRightInd w:val="0"/>
        <w:spacing w:line="240" w:lineRule="auto"/>
        <w:jc w:val="both"/>
        <w:rPr>
          <w:rFonts w:ascii="Times New Roman" w:hAnsi="Times New Roman" w:cs="Times New Roman"/>
          <w:sz w:val="24"/>
          <w:szCs w:val="24"/>
        </w:rPr>
      </w:pPr>
      <w:r w:rsidRPr="00033B6B">
        <w:rPr>
          <w:rFonts w:ascii="Times New Roman" w:hAnsi="Times New Roman" w:cs="Times New Roman"/>
          <w:sz w:val="24"/>
          <w:szCs w:val="24"/>
        </w:rPr>
        <w:t>Si hay una discrepancia entre precio unitario y el precio total, obtenido al multiplicar el precio unitario por las cantidades correspondientes prevalecerá el precio unitario y el precio total será corregido.</w:t>
      </w:r>
    </w:p>
    <w:p w14:paraId="4412A310" w14:textId="77777777" w:rsidR="00013C07" w:rsidRPr="00033B6B" w:rsidRDefault="00013C07" w:rsidP="00DA58A9">
      <w:pPr>
        <w:pStyle w:val="Prrafodelista"/>
        <w:numPr>
          <w:ilvl w:val="0"/>
          <w:numId w:val="23"/>
        </w:numPr>
        <w:autoSpaceDE w:val="0"/>
        <w:autoSpaceDN w:val="0"/>
        <w:adjustRightInd w:val="0"/>
        <w:spacing w:line="240" w:lineRule="auto"/>
        <w:jc w:val="both"/>
        <w:rPr>
          <w:rFonts w:ascii="Times New Roman" w:hAnsi="Times New Roman" w:cs="Times New Roman"/>
          <w:sz w:val="24"/>
          <w:szCs w:val="24"/>
        </w:rPr>
      </w:pPr>
      <w:r w:rsidRPr="00033B6B">
        <w:rPr>
          <w:rFonts w:ascii="Times New Roman" w:hAnsi="Times New Roman" w:cs="Times New Roman"/>
          <w:sz w:val="24"/>
          <w:szCs w:val="24"/>
        </w:rPr>
        <w:t>Si hay un error en un total que corresponda la suma o resta de subtotales, los subtotales prevalecerán y se corregirá el total.</w:t>
      </w:r>
    </w:p>
    <w:p w14:paraId="1A067D19" w14:textId="5430833B" w:rsidR="00013C07" w:rsidRPr="00033B6B" w:rsidRDefault="00013C07" w:rsidP="00DA58A9">
      <w:pPr>
        <w:pStyle w:val="Prrafodelista"/>
        <w:numPr>
          <w:ilvl w:val="0"/>
          <w:numId w:val="23"/>
        </w:numPr>
        <w:autoSpaceDE w:val="0"/>
        <w:autoSpaceDN w:val="0"/>
        <w:adjustRightInd w:val="0"/>
        <w:spacing w:line="240" w:lineRule="auto"/>
        <w:jc w:val="both"/>
        <w:rPr>
          <w:rFonts w:ascii="Times New Roman" w:hAnsi="Times New Roman" w:cs="Times New Roman"/>
          <w:sz w:val="24"/>
          <w:szCs w:val="24"/>
        </w:rPr>
      </w:pPr>
      <w:r w:rsidRPr="00033B6B">
        <w:rPr>
          <w:rFonts w:ascii="Times New Roman" w:hAnsi="Times New Roman" w:cs="Times New Roman"/>
          <w:sz w:val="24"/>
          <w:szCs w:val="24"/>
        </w:rPr>
        <w:t>Si hay una discrepancia entre palabras y cifras, prevalecerá</w:t>
      </w:r>
      <w:r w:rsidR="00AD6B63">
        <w:rPr>
          <w:rFonts w:ascii="Times New Roman" w:hAnsi="Times New Roman" w:cs="Times New Roman"/>
          <w:sz w:val="24"/>
          <w:szCs w:val="24"/>
        </w:rPr>
        <w:t xml:space="preserve"> el monto expresado en palabras.</w:t>
      </w:r>
      <w:r w:rsidRPr="00033B6B">
        <w:rPr>
          <w:rFonts w:ascii="Times New Roman" w:hAnsi="Times New Roman" w:cs="Times New Roman"/>
          <w:sz w:val="24"/>
          <w:szCs w:val="24"/>
        </w:rPr>
        <w:t xml:space="preserve"> </w:t>
      </w:r>
    </w:p>
    <w:p w14:paraId="3F03FC08" w14:textId="54D5AB53" w:rsidR="00013C07" w:rsidRPr="00343EB5" w:rsidRDefault="00013C07" w:rsidP="00DA58A9">
      <w:pPr>
        <w:pStyle w:val="Prrafodelista"/>
        <w:numPr>
          <w:ilvl w:val="0"/>
          <w:numId w:val="23"/>
        </w:numPr>
        <w:autoSpaceDE w:val="0"/>
        <w:autoSpaceDN w:val="0"/>
        <w:adjustRightInd w:val="0"/>
        <w:spacing w:line="240" w:lineRule="auto"/>
        <w:jc w:val="both"/>
        <w:rPr>
          <w:rFonts w:ascii="Times New Roman" w:hAnsi="Times New Roman" w:cs="Times New Roman"/>
          <w:sz w:val="24"/>
          <w:szCs w:val="24"/>
        </w:rPr>
      </w:pPr>
      <w:r w:rsidRPr="00033B6B">
        <w:rPr>
          <w:rFonts w:ascii="Times New Roman" w:hAnsi="Times New Roman" w:cs="Times New Roman"/>
          <w:sz w:val="24"/>
          <w:szCs w:val="24"/>
        </w:rPr>
        <w:t>Se compararán los precios totales de las ofertas</w:t>
      </w:r>
      <w:r w:rsidRPr="00184A4E">
        <w:rPr>
          <w:rFonts w:ascii="Times New Roman" w:hAnsi="Times New Roman" w:cs="Times New Roman"/>
          <w:sz w:val="24"/>
          <w:szCs w:val="24"/>
        </w:rPr>
        <w:t xml:space="preserve"> evaluadas y se ordenarán de la</w:t>
      </w:r>
      <w:r w:rsidR="004B4733">
        <w:rPr>
          <w:rFonts w:ascii="Times New Roman" w:hAnsi="Times New Roman" w:cs="Times New Roman"/>
          <w:sz w:val="24"/>
          <w:szCs w:val="24"/>
        </w:rPr>
        <w:t xml:space="preserve"> oferta</w:t>
      </w:r>
      <w:r w:rsidRPr="00184A4E">
        <w:rPr>
          <w:rFonts w:ascii="Times New Roman" w:hAnsi="Times New Roman" w:cs="Times New Roman"/>
          <w:sz w:val="24"/>
          <w:szCs w:val="24"/>
        </w:rPr>
        <w:t xml:space="preserve"> </w:t>
      </w:r>
      <w:r w:rsidR="00E77BA6">
        <w:rPr>
          <w:rFonts w:ascii="Times New Roman" w:hAnsi="Times New Roman" w:cs="Times New Roman"/>
          <w:sz w:val="24"/>
          <w:szCs w:val="24"/>
        </w:rPr>
        <w:t xml:space="preserve">mejor </w:t>
      </w:r>
      <w:r w:rsidRPr="00184A4E">
        <w:rPr>
          <w:rFonts w:ascii="Times New Roman" w:hAnsi="Times New Roman" w:cs="Times New Roman"/>
          <w:sz w:val="24"/>
          <w:szCs w:val="24"/>
        </w:rPr>
        <w:t>evaluada a la</w:t>
      </w:r>
      <w:r w:rsidR="004B4733">
        <w:rPr>
          <w:rFonts w:ascii="Times New Roman" w:hAnsi="Times New Roman" w:cs="Times New Roman"/>
          <w:sz w:val="24"/>
          <w:szCs w:val="24"/>
        </w:rPr>
        <w:t xml:space="preserve"> oferta</w:t>
      </w:r>
      <w:r w:rsidRPr="00184A4E">
        <w:rPr>
          <w:rFonts w:ascii="Times New Roman" w:hAnsi="Times New Roman" w:cs="Times New Roman"/>
          <w:sz w:val="24"/>
          <w:szCs w:val="24"/>
        </w:rPr>
        <w:t xml:space="preserve"> </w:t>
      </w:r>
      <w:r w:rsidR="004B4733">
        <w:rPr>
          <w:rFonts w:ascii="Times New Roman" w:hAnsi="Times New Roman" w:cs="Times New Roman"/>
          <w:sz w:val="24"/>
          <w:szCs w:val="24"/>
        </w:rPr>
        <w:t xml:space="preserve">con </w:t>
      </w:r>
      <w:r w:rsidR="00E77BA6">
        <w:rPr>
          <w:rFonts w:ascii="Times New Roman" w:hAnsi="Times New Roman" w:cs="Times New Roman"/>
          <w:sz w:val="24"/>
          <w:szCs w:val="24"/>
        </w:rPr>
        <w:t>menor</w:t>
      </w:r>
      <w:r w:rsidR="004B4733">
        <w:rPr>
          <w:rFonts w:ascii="Times New Roman" w:hAnsi="Times New Roman" w:cs="Times New Roman"/>
          <w:sz w:val="24"/>
          <w:szCs w:val="24"/>
        </w:rPr>
        <w:t xml:space="preserve"> puntaje en la evaluación</w:t>
      </w:r>
      <w:r w:rsidRPr="00184A4E">
        <w:rPr>
          <w:rFonts w:ascii="Times New Roman" w:hAnsi="Times New Roman" w:cs="Times New Roman"/>
          <w:sz w:val="24"/>
          <w:szCs w:val="24"/>
        </w:rPr>
        <w:t>, según Cuadro Resu</w:t>
      </w:r>
      <w:r>
        <w:rPr>
          <w:rFonts w:ascii="Times New Roman" w:hAnsi="Times New Roman" w:cs="Times New Roman"/>
          <w:sz w:val="24"/>
          <w:szCs w:val="24"/>
        </w:rPr>
        <w:t>men de la Matriz de Evaluación.</w:t>
      </w:r>
    </w:p>
    <w:p w14:paraId="58386128" w14:textId="4C97AFAC" w:rsidR="0067560A" w:rsidRPr="00DC0E86" w:rsidRDefault="005056A2" w:rsidP="00DA58A9">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12</w:t>
      </w:r>
      <w:r w:rsidR="0067560A" w:rsidRPr="00033B6B">
        <w:rPr>
          <w:rFonts w:ascii="Times New Roman" w:eastAsia="Times New Roman" w:hAnsi="Times New Roman" w:cs="Times New Roman"/>
          <w:sz w:val="24"/>
          <w:szCs w:val="24"/>
          <w:lang w:val="es-HN" w:eastAsia="es-ES"/>
        </w:rPr>
        <w:t>.3 Información Técnica</w:t>
      </w:r>
    </w:p>
    <w:p w14:paraId="05F40F4E" w14:textId="77777777" w:rsidR="0067560A" w:rsidRPr="00DC0E86" w:rsidRDefault="0067560A" w:rsidP="00DA58A9">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p>
    <w:p w14:paraId="56AE77FC" w14:textId="3075EF88" w:rsidR="00692988" w:rsidRPr="008F3978" w:rsidRDefault="00692988" w:rsidP="00DA58A9">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8F3978">
        <w:rPr>
          <w:rFonts w:ascii="Times New Roman" w:eastAsia="Times New Roman" w:hAnsi="Times New Roman" w:cs="Times New Roman"/>
          <w:sz w:val="24"/>
          <w:szCs w:val="24"/>
          <w:lang w:val="es-ES" w:eastAsia="es-ES"/>
        </w:rPr>
        <w:t xml:space="preserve">Documentación </w:t>
      </w:r>
      <w:r w:rsidR="000C5F3B">
        <w:rPr>
          <w:rFonts w:ascii="Times New Roman" w:eastAsia="Times New Roman" w:hAnsi="Times New Roman" w:cs="Times New Roman"/>
          <w:sz w:val="24"/>
          <w:szCs w:val="24"/>
          <w:lang w:val="es-ES" w:eastAsia="es-ES"/>
        </w:rPr>
        <w:t>presentada por el oferente</w:t>
      </w:r>
      <w:r w:rsidRPr="008F3978">
        <w:rPr>
          <w:rFonts w:ascii="Times New Roman" w:eastAsia="Times New Roman" w:hAnsi="Times New Roman" w:cs="Times New Roman"/>
          <w:sz w:val="24"/>
          <w:szCs w:val="24"/>
          <w:lang w:val="es-ES" w:eastAsia="es-ES"/>
        </w:rPr>
        <w:t xml:space="preserve">, en la cual se pueda verificar el cumplimiento de cada una de </w:t>
      </w:r>
      <w:r w:rsidR="001E3B1E">
        <w:rPr>
          <w:rFonts w:ascii="Times New Roman" w:eastAsia="Times New Roman" w:hAnsi="Times New Roman" w:cs="Times New Roman"/>
          <w:sz w:val="24"/>
          <w:szCs w:val="24"/>
          <w:lang w:val="es-ES" w:eastAsia="es-ES"/>
        </w:rPr>
        <w:t>las especificaciones técnicas mínimas requeridas</w:t>
      </w:r>
      <w:r w:rsidRPr="008F3978">
        <w:rPr>
          <w:rFonts w:ascii="Times New Roman" w:eastAsia="Times New Roman" w:hAnsi="Times New Roman" w:cs="Times New Roman"/>
          <w:sz w:val="24"/>
          <w:szCs w:val="24"/>
          <w:lang w:val="es-ES" w:eastAsia="es-ES"/>
        </w:rPr>
        <w:t xml:space="preserve"> sujetas a evaluación.</w:t>
      </w:r>
    </w:p>
    <w:p w14:paraId="7E3DE8A4" w14:textId="7C17DE15" w:rsidR="00692988" w:rsidRPr="008F3978" w:rsidRDefault="00692988" w:rsidP="00DA58A9">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8F3978">
        <w:rPr>
          <w:rFonts w:ascii="Times New Roman" w:eastAsia="Times New Roman" w:hAnsi="Times New Roman" w:cs="Times New Roman"/>
          <w:sz w:val="24"/>
          <w:szCs w:val="24"/>
          <w:lang w:val="es-ES" w:eastAsia="es-ES"/>
        </w:rPr>
        <w:t>Garantía de fábrica por el tiempo de cobertura que ofrece, la cual deberá estar certificada por el fabricante</w:t>
      </w:r>
      <w:r w:rsidR="00FB0292">
        <w:rPr>
          <w:rFonts w:ascii="Times New Roman" w:eastAsia="Times New Roman" w:hAnsi="Times New Roman" w:cs="Times New Roman"/>
          <w:sz w:val="24"/>
          <w:szCs w:val="24"/>
          <w:lang w:val="es-ES" w:eastAsia="es-ES"/>
        </w:rPr>
        <w:t>.</w:t>
      </w:r>
    </w:p>
    <w:p w14:paraId="2812E393" w14:textId="4F8B83EF" w:rsidR="00692988" w:rsidRPr="008F3978" w:rsidRDefault="00692988" w:rsidP="00DA58A9">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8F3978">
        <w:rPr>
          <w:rFonts w:ascii="Times New Roman" w:eastAsia="Times New Roman" w:hAnsi="Times New Roman" w:cs="Times New Roman"/>
          <w:sz w:val="24"/>
          <w:szCs w:val="24"/>
          <w:lang w:val="es-ES" w:eastAsia="es-ES"/>
        </w:rPr>
        <w:t>Catálogo con imágenes a colores y en español</w:t>
      </w:r>
      <w:r w:rsidR="00FB0292">
        <w:rPr>
          <w:rFonts w:ascii="Times New Roman" w:eastAsia="Times New Roman" w:hAnsi="Times New Roman" w:cs="Times New Roman"/>
          <w:sz w:val="24"/>
          <w:szCs w:val="24"/>
          <w:lang w:val="es-ES" w:eastAsia="es-ES"/>
        </w:rPr>
        <w:t xml:space="preserve"> o con su debida traducción</w:t>
      </w:r>
      <w:r w:rsidRPr="008F3978">
        <w:rPr>
          <w:rFonts w:ascii="Times New Roman" w:eastAsia="Times New Roman" w:hAnsi="Times New Roman" w:cs="Times New Roman"/>
          <w:sz w:val="24"/>
          <w:szCs w:val="24"/>
          <w:lang w:val="es-ES" w:eastAsia="es-ES"/>
        </w:rPr>
        <w:t xml:space="preserve">, en donde se demuestre </w:t>
      </w:r>
      <w:r w:rsidR="00323BB4">
        <w:rPr>
          <w:rFonts w:ascii="Times New Roman" w:eastAsia="Times New Roman" w:hAnsi="Times New Roman" w:cs="Times New Roman"/>
          <w:sz w:val="24"/>
          <w:szCs w:val="24"/>
          <w:lang w:val="es-ES" w:eastAsia="es-ES"/>
        </w:rPr>
        <w:t xml:space="preserve">claramente </w:t>
      </w:r>
      <w:r w:rsidRPr="008F3978">
        <w:rPr>
          <w:rFonts w:ascii="Times New Roman" w:eastAsia="Times New Roman" w:hAnsi="Times New Roman" w:cs="Times New Roman"/>
          <w:sz w:val="24"/>
          <w:szCs w:val="24"/>
          <w:lang w:val="es-ES" w:eastAsia="es-ES"/>
        </w:rPr>
        <w:t>el cumplimiento de las especificaciones técnicas</w:t>
      </w:r>
      <w:r w:rsidR="0087024A">
        <w:rPr>
          <w:rFonts w:ascii="Times New Roman" w:eastAsia="Times New Roman" w:hAnsi="Times New Roman" w:cs="Times New Roman"/>
          <w:sz w:val="24"/>
          <w:szCs w:val="24"/>
          <w:lang w:val="es-ES" w:eastAsia="es-ES"/>
        </w:rPr>
        <w:t xml:space="preserve"> del equipo e instrumental ofertado</w:t>
      </w:r>
      <w:r w:rsidR="00FB0292">
        <w:rPr>
          <w:rFonts w:ascii="Times New Roman" w:eastAsia="Times New Roman" w:hAnsi="Times New Roman" w:cs="Times New Roman"/>
          <w:sz w:val="24"/>
          <w:szCs w:val="24"/>
          <w:lang w:val="es-ES" w:eastAsia="es-ES"/>
        </w:rPr>
        <w:t>.</w:t>
      </w:r>
    </w:p>
    <w:p w14:paraId="45020CDE" w14:textId="03F3BFAE" w:rsidR="0087024A" w:rsidRDefault="00692988" w:rsidP="00DA58A9">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8F3978">
        <w:rPr>
          <w:rFonts w:ascii="Times New Roman" w:eastAsia="Times New Roman" w:hAnsi="Times New Roman" w:cs="Times New Roman"/>
          <w:sz w:val="24"/>
          <w:szCs w:val="24"/>
          <w:lang w:val="es-ES" w:eastAsia="es-ES"/>
        </w:rPr>
        <w:lastRenderedPageBreak/>
        <w:t>Evidencia con copia de dos (2) contratos y</w:t>
      </w:r>
      <w:r w:rsidR="00820D57">
        <w:rPr>
          <w:rFonts w:ascii="Times New Roman" w:eastAsia="Times New Roman" w:hAnsi="Times New Roman" w:cs="Times New Roman"/>
          <w:sz w:val="24"/>
          <w:szCs w:val="24"/>
          <w:lang w:val="es-ES" w:eastAsia="es-ES"/>
        </w:rPr>
        <w:t>/o Órdenes de Compra de que el o</w:t>
      </w:r>
      <w:r w:rsidRPr="008F3978">
        <w:rPr>
          <w:rFonts w:ascii="Times New Roman" w:eastAsia="Times New Roman" w:hAnsi="Times New Roman" w:cs="Times New Roman"/>
          <w:sz w:val="24"/>
          <w:szCs w:val="24"/>
          <w:lang w:val="es-ES" w:eastAsia="es-ES"/>
        </w:rPr>
        <w:t>ferente ha vendido bienes similares a los ofertados durante los últimos cinco (5) años</w:t>
      </w:r>
      <w:r>
        <w:rPr>
          <w:rFonts w:ascii="Times New Roman" w:eastAsia="Times New Roman" w:hAnsi="Times New Roman" w:cs="Times New Roman"/>
          <w:sz w:val="24"/>
          <w:szCs w:val="24"/>
          <w:lang w:val="es-ES" w:eastAsia="es-ES"/>
        </w:rPr>
        <w:t xml:space="preserve"> indicando su carácter público o privado</w:t>
      </w:r>
      <w:r w:rsidRPr="008F3978">
        <w:rPr>
          <w:rFonts w:ascii="Times New Roman" w:eastAsia="Times New Roman" w:hAnsi="Times New Roman" w:cs="Times New Roman"/>
          <w:sz w:val="24"/>
          <w:szCs w:val="24"/>
          <w:lang w:val="es-ES" w:eastAsia="es-ES"/>
        </w:rPr>
        <w:t>.</w:t>
      </w:r>
    </w:p>
    <w:p w14:paraId="07E67A6E" w14:textId="2FF38688" w:rsidR="00DD64FB" w:rsidRDefault="00DD64FB" w:rsidP="00DA58A9">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Presentar carta de satisfacción que el oferente ha brindado servicio técnico del equipo médico minino en tres (03) instituciones de carácter público o privado en el país.</w:t>
      </w:r>
    </w:p>
    <w:p w14:paraId="67BBA967" w14:textId="40D29A5B" w:rsidR="00692988" w:rsidRPr="0087024A" w:rsidRDefault="000C5F3B" w:rsidP="00DA58A9">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87024A">
        <w:rPr>
          <w:rFonts w:ascii="Times New Roman" w:eastAsia="Times New Roman" w:hAnsi="Times New Roman" w:cs="Times New Roman"/>
          <w:sz w:val="24"/>
          <w:szCs w:val="24"/>
          <w:lang w:val="es-ES" w:eastAsia="es-ES"/>
        </w:rPr>
        <w:t>Constancia</w:t>
      </w:r>
      <w:r w:rsidR="00692988" w:rsidRPr="0087024A">
        <w:rPr>
          <w:rFonts w:ascii="Times New Roman" w:eastAsia="Times New Roman" w:hAnsi="Times New Roman" w:cs="Times New Roman"/>
          <w:sz w:val="24"/>
          <w:szCs w:val="24"/>
          <w:lang w:val="es-ES" w:eastAsia="es-ES"/>
        </w:rPr>
        <w:t xml:space="preserve"> </w:t>
      </w:r>
      <w:r w:rsidR="00B51793" w:rsidRPr="0087024A">
        <w:rPr>
          <w:rFonts w:ascii="Times New Roman" w:eastAsia="Times New Roman" w:hAnsi="Times New Roman" w:cs="Times New Roman"/>
          <w:sz w:val="24"/>
          <w:szCs w:val="24"/>
          <w:lang w:val="es-ES" w:eastAsia="es-ES"/>
        </w:rPr>
        <w:t xml:space="preserve">vigente </w:t>
      </w:r>
      <w:r w:rsidR="00BE0D17" w:rsidRPr="0087024A">
        <w:rPr>
          <w:rFonts w:ascii="Times New Roman" w:eastAsia="Times New Roman" w:hAnsi="Times New Roman" w:cs="Times New Roman"/>
          <w:sz w:val="24"/>
          <w:szCs w:val="24"/>
          <w:lang w:val="es-ES" w:eastAsia="es-ES"/>
        </w:rPr>
        <w:t xml:space="preserve">autenticada </w:t>
      </w:r>
      <w:r w:rsidR="00692988" w:rsidRPr="0087024A">
        <w:rPr>
          <w:rFonts w:ascii="Times New Roman" w:eastAsia="Times New Roman" w:hAnsi="Times New Roman" w:cs="Times New Roman"/>
          <w:sz w:val="24"/>
          <w:szCs w:val="24"/>
          <w:lang w:val="es-ES" w:eastAsia="es-ES"/>
        </w:rPr>
        <w:t>de contar con Autorización del fabricante</w:t>
      </w:r>
      <w:r w:rsidR="0085405B">
        <w:rPr>
          <w:rFonts w:ascii="Times New Roman" w:eastAsia="Times New Roman" w:hAnsi="Times New Roman" w:cs="Times New Roman"/>
          <w:sz w:val="24"/>
          <w:szCs w:val="24"/>
          <w:lang w:val="es-ES" w:eastAsia="es-ES"/>
        </w:rPr>
        <w:t xml:space="preserve"> para  la Repú</w:t>
      </w:r>
      <w:r w:rsidR="00820D57">
        <w:rPr>
          <w:rFonts w:ascii="Times New Roman" w:eastAsia="Times New Roman" w:hAnsi="Times New Roman" w:cs="Times New Roman"/>
          <w:sz w:val="24"/>
          <w:szCs w:val="24"/>
          <w:lang w:val="es-ES" w:eastAsia="es-ES"/>
        </w:rPr>
        <w:t>blica de Honduras</w:t>
      </w:r>
      <w:r w:rsidR="00C557CF" w:rsidRPr="0087024A">
        <w:rPr>
          <w:rFonts w:ascii="Times New Roman" w:eastAsia="Times New Roman" w:hAnsi="Times New Roman" w:cs="Times New Roman"/>
          <w:sz w:val="24"/>
          <w:szCs w:val="24"/>
          <w:lang w:val="es-ES" w:eastAsia="es-ES"/>
        </w:rPr>
        <w:t xml:space="preserve"> del equipo e instrumental a ofertar. </w:t>
      </w:r>
      <w:r w:rsidR="00B51793" w:rsidRPr="0087024A">
        <w:rPr>
          <w:rFonts w:ascii="Times New Roman" w:eastAsia="Times New Roman" w:hAnsi="Times New Roman" w:cs="Times New Roman"/>
          <w:sz w:val="24"/>
          <w:szCs w:val="24"/>
          <w:lang w:val="es-ES" w:eastAsia="es-ES"/>
        </w:rPr>
        <w:t>(D</w:t>
      </w:r>
      <w:r w:rsidR="00C557CF" w:rsidRPr="0087024A">
        <w:rPr>
          <w:rFonts w:ascii="Times New Roman" w:eastAsia="Times New Roman" w:hAnsi="Times New Roman" w:cs="Times New Roman"/>
          <w:sz w:val="24"/>
          <w:szCs w:val="24"/>
          <w:lang w:val="es-ES" w:eastAsia="es-ES"/>
        </w:rPr>
        <w:t xml:space="preserve">eberá incluir </w:t>
      </w:r>
      <w:r w:rsidR="00706B7C" w:rsidRPr="0087024A">
        <w:rPr>
          <w:rFonts w:ascii="Times New Roman" w:eastAsia="Times New Roman" w:hAnsi="Times New Roman" w:cs="Times New Roman"/>
          <w:sz w:val="24"/>
          <w:szCs w:val="24"/>
          <w:lang w:val="es-ES" w:eastAsia="es-ES"/>
        </w:rPr>
        <w:t xml:space="preserve">dirección y correo </w:t>
      </w:r>
      <w:r w:rsidR="00AF6077" w:rsidRPr="0087024A">
        <w:rPr>
          <w:rFonts w:ascii="Times New Roman" w:eastAsia="Times New Roman" w:hAnsi="Times New Roman" w:cs="Times New Roman"/>
          <w:sz w:val="24"/>
          <w:szCs w:val="24"/>
          <w:lang w:val="es-ES" w:eastAsia="es-ES"/>
        </w:rPr>
        <w:t>electrónico</w:t>
      </w:r>
      <w:r w:rsidR="00C557CF" w:rsidRPr="0087024A">
        <w:rPr>
          <w:rFonts w:ascii="Times New Roman" w:eastAsia="Times New Roman" w:hAnsi="Times New Roman" w:cs="Times New Roman"/>
          <w:sz w:val="24"/>
          <w:szCs w:val="24"/>
          <w:lang w:val="es-ES" w:eastAsia="es-ES"/>
        </w:rPr>
        <w:t xml:space="preserve"> para constatar la información presentada.</w:t>
      </w:r>
      <w:r w:rsidR="00B51793" w:rsidRPr="0087024A">
        <w:rPr>
          <w:rFonts w:ascii="Times New Roman" w:eastAsia="Times New Roman" w:hAnsi="Times New Roman" w:cs="Times New Roman"/>
          <w:sz w:val="24"/>
          <w:szCs w:val="24"/>
          <w:lang w:val="es-ES" w:eastAsia="es-ES"/>
        </w:rPr>
        <w:t>)</w:t>
      </w:r>
      <w:r w:rsidR="00C557CF" w:rsidRPr="0087024A">
        <w:rPr>
          <w:rFonts w:ascii="Times New Roman" w:eastAsia="Times New Roman" w:hAnsi="Times New Roman" w:cs="Times New Roman"/>
          <w:sz w:val="24"/>
          <w:szCs w:val="24"/>
          <w:lang w:val="es-ES" w:eastAsia="es-ES"/>
        </w:rPr>
        <w:t xml:space="preserve"> </w:t>
      </w:r>
    </w:p>
    <w:p w14:paraId="540A77A7" w14:textId="1F483B13" w:rsidR="001E3B1E" w:rsidRPr="00957BC1" w:rsidRDefault="00784861" w:rsidP="00DA58A9">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957BC1">
        <w:rPr>
          <w:rFonts w:ascii="Times New Roman" w:eastAsia="Times New Roman" w:hAnsi="Times New Roman" w:cs="Times New Roman"/>
          <w:sz w:val="24"/>
          <w:szCs w:val="24"/>
          <w:lang w:val="es-ES" w:eastAsia="es-ES"/>
        </w:rPr>
        <w:t xml:space="preserve">Presentar </w:t>
      </w:r>
      <w:r w:rsidR="00AC456E">
        <w:rPr>
          <w:rFonts w:ascii="Times New Roman" w:eastAsia="Times New Roman" w:hAnsi="Times New Roman" w:cs="Times New Roman"/>
          <w:sz w:val="24"/>
          <w:szCs w:val="24"/>
          <w:lang w:val="es-ES" w:eastAsia="es-ES"/>
        </w:rPr>
        <w:t>declaración jurada</w:t>
      </w:r>
      <w:r w:rsidR="00BE0D17">
        <w:rPr>
          <w:rFonts w:ascii="Times New Roman" w:eastAsia="Times New Roman" w:hAnsi="Times New Roman" w:cs="Times New Roman"/>
          <w:sz w:val="24"/>
          <w:szCs w:val="24"/>
          <w:lang w:val="es-ES" w:eastAsia="es-ES"/>
        </w:rPr>
        <w:t xml:space="preserve"> autenti</w:t>
      </w:r>
      <w:r w:rsidR="00C557CF">
        <w:rPr>
          <w:rFonts w:ascii="Times New Roman" w:eastAsia="Times New Roman" w:hAnsi="Times New Roman" w:cs="Times New Roman"/>
          <w:sz w:val="24"/>
          <w:szCs w:val="24"/>
          <w:lang w:val="es-ES" w:eastAsia="es-ES"/>
        </w:rPr>
        <w:t>cada</w:t>
      </w:r>
      <w:r w:rsidR="00BE0D17">
        <w:rPr>
          <w:rFonts w:ascii="Times New Roman" w:eastAsia="Times New Roman" w:hAnsi="Times New Roman" w:cs="Times New Roman"/>
          <w:sz w:val="24"/>
          <w:szCs w:val="24"/>
          <w:lang w:val="es-ES" w:eastAsia="es-ES"/>
        </w:rPr>
        <w:t xml:space="preserve"> que</w:t>
      </w:r>
      <w:r w:rsidR="007B3318">
        <w:rPr>
          <w:rFonts w:ascii="Times New Roman" w:eastAsia="Times New Roman" w:hAnsi="Times New Roman" w:cs="Times New Roman"/>
          <w:sz w:val="24"/>
          <w:szCs w:val="24"/>
          <w:lang w:val="es-ES" w:eastAsia="es-ES"/>
        </w:rPr>
        <w:t xml:space="preserve"> la empresa</w:t>
      </w:r>
      <w:r w:rsidR="00BE0D17">
        <w:rPr>
          <w:rFonts w:ascii="Times New Roman" w:eastAsia="Times New Roman" w:hAnsi="Times New Roman" w:cs="Times New Roman"/>
          <w:sz w:val="24"/>
          <w:szCs w:val="24"/>
          <w:lang w:val="es-ES" w:eastAsia="es-ES"/>
        </w:rPr>
        <w:t xml:space="preserve"> cuenta con</w:t>
      </w:r>
      <w:r w:rsidRPr="00957BC1">
        <w:rPr>
          <w:rFonts w:ascii="Times New Roman" w:eastAsia="Times New Roman" w:hAnsi="Times New Roman" w:cs="Times New Roman"/>
          <w:sz w:val="24"/>
          <w:szCs w:val="24"/>
          <w:lang w:val="es-ES" w:eastAsia="es-ES"/>
        </w:rPr>
        <w:t xml:space="preserve"> </w:t>
      </w:r>
      <w:r w:rsidR="0007399D">
        <w:rPr>
          <w:rFonts w:ascii="Times New Roman" w:eastAsia="Times New Roman" w:hAnsi="Times New Roman" w:cs="Times New Roman"/>
          <w:sz w:val="24"/>
          <w:szCs w:val="24"/>
          <w:lang w:val="es-ES" w:eastAsia="es-ES"/>
        </w:rPr>
        <w:t>personal técnico certificado por fábrica</w:t>
      </w:r>
      <w:r w:rsidRPr="00957BC1">
        <w:rPr>
          <w:rFonts w:ascii="Times New Roman" w:eastAsia="Times New Roman" w:hAnsi="Times New Roman" w:cs="Times New Roman"/>
          <w:sz w:val="24"/>
          <w:szCs w:val="24"/>
          <w:lang w:val="es-ES" w:eastAsia="es-ES"/>
        </w:rPr>
        <w:t xml:space="preserve"> </w:t>
      </w:r>
      <w:r w:rsidR="00BE0D17">
        <w:rPr>
          <w:rFonts w:ascii="Times New Roman" w:eastAsia="Times New Roman" w:hAnsi="Times New Roman" w:cs="Times New Roman"/>
          <w:sz w:val="24"/>
          <w:szCs w:val="24"/>
          <w:lang w:val="es-ES" w:eastAsia="es-ES"/>
        </w:rPr>
        <w:t>en el territorio nacional</w:t>
      </w:r>
      <w:r w:rsidR="0007399D">
        <w:rPr>
          <w:rFonts w:ascii="Times New Roman" w:eastAsia="Times New Roman" w:hAnsi="Times New Roman" w:cs="Times New Roman"/>
          <w:sz w:val="24"/>
          <w:szCs w:val="24"/>
          <w:lang w:val="es-ES" w:eastAsia="es-ES"/>
        </w:rPr>
        <w:t>,</w:t>
      </w:r>
      <w:r w:rsidR="00BE0D17">
        <w:rPr>
          <w:rFonts w:ascii="Times New Roman" w:eastAsia="Times New Roman" w:hAnsi="Times New Roman" w:cs="Times New Roman"/>
          <w:sz w:val="24"/>
          <w:szCs w:val="24"/>
          <w:lang w:val="es-ES" w:eastAsia="es-ES"/>
        </w:rPr>
        <w:t xml:space="preserve"> </w:t>
      </w:r>
      <w:r w:rsidR="0007399D">
        <w:rPr>
          <w:rFonts w:ascii="Times New Roman" w:eastAsia="Times New Roman" w:hAnsi="Times New Roman" w:cs="Times New Roman"/>
          <w:sz w:val="24"/>
          <w:szCs w:val="24"/>
          <w:lang w:val="es-ES" w:eastAsia="es-ES"/>
        </w:rPr>
        <w:t>para dar mantenimiento</w:t>
      </w:r>
      <w:r w:rsidR="00BE0D17">
        <w:rPr>
          <w:rFonts w:ascii="Times New Roman" w:eastAsia="Times New Roman" w:hAnsi="Times New Roman" w:cs="Times New Roman"/>
          <w:sz w:val="24"/>
          <w:szCs w:val="24"/>
          <w:lang w:val="es-ES" w:eastAsia="es-ES"/>
        </w:rPr>
        <w:t xml:space="preserve"> preventivo y correctivo</w:t>
      </w:r>
      <w:r w:rsidR="00AC456E">
        <w:rPr>
          <w:rFonts w:ascii="Times New Roman" w:eastAsia="Times New Roman" w:hAnsi="Times New Roman" w:cs="Times New Roman"/>
          <w:sz w:val="24"/>
          <w:szCs w:val="24"/>
          <w:lang w:val="es-ES" w:eastAsia="es-ES"/>
        </w:rPr>
        <w:t xml:space="preserve"> de los equipos e instrumental ofertado</w:t>
      </w:r>
      <w:r w:rsidR="000C7991">
        <w:rPr>
          <w:rFonts w:ascii="Times New Roman" w:eastAsia="Times New Roman" w:hAnsi="Times New Roman" w:cs="Times New Roman"/>
          <w:sz w:val="24"/>
          <w:szCs w:val="24"/>
          <w:lang w:val="es-ES" w:eastAsia="es-ES"/>
        </w:rPr>
        <w:t>s</w:t>
      </w:r>
      <w:r w:rsidR="00BE0D17">
        <w:rPr>
          <w:rFonts w:ascii="Times New Roman" w:eastAsia="Times New Roman" w:hAnsi="Times New Roman" w:cs="Times New Roman"/>
          <w:sz w:val="24"/>
          <w:szCs w:val="24"/>
          <w:lang w:val="es-ES" w:eastAsia="es-ES"/>
        </w:rPr>
        <w:t xml:space="preserve">. </w:t>
      </w:r>
    </w:p>
    <w:p w14:paraId="50FD3670" w14:textId="0657C99E" w:rsidR="00784861" w:rsidRDefault="001E3B1E" w:rsidP="00DA58A9">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957BC1">
        <w:rPr>
          <w:rFonts w:ascii="Times New Roman" w:eastAsia="Times New Roman" w:hAnsi="Times New Roman" w:cs="Times New Roman"/>
          <w:sz w:val="24"/>
          <w:szCs w:val="24"/>
          <w:lang w:val="es-ES" w:eastAsia="es-ES"/>
        </w:rPr>
        <w:t>Presentar constancia</w:t>
      </w:r>
      <w:r w:rsidR="00BE0D17">
        <w:rPr>
          <w:rFonts w:ascii="Times New Roman" w:eastAsia="Times New Roman" w:hAnsi="Times New Roman" w:cs="Times New Roman"/>
          <w:sz w:val="24"/>
          <w:szCs w:val="24"/>
          <w:lang w:val="es-ES" w:eastAsia="es-ES"/>
        </w:rPr>
        <w:t xml:space="preserve"> autenticada</w:t>
      </w:r>
      <w:r w:rsidRPr="00957BC1">
        <w:rPr>
          <w:rFonts w:ascii="Times New Roman" w:eastAsia="Times New Roman" w:hAnsi="Times New Roman" w:cs="Times New Roman"/>
          <w:sz w:val="24"/>
          <w:szCs w:val="24"/>
          <w:lang w:val="es-ES" w:eastAsia="es-ES"/>
        </w:rPr>
        <w:t xml:space="preserve"> </w:t>
      </w:r>
      <w:r w:rsidR="00957BC1" w:rsidRPr="00957BC1">
        <w:rPr>
          <w:rFonts w:ascii="Times New Roman" w:eastAsia="Times New Roman" w:hAnsi="Times New Roman" w:cs="Times New Roman"/>
          <w:sz w:val="24"/>
          <w:szCs w:val="24"/>
          <w:lang w:val="es-ES" w:eastAsia="es-ES"/>
        </w:rPr>
        <w:t xml:space="preserve">que la fábrica garantiza </w:t>
      </w:r>
      <w:r w:rsidR="005A31CF">
        <w:rPr>
          <w:rFonts w:ascii="Times New Roman" w:eastAsia="Times New Roman" w:hAnsi="Times New Roman" w:cs="Times New Roman"/>
          <w:sz w:val="24"/>
          <w:szCs w:val="24"/>
          <w:lang w:val="es-ES" w:eastAsia="es-ES"/>
        </w:rPr>
        <w:t>el respaldo de</w:t>
      </w:r>
      <w:r w:rsidRPr="00957BC1">
        <w:rPr>
          <w:rFonts w:ascii="Times New Roman" w:eastAsia="Times New Roman" w:hAnsi="Times New Roman" w:cs="Times New Roman"/>
          <w:sz w:val="24"/>
          <w:szCs w:val="24"/>
          <w:lang w:val="es-ES" w:eastAsia="es-ES"/>
        </w:rPr>
        <w:t xml:space="preserve"> repuestos </w:t>
      </w:r>
      <w:r w:rsidR="00957BC1" w:rsidRPr="00957BC1">
        <w:rPr>
          <w:rFonts w:ascii="Times New Roman" w:eastAsia="Times New Roman" w:hAnsi="Times New Roman" w:cs="Times New Roman"/>
          <w:sz w:val="24"/>
          <w:szCs w:val="24"/>
          <w:lang w:val="es-ES" w:eastAsia="es-ES"/>
        </w:rPr>
        <w:t>del equipo</w:t>
      </w:r>
      <w:r w:rsidRPr="00957BC1">
        <w:rPr>
          <w:rFonts w:ascii="Times New Roman" w:eastAsia="Times New Roman" w:hAnsi="Times New Roman" w:cs="Times New Roman"/>
          <w:sz w:val="24"/>
          <w:szCs w:val="24"/>
          <w:lang w:val="es-ES" w:eastAsia="es-ES"/>
        </w:rPr>
        <w:t xml:space="preserve"> por lo menos diez (10) años. </w:t>
      </w:r>
      <w:r w:rsidR="00784861" w:rsidRPr="00957BC1">
        <w:rPr>
          <w:rFonts w:ascii="Times New Roman" w:eastAsia="Times New Roman" w:hAnsi="Times New Roman" w:cs="Times New Roman"/>
          <w:sz w:val="24"/>
          <w:szCs w:val="24"/>
          <w:lang w:val="es-ES" w:eastAsia="es-ES"/>
        </w:rPr>
        <w:t xml:space="preserve"> </w:t>
      </w:r>
    </w:p>
    <w:p w14:paraId="5375BB93" w14:textId="2211CE54" w:rsidR="000C5F3B" w:rsidRDefault="000A2932" w:rsidP="000A3910">
      <w:pPr>
        <w:numPr>
          <w:ilvl w:val="0"/>
          <w:numId w:val="1"/>
        </w:numPr>
        <w:autoSpaceDE w:val="0"/>
        <w:autoSpaceDN w:val="0"/>
        <w:adjustRightInd w:val="0"/>
        <w:spacing w:after="0" w:line="276" w:lineRule="auto"/>
        <w:jc w:val="both"/>
        <w:rPr>
          <w:rFonts w:ascii="Times New Roman" w:eastAsia="Times New Roman" w:hAnsi="Times New Roman" w:cs="Times New Roman"/>
          <w:sz w:val="24"/>
          <w:szCs w:val="24"/>
          <w:lang w:val="es-ES" w:eastAsia="es-ES"/>
        </w:rPr>
      </w:pPr>
      <w:r w:rsidRPr="006A70D1">
        <w:rPr>
          <w:rFonts w:ascii="Times New Roman" w:eastAsia="Times New Roman" w:hAnsi="Times New Roman" w:cs="Times New Roman"/>
          <w:sz w:val="24"/>
          <w:szCs w:val="24"/>
          <w:lang w:val="es-ES" w:eastAsia="es-ES"/>
        </w:rPr>
        <w:t xml:space="preserve">El instrumental </w:t>
      </w:r>
      <w:r w:rsidR="009C272C" w:rsidRPr="006A70D1">
        <w:rPr>
          <w:rFonts w:ascii="Times New Roman" w:eastAsia="Times New Roman" w:hAnsi="Times New Roman" w:cs="Times New Roman"/>
          <w:sz w:val="24"/>
          <w:szCs w:val="24"/>
          <w:lang w:val="es-ES" w:eastAsia="es-ES"/>
        </w:rPr>
        <w:t xml:space="preserve">solicitado en este Pliego de Condiciones, </w:t>
      </w:r>
      <w:r w:rsidRPr="006A70D1">
        <w:rPr>
          <w:rFonts w:ascii="Times New Roman" w:eastAsia="Times New Roman" w:hAnsi="Times New Roman" w:cs="Times New Roman"/>
          <w:sz w:val="24"/>
          <w:szCs w:val="24"/>
          <w:lang w:val="es-ES" w:eastAsia="es-ES"/>
        </w:rPr>
        <w:t xml:space="preserve">deberá ser compatible </w:t>
      </w:r>
      <w:r w:rsidR="00157AD6" w:rsidRPr="006A70D1">
        <w:rPr>
          <w:rFonts w:ascii="Times New Roman" w:eastAsia="Times New Roman" w:hAnsi="Times New Roman" w:cs="Times New Roman"/>
          <w:sz w:val="24"/>
          <w:szCs w:val="24"/>
          <w:lang w:val="es-ES" w:eastAsia="es-ES"/>
        </w:rPr>
        <w:t xml:space="preserve">para ser utilizado </w:t>
      </w:r>
      <w:r w:rsidRPr="006A70D1">
        <w:rPr>
          <w:rFonts w:ascii="Times New Roman" w:eastAsia="Times New Roman" w:hAnsi="Times New Roman" w:cs="Times New Roman"/>
          <w:sz w:val="24"/>
          <w:szCs w:val="24"/>
          <w:lang w:val="es-ES" w:eastAsia="es-ES"/>
        </w:rPr>
        <w:t xml:space="preserve">con </w:t>
      </w:r>
      <w:r w:rsidR="00157AD6" w:rsidRPr="006A70D1">
        <w:rPr>
          <w:rFonts w:ascii="Times New Roman" w:eastAsia="Times New Roman" w:hAnsi="Times New Roman" w:cs="Times New Roman"/>
          <w:sz w:val="24"/>
          <w:szCs w:val="24"/>
          <w:lang w:val="es-ES" w:eastAsia="es-ES"/>
        </w:rPr>
        <w:t xml:space="preserve">el equipo de </w:t>
      </w:r>
      <w:r w:rsidRPr="006A70D1">
        <w:rPr>
          <w:rFonts w:ascii="Times New Roman" w:eastAsia="Times New Roman" w:hAnsi="Times New Roman" w:cs="Times New Roman"/>
          <w:sz w:val="24"/>
          <w:szCs w:val="24"/>
          <w:lang w:val="es-ES" w:eastAsia="es-ES"/>
        </w:rPr>
        <w:t>la</w:t>
      </w:r>
      <w:r w:rsidR="00157AD6" w:rsidRPr="006A70D1">
        <w:rPr>
          <w:rFonts w:ascii="Times New Roman" w:eastAsia="Times New Roman" w:hAnsi="Times New Roman" w:cs="Times New Roman"/>
          <w:sz w:val="24"/>
          <w:szCs w:val="24"/>
          <w:lang w:val="es-ES" w:eastAsia="es-ES"/>
        </w:rPr>
        <w:t>s</w:t>
      </w:r>
      <w:r w:rsidRPr="006A70D1">
        <w:rPr>
          <w:rFonts w:ascii="Times New Roman" w:eastAsia="Times New Roman" w:hAnsi="Times New Roman" w:cs="Times New Roman"/>
          <w:sz w:val="24"/>
          <w:szCs w:val="24"/>
          <w:lang w:val="es-ES" w:eastAsia="es-ES"/>
        </w:rPr>
        <w:t xml:space="preserve"> partida</w:t>
      </w:r>
      <w:r w:rsidR="00157AD6" w:rsidRPr="006A70D1">
        <w:rPr>
          <w:rFonts w:ascii="Times New Roman" w:eastAsia="Times New Roman" w:hAnsi="Times New Roman" w:cs="Times New Roman"/>
          <w:sz w:val="24"/>
          <w:szCs w:val="24"/>
          <w:lang w:val="es-ES" w:eastAsia="es-ES"/>
        </w:rPr>
        <w:t>s</w:t>
      </w:r>
      <w:r w:rsidRPr="006A70D1">
        <w:rPr>
          <w:rFonts w:ascii="Times New Roman" w:eastAsia="Times New Roman" w:hAnsi="Times New Roman" w:cs="Times New Roman"/>
          <w:sz w:val="24"/>
          <w:szCs w:val="24"/>
          <w:lang w:val="es-ES" w:eastAsia="es-ES"/>
        </w:rPr>
        <w:t xml:space="preserve"> N</w:t>
      </w:r>
      <w:r w:rsidR="00F048A1" w:rsidRPr="006A70D1">
        <w:rPr>
          <w:rFonts w:ascii="Times New Roman" w:eastAsia="Times New Roman" w:hAnsi="Times New Roman" w:cs="Times New Roman"/>
          <w:sz w:val="24"/>
          <w:szCs w:val="24"/>
          <w:lang w:val="es-ES" w:eastAsia="es-ES"/>
        </w:rPr>
        <w:t>. 1 y N.3 (Torres de Laparoscopí</w:t>
      </w:r>
      <w:r w:rsidRPr="006A70D1">
        <w:rPr>
          <w:rFonts w:ascii="Times New Roman" w:eastAsia="Times New Roman" w:hAnsi="Times New Roman" w:cs="Times New Roman"/>
          <w:sz w:val="24"/>
          <w:szCs w:val="24"/>
          <w:lang w:val="es-ES" w:eastAsia="es-ES"/>
        </w:rPr>
        <w:t xml:space="preserve">a). </w:t>
      </w:r>
      <w:r w:rsidR="006A70D1" w:rsidRPr="006A70D1">
        <w:rPr>
          <w:rFonts w:ascii="Times New Roman" w:eastAsia="Times New Roman" w:hAnsi="Times New Roman" w:cs="Times New Roman"/>
          <w:sz w:val="24"/>
          <w:szCs w:val="24"/>
          <w:lang w:val="es-ES" w:eastAsia="es-ES"/>
        </w:rPr>
        <w:t>La longitud podrá variar  entre 2 cm más o 2 cm menos del rango solicitado.</w:t>
      </w:r>
    </w:p>
    <w:p w14:paraId="6AEABFDD" w14:textId="53FF3507" w:rsidR="00914017" w:rsidRPr="00914017" w:rsidRDefault="00914017" w:rsidP="00914017">
      <w:pPr>
        <w:pStyle w:val="Prrafodelista"/>
        <w:numPr>
          <w:ilvl w:val="0"/>
          <w:numId w:val="1"/>
        </w:numPr>
        <w:spacing w:line="240" w:lineRule="auto"/>
        <w:jc w:val="both"/>
        <w:rPr>
          <w:rFonts w:ascii="Times New Roman" w:eastAsia="Times New Roman" w:hAnsi="Times New Roman" w:cs="Times New Roman"/>
          <w:color w:val="000000"/>
          <w:sz w:val="24"/>
          <w:szCs w:val="24"/>
          <w:lang w:eastAsia="es-HN"/>
        </w:rPr>
      </w:pPr>
      <w:r>
        <w:rPr>
          <w:rFonts w:ascii="Times New Roman" w:eastAsia="Times New Roman" w:hAnsi="Times New Roman" w:cs="Times New Roman"/>
          <w:color w:val="000000"/>
          <w:sz w:val="24"/>
          <w:szCs w:val="24"/>
          <w:lang w:val="es-ES" w:eastAsia="es-HN"/>
        </w:rPr>
        <w:t>Deberá presentar documento autenticado de la d</w:t>
      </w:r>
      <w:r w:rsidRPr="00357F0C">
        <w:rPr>
          <w:rFonts w:ascii="Times New Roman" w:eastAsia="Times New Roman" w:hAnsi="Times New Roman" w:cs="Times New Roman"/>
          <w:color w:val="000000"/>
          <w:sz w:val="24"/>
          <w:szCs w:val="24"/>
          <w:lang w:val="es-ES" w:eastAsia="es-HN"/>
        </w:rPr>
        <w:t>enominación del material</w:t>
      </w:r>
      <w:r>
        <w:rPr>
          <w:rFonts w:ascii="Times New Roman" w:eastAsia="Times New Roman" w:hAnsi="Times New Roman" w:cs="Times New Roman"/>
          <w:color w:val="000000"/>
          <w:sz w:val="24"/>
          <w:szCs w:val="24"/>
          <w:lang w:val="es-ES" w:eastAsia="es-HN"/>
        </w:rPr>
        <w:t xml:space="preserve"> de acero inoxidable para lo cual se tiene como aceptable: 1.4542, 1.4305: (AISI 303 - SS2346) y 1.4021: (ASTM 420 y SS2303).</w:t>
      </w:r>
    </w:p>
    <w:p w14:paraId="733DB9E7" w14:textId="0AB0895D" w:rsidR="006A70D1" w:rsidRPr="00914017" w:rsidRDefault="00914017" w:rsidP="00914017">
      <w:pPr>
        <w:pStyle w:val="Prrafodelista"/>
        <w:numPr>
          <w:ilvl w:val="0"/>
          <w:numId w:val="1"/>
        </w:numPr>
        <w:spacing w:line="240" w:lineRule="auto"/>
        <w:jc w:val="both"/>
        <w:rPr>
          <w:rFonts w:ascii="Times New Roman" w:eastAsia="Times New Roman" w:hAnsi="Times New Roman" w:cs="Times New Roman"/>
          <w:color w:val="000000"/>
          <w:sz w:val="24"/>
          <w:szCs w:val="24"/>
          <w:lang w:eastAsia="es-HN"/>
        </w:rPr>
      </w:pPr>
      <w:r>
        <w:rPr>
          <w:rFonts w:ascii="Times New Roman" w:eastAsia="Times New Roman" w:hAnsi="Times New Roman" w:cs="Times New Roman"/>
          <w:color w:val="000000"/>
          <w:sz w:val="24"/>
          <w:szCs w:val="24"/>
          <w:lang w:eastAsia="es-HN"/>
        </w:rPr>
        <w:t xml:space="preserve">El ofertante deberá presentar informe autenticado del fabricante donde se garantice que el instrumental </w:t>
      </w:r>
      <w:r w:rsidRPr="00357F0C">
        <w:rPr>
          <w:rFonts w:ascii="Times New Roman" w:eastAsia="Times New Roman" w:hAnsi="Times New Roman" w:cs="Times New Roman"/>
          <w:color w:val="000000"/>
          <w:sz w:val="24"/>
          <w:szCs w:val="24"/>
          <w:lang w:val="es-ES" w:eastAsia="es-HN"/>
        </w:rPr>
        <w:t xml:space="preserve"> </w:t>
      </w:r>
      <w:r>
        <w:rPr>
          <w:rFonts w:ascii="Times New Roman" w:eastAsia="Times New Roman" w:hAnsi="Times New Roman" w:cs="Times New Roman"/>
          <w:color w:val="000000"/>
          <w:sz w:val="24"/>
          <w:szCs w:val="24"/>
          <w:lang w:val="es-ES" w:eastAsia="es-HN"/>
        </w:rPr>
        <w:t>cuenta con</w:t>
      </w:r>
      <w:r w:rsidRPr="00357F0C">
        <w:rPr>
          <w:rFonts w:ascii="Times New Roman" w:eastAsia="Times New Roman" w:hAnsi="Times New Roman" w:cs="Times New Roman"/>
          <w:color w:val="000000"/>
          <w:sz w:val="24"/>
          <w:szCs w:val="24"/>
          <w:lang w:val="es-ES" w:eastAsia="es-HN"/>
        </w:rPr>
        <w:t xml:space="preserve"> ex</w:t>
      </w:r>
      <w:r>
        <w:rPr>
          <w:rFonts w:ascii="Times New Roman" w:eastAsia="Times New Roman" w:hAnsi="Times New Roman" w:cs="Times New Roman"/>
          <w:color w:val="000000"/>
          <w:sz w:val="24"/>
          <w:szCs w:val="24"/>
          <w:lang w:val="es-ES" w:eastAsia="es-HN"/>
        </w:rPr>
        <w:t>celentes características de acuerdo a su función, de acuerdo a las pruebas que ha sido sometido, e</w:t>
      </w:r>
      <w:r w:rsidRPr="00357F0C">
        <w:rPr>
          <w:rFonts w:ascii="Times New Roman" w:eastAsia="Times New Roman" w:hAnsi="Times New Roman" w:cs="Times New Roman"/>
          <w:color w:val="000000"/>
          <w:sz w:val="24"/>
          <w:szCs w:val="24"/>
          <w:lang w:val="es-ES" w:eastAsia="es-HN"/>
        </w:rPr>
        <w:t>nsayos por</w:t>
      </w:r>
      <w:r>
        <w:rPr>
          <w:rFonts w:ascii="Times New Roman" w:eastAsia="Times New Roman" w:hAnsi="Times New Roman" w:cs="Times New Roman"/>
          <w:color w:val="000000"/>
          <w:sz w:val="24"/>
          <w:szCs w:val="24"/>
          <w:lang w:val="es-ES" w:eastAsia="es-HN"/>
        </w:rPr>
        <w:t xml:space="preserve"> parte del fabricante, en cuanto</w:t>
      </w:r>
      <w:r w:rsidRPr="00357F0C">
        <w:rPr>
          <w:rFonts w:ascii="Times New Roman" w:eastAsia="Times New Roman" w:hAnsi="Times New Roman" w:cs="Times New Roman"/>
          <w:color w:val="000000"/>
          <w:sz w:val="24"/>
          <w:szCs w:val="24"/>
          <w:lang w:val="es-ES" w:eastAsia="es-HN"/>
        </w:rPr>
        <w:t xml:space="preserve"> a la dureza, resistencia </w:t>
      </w:r>
      <w:r w:rsidR="003049D0">
        <w:rPr>
          <w:rFonts w:ascii="Times New Roman" w:eastAsia="Times New Roman" w:hAnsi="Times New Roman" w:cs="Times New Roman"/>
          <w:color w:val="000000"/>
          <w:sz w:val="24"/>
          <w:szCs w:val="24"/>
          <w:lang w:val="es-ES" w:eastAsia="es-HN"/>
        </w:rPr>
        <w:t>a corrosión, pruebas de capacidad de cortes y resistencia a diferentes procesos de esterilización y desinfección.</w:t>
      </w:r>
    </w:p>
    <w:p w14:paraId="5018886D" w14:textId="7296F708" w:rsidR="0067560A" w:rsidRPr="00DC0E86" w:rsidRDefault="0037536B" w:rsidP="00DA58A9">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12</w:t>
      </w:r>
      <w:r w:rsidR="0067560A" w:rsidRPr="00DC0E86">
        <w:rPr>
          <w:rFonts w:ascii="Times New Roman" w:eastAsia="Times New Roman" w:hAnsi="Times New Roman" w:cs="Times New Roman"/>
          <w:sz w:val="24"/>
          <w:szCs w:val="24"/>
          <w:lang w:val="es-HN" w:eastAsia="es-ES"/>
        </w:rPr>
        <w:t>.4 Información Económica</w:t>
      </w:r>
    </w:p>
    <w:p w14:paraId="5836A79F" w14:textId="77777777" w:rsidR="0067560A" w:rsidRPr="00DC0E86" w:rsidRDefault="0067560A" w:rsidP="00DA58A9">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p>
    <w:p w14:paraId="6A516892" w14:textId="7A0CBF1B" w:rsidR="008D364C" w:rsidRDefault="007932DF" w:rsidP="00DA58A9">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Propuesta</w:t>
      </w:r>
      <w:r w:rsidR="0067560A" w:rsidRPr="00DC0E86">
        <w:rPr>
          <w:rFonts w:ascii="Times New Roman" w:eastAsia="Times New Roman" w:hAnsi="Times New Roman" w:cs="Times New Roman"/>
          <w:sz w:val="24"/>
          <w:szCs w:val="24"/>
          <w:lang w:val="es-HN" w:eastAsia="es-ES"/>
        </w:rPr>
        <w:t xml:space="preserve"> de Oferta</w:t>
      </w:r>
      <w:r w:rsidR="00167310">
        <w:rPr>
          <w:rFonts w:ascii="Times New Roman" w:eastAsia="Times New Roman" w:hAnsi="Times New Roman" w:cs="Times New Roman"/>
          <w:sz w:val="24"/>
          <w:szCs w:val="24"/>
          <w:lang w:val="es-HN" w:eastAsia="es-ES"/>
        </w:rPr>
        <w:t xml:space="preserve"> para cada una de las partidas ofertadas</w:t>
      </w:r>
      <w:r w:rsidR="0067560A" w:rsidRPr="00DC0E86">
        <w:rPr>
          <w:rFonts w:ascii="Times New Roman" w:eastAsia="Times New Roman" w:hAnsi="Times New Roman" w:cs="Times New Roman"/>
          <w:sz w:val="24"/>
          <w:szCs w:val="24"/>
          <w:lang w:val="es-HN" w:eastAsia="es-ES"/>
        </w:rPr>
        <w:t xml:space="preserve">, </w:t>
      </w:r>
      <w:r w:rsidR="00C94317" w:rsidRPr="00DC0E86">
        <w:rPr>
          <w:rFonts w:ascii="Times New Roman" w:eastAsia="Times New Roman" w:hAnsi="Times New Roman" w:cs="Times New Roman"/>
          <w:sz w:val="24"/>
          <w:szCs w:val="24"/>
          <w:lang w:val="es-HN" w:eastAsia="es-ES"/>
        </w:rPr>
        <w:t>de</w:t>
      </w:r>
      <w:r w:rsidR="00FB0292">
        <w:rPr>
          <w:rFonts w:ascii="Times New Roman" w:eastAsia="Times New Roman" w:hAnsi="Times New Roman" w:cs="Times New Roman"/>
          <w:sz w:val="24"/>
          <w:szCs w:val="24"/>
          <w:lang w:val="es-HN" w:eastAsia="es-ES"/>
        </w:rPr>
        <w:t xml:space="preserve"> </w:t>
      </w:r>
      <w:r w:rsidR="00C94317" w:rsidRPr="00DC0E86">
        <w:rPr>
          <w:rFonts w:ascii="Times New Roman" w:eastAsia="Times New Roman" w:hAnsi="Times New Roman" w:cs="Times New Roman"/>
          <w:sz w:val="24"/>
          <w:szCs w:val="24"/>
          <w:lang w:val="es-HN" w:eastAsia="es-ES"/>
        </w:rPr>
        <w:t>la forma en que se muestra en el ejemplo siguiente</w:t>
      </w:r>
      <w:r w:rsidR="0067560A" w:rsidRPr="00DC0E86">
        <w:rPr>
          <w:rFonts w:ascii="Times New Roman" w:eastAsia="Times New Roman" w:hAnsi="Times New Roman" w:cs="Times New Roman"/>
          <w:sz w:val="24"/>
          <w:szCs w:val="24"/>
          <w:lang w:val="es-HN" w:eastAsia="es-ES"/>
        </w:rPr>
        <w:t>:</w:t>
      </w:r>
    </w:p>
    <w:p w14:paraId="1B93CB98" w14:textId="77777777" w:rsidR="004F2E9C" w:rsidRDefault="004F2E9C" w:rsidP="00DA58A9">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p>
    <w:p w14:paraId="5FAE52B4" w14:textId="3DA7AE64" w:rsidR="004F2E9C" w:rsidRPr="004F2E9C" w:rsidRDefault="004F2E9C" w:rsidP="004F2E9C">
      <w:pPr>
        <w:spacing w:after="0" w:line="240" w:lineRule="auto"/>
        <w:jc w:val="center"/>
        <w:rPr>
          <w:rFonts w:ascii="Times New Roman" w:eastAsia="Times New Roman" w:hAnsi="Times New Roman" w:cs="Times New Roman"/>
          <w:b/>
          <w:sz w:val="24"/>
          <w:szCs w:val="24"/>
          <w:lang w:val="es-HN" w:eastAsia="es-ES"/>
        </w:rPr>
      </w:pPr>
      <w:r w:rsidRPr="00B33533">
        <w:rPr>
          <w:rFonts w:ascii="Times New Roman" w:eastAsia="Times New Roman" w:hAnsi="Times New Roman" w:cs="Times New Roman"/>
          <w:b/>
          <w:sz w:val="24"/>
          <w:szCs w:val="24"/>
          <w:lang w:val="es-HN" w:eastAsia="es-ES"/>
        </w:rPr>
        <w:t>PLAN D</w:t>
      </w:r>
      <w:r>
        <w:rPr>
          <w:rFonts w:ascii="Times New Roman" w:eastAsia="Times New Roman" w:hAnsi="Times New Roman" w:cs="Times New Roman"/>
          <w:b/>
          <w:sz w:val="24"/>
          <w:szCs w:val="24"/>
          <w:lang w:val="es-HN" w:eastAsia="es-ES"/>
        </w:rPr>
        <w:t>E OFERTA ECONÓMICA DEL EQUIPO MÉ</w:t>
      </w:r>
      <w:r w:rsidRPr="00B33533">
        <w:rPr>
          <w:rFonts w:ascii="Times New Roman" w:eastAsia="Times New Roman" w:hAnsi="Times New Roman" w:cs="Times New Roman"/>
          <w:b/>
          <w:sz w:val="24"/>
          <w:szCs w:val="24"/>
          <w:lang w:val="es-HN" w:eastAsia="es-ES"/>
        </w:rPr>
        <w:t>DICO POR PARTIDA</w:t>
      </w:r>
    </w:p>
    <w:p w14:paraId="65852147" w14:textId="77777777" w:rsidR="004F2E9C" w:rsidRDefault="004F2E9C" w:rsidP="004F2E9C">
      <w:pPr>
        <w:spacing w:after="0" w:line="240" w:lineRule="auto"/>
        <w:jc w:val="center"/>
        <w:rPr>
          <w:rFonts w:ascii="Times New Roman" w:eastAsia="Times New Roman" w:hAnsi="Times New Roman" w:cs="Times New Roman"/>
          <w:sz w:val="24"/>
          <w:szCs w:val="24"/>
          <w:lang w:val="es-HN" w:eastAsia="es-ES"/>
        </w:rPr>
      </w:pPr>
    </w:p>
    <w:p w14:paraId="3F5A8280" w14:textId="77777777" w:rsidR="004F2E9C" w:rsidRDefault="004F2E9C" w:rsidP="004F2E9C">
      <w:pPr>
        <w:autoSpaceDE w:val="0"/>
        <w:autoSpaceDN w:val="0"/>
        <w:adjustRightInd w:val="0"/>
        <w:spacing w:after="0" w:line="240" w:lineRule="auto"/>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Nombre del oferente:</w:t>
      </w:r>
    </w:p>
    <w:p w14:paraId="0E4D3CF3" w14:textId="77777777" w:rsidR="004F2E9C" w:rsidRDefault="004F2E9C" w:rsidP="004F2E9C">
      <w:pPr>
        <w:autoSpaceDE w:val="0"/>
        <w:autoSpaceDN w:val="0"/>
        <w:adjustRightInd w:val="0"/>
        <w:spacing w:after="0" w:line="240" w:lineRule="auto"/>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Fecha de presentación:</w:t>
      </w:r>
    </w:p>
    <w:p w14:paraId="4427DE97" w14:textId="77777777" w:rsidR="004F2E9C" w:rsidRPr="00B33533" w:rsidRDefault="004F2E9C" w:rsidP="004F2E9C">
      <w:pPr>
        <w:autoSpaceDE w:val="0"/>
        <w:autoSpaceDN w:val="0"/>
        <w:adjustRightInd w:val="0"/>
        <w:spacing w:after="0" w:line="240" w:lineRule="auto"/>
        <w:rPr>
          <w:rFonts w:ascii="Times New Roman" w:eastAsia="Times New Roman" w:hAnsi="Times New Roman" w:cs="Times New Roman"/>
          <w:sz w:val="24"/>
          <w:szCs w:val="24"/>
          <w:lang w:val="es-HN" w:eastAsia="es-ES"/>
        </w:rPr>
      </w:pPr>
    </w:p>
    <w:tbl>
      <w:tblPr>
        <w:tblW w:w="10057"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6"/>
        <w:gridCol w:w="1422"/>
        <w:gridCol w:w="634"/>
        <w:gridCol w:w="1836"/>
        <w:gridCol w:w="896"/>
        <w:gridCol w:w="1211"/>
        <w:gridCol w:w="1530"/>
        <w:gridCol w:w="882"/>
        <w:gridCol w:w="990"/>
      </w:tblGrid>
      <w:tr w:rsidR="004F2E9C" w:rsidRPr="001B7CE0" w14:paraId="24999029" w14:textId="77777777" w:rsidTr="00812422">
        <w:trPr>
          <w:trHeight w:val="315"/>
        </w:trPr>
        <w:tc>
          <w:tcPr>
            <w:tcW w:w="656"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4893160E" w14:textId="77777777" w:rsidR="004F2E9C" w:rsidRPr="00433A6C" w:rsidRDefault="004F2E9C" w:rsidP="00812422">
            <w:pPr>
              <w:spacing w:after="0" w:line="240" w:lineRule="auto"/>
              <w:jc w:val="center"/>
              <w:rPr>
                <w:rFonts w:ascii="Times New Roman" w:eastAsia="Times New Roman" w:hAnsi="Times New Roman" w:cs="Times New Roman"/>
                <w:b/>
                <w:color w:val="000000"/>
                <w:sz w:val="16"/>
                <w:szCs w:val="16"/>
                <w:lang w:val="es-HN" w:eastAsia="es-HN"/>
              </w:rPr>
            </w:pPr>
            <w:r w:rsidRPr="00433A6C">
              <w:rPr>
                <w:rFonts w:ascii="Times New Roman" w:eastAsia="Times New Roman" w:hAnsi="Times New Roman" w:cs="Times New Roman"/>
                <w:b/>
                <w:color w:val="000000"/>
                <w:sz w:val="16"/>
                <w:szCs w:val="16"/>
                <w:lang w:val="es-HN" w:eastAsia="es-HN"/>
              </w:rPr>
              <w:t>No. de Partida</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1F0B3" w14:textId="77777777" w:rsidR="004F2E9C" w:rsidRPr="00433A6C" w:rsidRDefault="004F2E9C" w:rsidP="00812422">
            <w:pPr>
              <w:spacing w:after="0" w:line="240" w:lineRule="auto"/>
              <w:jc w:val="center"/>
              <w:rPr>
                <w:rFonts w:ascii="Times New Roman" w:eastAsia="Times New Roman" w:hAnsi="Times New Roman" w:cs="Times New Roman"/>
                <w:b/>
                <w:color w:val="000000"/>
                <w:sz w:val="16"/>
                <w:szCs w:val="16"/>
                <w:lang w:val="es-HN" w:eastAsia="es-HN"/>
              </w:rPr>
            </w:pPr>
            <w:r w:rsidRPr="00433A6C">
              <w:rPr>
                <w:rFonts w:ascii="Times New Roman" w:eastAsia="Times New Roman" w:hAnsi="Times New Roman" w:cs="Times New Roman"/>
                <w:b/>
                <w:color w:val="000000"/>
                <w:sz w:val="16"/>
                <w:szCs w:val="16"/>
                <w:lang w:val="es-HN" w:eastAsia="es-HN"/>
              </w:rPr>
              <w:t>EQUIPO MÉDICO</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BE629" w14:textId="77777777" w:rsidR="004F2E9C" w:rsidRPr="00433A6C" w:rsidRDefault="004F2E9C" w:rsidP="00812422">
            <w:pPr>
              <w:spacing w:after="0" w:line="240" w:lineRule="auto"/>
              <w:jc w:val="center"/>
              <w:rPr>
                <w:rFonts w:ascii="Times New Roman" w:eastAsia="Times New Roman" w:hAnsi="Times New Roman" w:cs="Times New Roman"/>
                <w:b/>
                <w:color w:val="000000"/>
                <w:sz w:val="16"/>
                <w:szCs w:val="18"/>
                <w:lang w:val="es-HN" w:eastAsia="es-HN"/>
              </w:rPr>
            </w:pPr>
            <w:r w:rsidRPr="00433A6C">
              <w:rPr>
                <w:rFonts w:ascii="Times New Roman" w:eastAsia="Times New Roman" w:hAnsi="Times New Roman" w:cs="Times New Roman"/>
                <w:b/>
                <w:color w:val="000000"/>
                <w:sz w:val="16"/>
                <w:szCs w:val="18"/>
                <w:lang w:val="es-HN" w:eastAsia="es-HN"/>
              </w:rPr>
              <w:t xml:space="preserve">CANT. </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14:paraId="28F97249" w14:textId="77777777" w:rsidR="004F2E9C" w:rsidRPr="00433A6C" w:rsidRDefault="004F2E9C" w:rsidP="00812422">
            <w:pPr>
              <w:spacing w:after="0" w:line="240" w:lineRule="auto"/>
              <w:jc w:val="center"/>
              <w:rPr>
                <w:rFonts w:ascii="Times New Roman" w:eastAsia="Times New Roman" w:hAnsi="Times New Roman" w:cs="Times New Roman"/>
                <w:b/>
                <w:color w:val="000000"/>
                <w:sz w:val="16"/>
                <w:szCs w:val="18"/>
                <w:lang w:val="es-HN" w:eastAsia="es-HN"/>
              </w:rPr>
            </w:pPr>
            <w:r w:rsidRPr="00433A6C">
              <w:rPr>
                <w:rFonts w:ascii="Times New Roman" w:eastAsia="Times New Roman" w:hAnsi="Times New Roman" w:cs="Times New Roman"/>
                <w:b/>
                <w:color w:val="000000"/>
                <w:sz w:val="16"/>
                <w:szCs w:val="18"/>
                <w:lang w:val="es-HN" w:eastAsia="es-HN"/>
              </w:rPr>
              <w:t>ESPECIFICACIONES TÉCNICAS</w:t>
            </w:r>
          </w:p>
        </w:tc>
        <w:tc>
          <w:tcPr>
            <w:tcW w:w="896" w:type="dxa"/>
            <w:tcBorders>
              <w:top w:val="single" w:sz="4" w:space="0" w:color="auto"/>
              <w:left w:val="single" w:sz="4" w:space="0" w:color="auto"/>
              <w:bottom w:val="single" w:sz="4" w:space="0" w:color="auto"/>
              <w:right w:val="single" w:sz="4" w:space="0" w:color="auto"/>
            </w:tcBorders>
          </w:tcPr>
          <w:p w14:paraId="04A227A0" w14:textId="77777777" w:rsidR="004F2E9C" w:rsidRPr="00433A6C" w:rsidRDefault="004F2E9C" w:rsidP="00812422">
            <w:pPr>
              <w:spacing w:after="0" w:line="240" w:lineRule="auto"/>
              <w:jc w:val="center"/>
              <w:rPr>
                <w:rFonts w:ascii="Times New Roman" w:eastAsia="Times New Roman" w:hAnsi="Times New Roman" w:cs="Times New Roman"/>
                <w:b/>
                <w:color w:val="000000"/>
                <w:sz w:val="18"/>
                <w:szCs w:val="16"/>
                <w:lang w:val="es-HN" w:eastAsia="es-HN"/>
              </w:rPr>
            </w:pPr>
            <w:r w:rsidRPr="00433A6C">
              <w:rPr>
                <w:rFonts w:ascii="Times New Roman" w:eastAsia="Times New Roman" w:hAnsi="Times New Roman" w:cs="Times New Roman"/>
                <w:b/>
                <w:color w:val="000000"/>
                <w:sz w:val="18"/>
                <w:szCs w:val="16"/>
                <w:lang w:val="es-HN" w:eastAsia="es-HN"/>
              </w:rPr>
              <w:t>PAIS DE ORIGEN</w:t>
            </w:r>
          </w:p>
        </w:tc>
        <w:tc>
          <w:tcPr>
            <w:tcW w:w="1211" w:type="dxa"/>
            <w:tcBorders>
              <w:top w:val="single" w:sz="4" w:space="0" w:color="auto"/>
              <w:left w:val="single" w:sz="4" w:space="0" w:color="auto"/>
              <w:bottom w:val="single" w:sz="4" w:space="0" w:color="auto"/>
              <w:right w:val="single" w:sz="4" w:space="0" w:color="auto"/>
            </w:tcBorders>
          </w:tcPr>
          <w:p w14:paraId="5BD6D514" w14:textId="77777777" w:rsidR="004F2E9C" w:rsidRPr="00433A6C" w:rsidRDefault="004F2E9C" w:rsidP="00812422">
            <w:pPr>
              <w:spacing w:after="0" w:line="240" w:lineRule="auto"/>
              <w:jc w:val="center"/>
              <w:rPr>
                <w:rFonts w:ascii="Times New Roman" w:eastAsia="Times New Roman" w:hAnsi="Times New Roman" w:cs="Times New Roman"/>
                <w:b/>
                <w:color w:val="000000"/>
                <w:sz w:val="18"/>
                <w:szCs w:val="16"/>
                <w:lang w:val="es-HN" w:eastAsia="es-HN"/>
              </w:rPr>
            </w:pPr>
            <w:r w:rsidRPr="00433A6C">
              <w:rPr>
                <w:rFonts w:ascii="Times New Roman" w:eastAsia="Times New Roman" w:hAnsi="Times New Roman" w:cs="Times New Roman"/>
                <w:b/>
                <w:color w:val="000000"/>
                <w:sz w:val="18"/>
                <w:szCs w:val="16"/>
                <w:lang w:val="es-HN" w:eastAsia="es-HN"/>
              </w:rPr>
              <w:t>MARCA</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943B2" w14:textId="77777777" w:rsidR="004F2E9C" w:rsidRPr="00433A6C" w:rsidRDefault="004F2E9C" w:rsidP="00812422">
            <w:pPr>
              <w:spacing w:after="0" w:line="240" w:lineRule="auto"/>
              <w:jc w:val="center"/>
              <w:rPr>
                <w:rFonts w:ascii="Times New Roman" w:eastAsia="Times New Roman" w:hAnsi="Times New Roman" w:cs="Times New Roman"/>
                <w:b/>
                <w:color w:val="000000"/>
                <w:sz w:val="18"/>
                <w:szCs w:val="16"/>
                <w:lang w:val="es-HN" w:eastAsia="es-HN"/>
              </w:rPr>
            </w:pPr>
            <w:r w:rsidRPr="00433A6C">
              <w:rPr>
                <w:rFonts w:ascii="Times New Roman" w:eastAsia="Times New Roman" w:hAnsi="Times New Roman" w:cs="Times New Roman"/>
                <w:b/>
                <w:color w:val="000000"/>
                <w:sz w:val="18"/>
                <w:szCs w:val="16"/>
                <w:lang w:val="es-HN" w:eastAsia="es-HN"/>
              </w:rPr>
              <w:t>PRECIO UNITARIO</w:t>
            </w:r>
          </w:p>
        </w:tc>
        <w:tc>
          <w:tcPr>
            <w:tcW w:w="882" w:type="dxa"/>
            <w:tcBorders>
              <w:top w:val="single" w:sz="4" w:space="0" w:color="auto"/>
              <w:left w:val="single" w:sz="4" w:space="0" w:color="auto"/>
              <w:bottom w:val="single" w:sz="4" w:space="0" w:color="auto"/>
              <w:right w:val="single" w:sz="4" w:space="0" w:color="auto"/>
            </w:tcBorders>
          </w:tcPr>
          <w:p w14:paraId="6D66DEED" w14:textId="77777777" w:rsidR="004F2E9C" w:rsidRPr="00433A6C" w:rsidRDefault="004F2E9C" w:rsidP="00812422">
            <w:pPr>
              <w:spacing w:after="0" w:line="240" w:lineRule="auto"/>
              <w:jc w:val="center"/>
              <w:rPr>
                <w:rFonts w:ascii="Times New Roman" w:eastAsia="Times New Roman" w:hAnsi="Times New Roman" w:cs="Times New Roman"/>
                <w:b/>
                <w:color w:val="000000"/>
                <w:sz w:val="18"/>
                <w:szCs w:val="16"/>
                <w:lang w:val="es-HN" w:eastAsia="es-HN"/>
              </w:rPr>
            </w:pPr>
            <w:r w:rsidRPr="00433A6C">
              <w:rPr>
                <w:rFonts w:ascii="Times New Roman" w:eastAsia="Times New Roman" w:hAnsi="Times New Roman" w:cs="Times New Roman"/>
                <w:b/>
                <w:color w:val="000000"/>
                <w:sz w:val="18"/>
                <w:szCs w:val="16"/>
                <w:lang w:val="es-HN" w:eastAsia="es-HN"/>
              </w:rPr>
              <w:t>I.S.V</w:t>
            </w:r>
          </w:p>
        </w:tc>
        <w:tc>
          <w:tcPr>
            <w:tcW w:w="99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E830D15" w14:textId="77777777" w:rsidR="004F2E9C" w:rsidRPr="00433A6C" w:rsidRDefault="004F2E9C" w:rsidP="00812422">
            <w:pPr>
              <w:spacing w:after="0" w:line="240" w:lineRule="auto"/>
              <w:jc w:val="center"/>
              <w:rPr>
                <w:rFonts w:ascii="Times New Roman" w:eastAsia="Times New Roman" w:hAnsi="Times New Roman" w:cs="Times New Roman"/>
                <w:b/>
                <w:color w:val="000000"/>
                <w:sz w:val="18"/>
                <w:szCs w:val="16"/>
                <w:lang w:val="es-HN" w:eastAsia="es-HN"/>
              </w:rPr>
            </w:pPr>
            <w:r w:rsidRPr="00433A6C">
              <w:rPr>
                <w:rFonts w:ascii="Times New Roman" w:eastAsia="Times New Roman" w:hAnsi="Times New Roman" w:cs="Times New Roman"/>
                <w:b/>
                <w:color w:val="000000"/>
                <w:sz w:val="18"/>
                <w:szCs w:val="16"/>
                <w:lang w:val="es-HN" w:eastAsia="es-HN"/>
              </w:rPr>
              <w:t>PRECIO TOTAL</w:t>
            </w:r>
          </w:p>
        </w:tc>
      </w:tr>
      <w:tr w:rsidR="004F2E9C" w:rsidRPr="002722A8" w14:paraId="13B08268" w14:textId="77777777" w:rsidTr="00812422">
        <w:trPr>
          <w:trHeight w:val="315"/>
        </w:trPr>
        <w:tc>
          <w:tcPr>
            <w:tcW w:w="656" w:type="dxa"/>
            <w:vMerge w:val="restart"/>
            <w:tcBorders>
              <w:top w:val="single" w:sz="4" w:space="0" w:color="auto"/>
              <w:bottom w:val="single" w:sz="4" w:space="0" w:color="auto"/>
            </w:tcBorders>
            <w:vAlign w:val="center"/>
            <w:hideMark/>
          </w:tcPr>
          <w:p w14:paraId="323C2AD8" w14:textId="77777777" w:rsidR="004F2E9C" w:rsidRPr="001B7CE0" w:rsidRDefault="004F2E9C" w:rsidP="00812422">
            <w:pPr>
              <w:spacing w:after="0" w:line="240" w:lineRule="auto"/>
              <w:jc w:val="center"/>
              <w:rPr>
                <w:rFonts w:ascii="Times New Roman" w:eastAsia="Times New Roman" w:hAnsi="Times New Roman" w:cs="Times New Roman"/>
                <w:color w:val="000000"/>
                <w:sz w:val="16"/>
                <w:szCs w:val="16"/>
                <w:lang w:val="es-HN" w:eastAsia="es-HN"/>
              </w:rPr>
            </w:pPr>
            <w:r>
              <w:rPr>
                <w:rFonts w:ascii="Times New Roman" w:eastAsia="Times New Roman" w:hAnsi="Times New Roman" w:cs="Times New Roman"/>
                <w:color w:val="000000"/>
                <w:sz w:val="16"/>
                <w:szCs w:val="16"/>
                <w:lang w:val="es-HN" w:eastAsia="es-HN"/>
              </w:rPr>
              <w:t>1</w:t>
            </w:r>
          </w:p>
        </w:tc>
        <w:tc>
          <w:tcPr>
            <w:tcW w:w="1422" w:type="dxa"/>
            <w:vMerge w:val="restart"/>
            <w:tcBorders>
              <w:top w:val="single" w:sz="4" w:space="0" w:color="auto"/>
              <w:bottom w:val="single" w:sz="4" w:space="0" w:color="auto"/>
            </w:tcBorders>
            <w:vAlign w:val="center"/>
            <w:hideMark/>
          </w:tcPr>
          <w:p w14:paraId="494471EA" w14:textId="627C9007" w:rsidR="004F2E9C" w:rsidRPr="001B7CE0" w:rsidRDefault="004F2E9C" w:rsidP="00812422">
            <w:pPr>
              <w:spacing w:after="0" w:line="240" w:lineRule="auto"/>
              <w:jc w:val="center"/>
              <w:rPr>
                <w:rFonts w:ascii="Times New Roman" w:eastAsia="Times New Roman" w:hAnsi="Times New Roman" w:cs="Times New Roman"/>
                <w:color w:val="000000"/>
                <w:sz w:val="16"/>
                <w:szCs w:val="16"/>
                <w:lang w:val="es-HN" w:eastAsia="es-HN"/>
              </w:rPr>
            </w:pPr>
            <w:r>
              <w:rPr>
                <w:rFonts w:ascii="Times New Roman" w:eastAsia="Times New Roman" w:hAnsi="Times New Roman" w:cs="Times New Roman"/>
                <w:color w:val="000000"/>
                <w:sz w:val="16"/>
                <w:szCs w:val="16"/>
                <w:lang w:val="es-HN" w:eastAsia="es-HN"/>
              </w:rPr>
              <w:t xml:space="preserve">Torre Multipropósito de Laparoscopia </w:t>
            </w:r>
          </w:p>
        </w:tc>
        <w:tc>
          <w:tcPr>
            <w:tcW w:w="634" w:type="dxa"/>
            <w:vMerge w:val="restart"/>
            <w:tcBorders>
              <w:top w:val="single" w:sz="4" w:space="0" w:color="auto"/>
            </w:tcBorders>
            <w:shd w:val="clear" w:color="auto" w:fill="auto"/>
            <w:noWrap/>
            <w:vAlign w:val="center"/>
          </w:tcPr>
          <w:p w14:paraId="61D308DB" w14:textId="77777777" w:rsidR="004F2E9C" w:rsidRPr="001B7CE0" w:rsidRDefault="004F2E9C" w:rsidP="00812422">
            <w:pPr>
              <w:spacing w:after="0" w:line="240" w:lineRule="auto"/>
              <w:jc w:val="center"/>
              <w:rPr>
                <w:rFonts w:ascii="Times New Roman" w:eastAsia="Times New Roman" w:hAnsi="Times New Roman" w:cs="Times New Roman"/>
                <w:color w:val="000000"/>
                <w:sz w:val="16"/>
                <w:szCs w:val="18"/>
                <w:lang w:val="es-HN" w:eastAsia="es-HN"/>
              </w:rPr>
            </w:pPr>
            <w:r>
              <w:rPr>
                <w:rFonts w:ascii="Times New Roman" w:eastAsia="Times New Roman" w:hAnsi="Times New Roman" w:cs="Times New Roman"/>
                <w:color w:val="000000"/>
                <w:sz w:val="16"/>
                <w:szCs w:val="18"/>
                <w:lang w:val="es-HN" w:eastAsia="es-HN"/>
              </w:rPr>
              <w:t>1</w:t>
            </w:r>
          </w:p>
        </w:tc>
        <w:tc>
          <w:tcPr>
            <w:tcW w:w="1836" w:type="dxa"/>
            <w:tcBorders>
              <w:top w:val="single" w:sz="4" w:space="0" w:color="auto"/>
              <w:bottom w:val="single" w:sz="4" w:space="0" w:color="auto"/>
            </w:tcBorders>
            <w:shd w:val="clear" w:color="auto" w:fill="auto"/>
            <w:vAlign w:val="center"/>
          </w:tcPr>
          <w:p w14:paraId="78079425" w14:textId="77777777" w:rsidR="004F2E9C" w:rsidRPr="001B7CE0" w:rsidRDefault="004F2E9C" w:rsidP="00812422">
            <w:pPr>
              <w:spacing w:after="0" w:line="240" w:lineRule="auto"/>
              <w:rPr>
                <w:rFonts w:ascii="Times New Roman" w:eastAsia="Times New Roman" w:hAnsi="Times New Roman" w:cs="Times New Roman"/>
                <w:color w:val="000000"/>
                <w:sz w:val="16"/>
                <w:szCs w:val="18"/>
                <w:lang w:val="es-HN" w:eastAsia="es-HN"/>
              </w:rPr>
            </w:pPr>
          </w:p>
        </w:tc>
        <w:tc>
          <w:tcPr>
            <w:tcW w:w="896" w:type="dxa"/>
            <w:tcBorders>
              <w:top w:val="single" w:sz="4" w:space="0" w:color="auto"/>
              <w:bottom w:val="single" w:sz="4" w:space="0" w:color="auto"/>
            </w:tcBorders>
          </w:tcPr>
          <w:p w14:paraId="55CB406F" w14:textId="77777777" w:rsidR="004F2E9C" w:rsidRDefault="004F2E9C" w:rsidP="00812422">
            <w:pPr>
              <w:spacing w:after="0" w:line="240" w:lineRule="auto"/>
              <w:jc w:val="center"/>
              <w:rPr>
                <w:rFonts w:ascii="Times New Roman" w:eastAsia="Times New Roman" w:hAnsi="Times New Roman" w:cs="Times New Roman"/>
                <w:color w:val="000000"/>
                <w:sz w:val="18"/>
                <w:szCs w:val="16"/>
                <w:lang w:val="es-HN" w:eastAsia="es-HN"/>
              </w:rPr>
            </w:pPr>
          </w:p>
        </w:tc>
        <w:tc>
          <w:tcPr>
            <w:tcW w:w="1211" w:type="dxa"/>
            <w:tcBorders>
              <w:top w:val="single" w:sz="4" w:space="0" w:color="auto"/>
              <w:bottom w:val="single" w:sz="4" w:space="0" w:color="auto"/>
            </w:tcBorders>
          </w:tcPr>
          <w:p w14:paraId="7173B8DD" w14:textId="77777777" w:rsidR="004F2E9C" w:rsidRDefault="004F2E9C" w:rsidP="00812422">
            <w:pPr>
              <w:spacing w:after="0" w:line="240" w:lineRule="auto"/>
              <w:jc w:val="center"/>
              <w:rPr>
                <w:rFonts w:ascii="Times New Roman" w:eastAsia="Times New Roman" w:hAnsi="Times New Roman" w:cs="Times New Roman"/>
                <w:color w:val="000000"/>
                <w:sz w:val="18"/>
                <w:szCs w:val="16"/>
                <w:lang w:val="es-HN" w:eastAsia="es-HN"/>
              </w:rPr>
            </w:pPr>
          </w:p>
        </w:tc>
        <w:tc>
          <w:tcPr>
            <w:tcW w:w="1530" w:type="dxa"/>
            <w:tcBorders>
              <w:top w:val="single" w:sz="4" w:space="0" w:color="auto"/>
              <w:bottom w:val="single" w:sz="4" w:space="0" w:color="auto"/>
            </w:tcBorders>
            <w:shd w:val="clear" w:color="auto" w:fill="auto"/>
            <w:noWrap/>
            <w:vAlign w:val="center"/>
            <w:hideMark/>
          </w:tcPr>
          <w:p w14:paraId="7F87EE9E" w14:textId="77777777" w:rsidR="004F2E9C" w:rsidRPr="002722A8" w:rsidRDefault="004F2E9C" w:rsidP="00812422">
            <w:pPr>
              <w:spacing w:after="0" w:line="240" w:lineRule="auto"/>
              <w:jc w:val="center"/>
              <w:rPr>
                <w:rFonts w:ascii="Times New Roman" w:eastAsia="Times New Roman" w:hAnsi="Times New Roman" w:cs="Times New Roman"/>
                <w:color w:val="000000"/>
                <w:sz w:val="18"/>
                <w:szCs w:val="16"/>
                <w:lang w:val="es-HN" w:eastAsia="es-HN"/>
              </w:rPr>
            </w:pPr>
          </w:p>
        </w:tc>
        <w:tc>
          <w:tcPr>
            <w:tcW w:w="882" w:type="dxa"/>
            <w:tcBorders>
              <w:top w:val="single" w:sz="4" w:space="0" w:color="auto"/>
              <w:bottom w:val="single" w:sz="4" w:space="0" w:color="auto"/>
            </w:tcBorders>
          </w:tcPr>
          <w:p w14:paraId="1CDA18D0" w14:textId="77777777" w:rsidR="004F2E9C" w:rsidRDefault="004F2E9C" w:rsidP="00812422">
            <w:pPr>
              <w:spacing w:after="0" w:line="240" w:lineRule="auto"/>
              <w:jc w:val="center"/>
              <w:rPr>
                <w:rFonts w:ascii="Times New Roman" w:eastAsia="Times New Roman" w:hAnsi="Times New Roman" w:cs="Times New Roman"/>
                <w:color w:val="000000"/>
                <w:sz w:val="18"/>
                <w:szCs w:val="16"/>
                <w:lang w:val="es-HN" w:eastAsia="es-HN"/>
              </w:rPr>
            </w:pPr>
          </w:p>
        </w:tc>
        <w:tc>
          <w:tcPr>
            <w:tcW w:w="990" w:type="dxa"/>
            <w:tcBorders>
              <w:top w:val="single" w:sz="4" w:space="0" w:color="auto"/>
              <w:bottom w:val="single" w:sz="4" w:space="0" w:color="auto"/>
            </w:tcBorders>
            <w:shd w:val="clear" w:color="auto" w:fill="auto"/>
            <w:noWrap/>
            <w:vAlign w:val="center"/>
            <w:hideMark/>
          </w:tcPr>
          <w:p w14:paraId="75F6AF50" w14:textId="77777777" w:rsidR="004F2E9C" w:rsidRPr="002722A8" w:rsidRDefault="004F2E9C" w:rsidP="00812422">
            <w:pPr>
              <w:spacing w:after="0" w:line="240" w:lineRule="auto"/>
              <w:jc w:val="center"/>
              <w:rPr>
                <w:rFonts w:ascii="Times New Roman" w:eastAsia="Times New Roman" w:hAnsi="Times New Roman" w:cs="Times New Roman"/>
                <w:color w:val="000000"/>
                <w:sz w:val="18"/>
                <w:szCs w:val="16"/>
                <w:lang w:val="es-HN" w:eastAsia="es-HN"/>
              </w:rPr>
            </w:pPr>
          </w:p>
        </w:tc>
      </w:tr>
      <w:tr w:rsidR="004F2E9C" w:rsidRPr="002722A8" w14:paraId="522F638B" w14:textId="77777777" w:rsidTr="00812422">
        <w:trPr>
          <w:trHeight w:val="315"/>
        </w:trPr>
        <w:tc>
          <w:tcPr>
            <w:tcW w:w="656" w:type="dxa"/>
            <w:vMerge/>
            <w:tcBorders>
              <w:top w:val="single" w:sz="4" w:space="0" w:color="auto"/>
              <w:bottom w:val="single" w:sz="4" w:space="0" w:color="auto"/>
            </w:tcBorders>
            <w:vAlign w:val="center"/>
            <w:hideMark/>
          </w:tcPr>
          <w:p w14:paraId="75878A72" w14:textId="77777777" w:rsidR="004F2E9C" w:rsidRPr="001B7CE0" w:rsidRDefault="004F2E9C" w:rsidP="00812422">
            <w:pPr>
              <w:spacing w:after="0" w:line="240" w:lineRule="auto"/>
              <w:rPr>
                <w:rFonts w:ascii="Times New Roman" w:eastAsia="Times New Roman" w:hAnsi="Times New Roman" w:cs="Times New Roman"/>
                <w:color w:val="000000"/>
                <w:sz w:val="16"/>
                <w:szCs w:val="16"/>
                <w:lang w:val="es-HN" w:eastAsia="es-HN"/>
              </w:rPr>
            </w:pPr>
          </w:p>
        </w:tc>
        <w:tc>
          <w:tcPr>
            <w:tcW w:w="1422" w:type="dxa"/>
            <w:vMerge/>
            <w:tcBorders>
              <w:top w:val="single" w:sz="4" w:space="0" w:color="auto"/>
              <w:bottom w:val="single" w:sz="4" w:space="0" w:color="auto"/>
            </w:tcBorders>
            <w:vAlign w:val="center"/>
            <w:hideMark/>
          </w:tcPr>
          <w:p w14:paraId="6BD7403B" w14:textId="77777777" w:rsidR="004F2E9C" w:rsidRPr="001B7CE0" w:rsidRDefault="004F2E9C" w:rsidP="00812422">
            <w:pPr>
              <w:spacing w:after="0" w:line="240" w:lineRule="auto"/>
              <w:rPr>
                <w:rFonts w:ascii="Times New Roman" w:eastAsia="Times New Roman" w:hAnsi="Times New Roman" w:cs="Times New Roman"/>
                <w:color w:val="000000"/>
                <w:sz w:val="16"/>
                <w:szCs w:val="16"/>
                <w:lang w:val="es-HN" w:eastAsia="es-HN"/>
              </w:rPr>
            </w:pPr>
          </w:p>
        </w:tc>
        <w:tc>
          <w:tcPr>
            <w:tcW w:w="634" w:type="dxa"/>
            <w:vMerge/>
            <w:shd w:val="clear" w:color="auto" w:fill="auto"/>
            <w:noWrap/>
            <w:vAlign w:val="bottom"/>
          </w:tcPr>
          <w:p w14:paraId="3BC80B59" w14:textId="77777777" w:rsidR="004F2E9C" w:rsidRPr="001B7CE0" w:rsidRDefault="004F2E9C" w:rsidP="00812422">
            <w:pPr>
              <w:spacing w:after="0" w:line="240" w:lineRule="auto"/>
              <w:jc w:val="center"/>
              <w:rPr>
                <w:rFonts w:ascii="Times New Roman" w:eastAsia="Times New Roman" w:hAnsi="Times New Roman" w:cs="Times New Roman"/>
                <w:color w:val="000000"/>
                <w:sz w:val="16"/>
                <w:szCs w:val="18"/>
                <w:lang w:val="es-HN" w:eastAsia="es-HN"/>
              </w:rPr>
            </w:pPr>
          </w:p>
        </w:tc>
        <w:tc>
          <w:tcPr>
            <w:tcW w:w="1836" w:type="dxa"/>
            <w:tcBorders>
              <w:top w:val="single" w:sz="4" w:space="0" w:color="auto"/>
              <w:bottom w:val="single" w:sz="4" w:space="0" w:color="auto"/>
            </w:tcBorders>
            <w:shd w:val="clear" w:color="auto" w:fill="auto"/>
            <w:vAlign w:val="center"/>
          </w:tcPr>
          <w:p w14:paraId="04682F2D" w14:textId="77777777" w:rsidR="004F2E9C" w:rsidRPr="001B7CE0" w:rsidRDefault="004F2E9C" w:rsidP="00812422">
            <w:pPr>
              <w:spacing w:after="0" w:line="240" w:lineRule="auto"/>
              <w:rPr>
                <w:rFonts w:ascii="Times New Roman" w:eastAsia="Times New Roman" w:hAnsi="Times New Roman" w:cs="Times New Roman"/>
                <w:color w:val="000000"/>
                <w:sz w:val="16"/>
                <w:szCs w:val="18"/>
                <w:lang w:val="es-HN" w:eastAsia="es-HN"/>
              </w:rPr>
            </w:pPr>
          </w:p>
        </w:tc>
        <w:tc>
          <w:tcPr>
            <w:tcW w:w="896" w:type="dxa"/>
            <w:tcBorders>
              <w:top w:val="single" w:sz="4" w:space="0" w:color="auto"/>
              <w:bottom w:val="single" w:sz="4" w:space="0" w:color="auto"/>
            </w:tcBorders>
          </w:tcPr>
          <w:p w14:paraId="2BE67CA8" w14:textId="77777777" w:rsidR="004F2E9C" w:rsidRDefault="004F2E9C" w:rsidP="00812422">
            <w:pPr>
              <w:spacing w:after="0" w:line="240" w:lineRule="auto"/>
              <w:jc w:val="center"/>
              <w:rPr>
                <w:rFonts w:ascii="Times New Roman" w:eastAsia="Times New Roman" w:hAnsi="Times New Roman" w:cs="Times New Roman"/>
                <w:color w:val="000000"/>
                <w:sz w:val="18"/>
                <w:szCs w:val="16"/>
                <w:lang w:val="es-HN" w:eastAsia="es-HN"/>
              </w:rPr>
            </w:pPr>
          </w:p>
        </w:tc>
        <w:tc>
          <w:tcPr>
            <w:tcW w:w="1211" w:type="dxa"/>
            <w:tcBorders>
              <w:top w:val="single" w:sz="4" w:space="0" w:color="auto"/>
              <w:bottom w:val="single" w:sz="4" w:space="0" w:color="auto"/>
            </w:tcBorders>
          </w:tcPr>
          <w:p w14:paraId="4449126C" w14:textId="77777777" w:rsidR="004F2E9C" w:rsidRDefault="004F2E9C" w:rsidP="00812422">
            <w:pPr>
              <w:spacing w:after="0" w:line="240" w:lineRule="auto"/>
              <w:jc w:val="center"/>
              <w:rPr>
                <w:rFonts w:ascii="Times New Roman" w:eastAsia="Times New Roman" w:hAnsi="Times New Roman" w:cs="Times New Roman"/>
                <w:color w:val="000000"/>
                <w:sz w:val="18"/>
                <w:szCs w:val="16"/>
                <w:lang w:val="es-HN" w:eastAsia="es-HN"/>
              </w:rPr>
            </w:pPr>
          </w:p>
        </w:tc>
        <w:tc>
          <w:tcPr>
            <w:tcW w:w="1530" w:type="dxa"/>
            <w:tcBorders>
              <w:top w:val="single" w:sz="4" w:space="0" w:color="auto"/>
              <w:bottom w:val="single" w:sz="4" w:space="0" w:color="auto"/>
            </w:tcBorders>
            <w:shd w:val="clear" w:color="auto" w:fill="auto"/>
            <w:noWrap/>
            <w:vAlign w:val="center"/>
            <w:hideMark/>
          </w:tcPr>
          <w:p w14:paraId="42548776" w14:textId="77777777" w:rsidR="004F2E9C" w:rsidRPr="002722A8" w:rsidRDefault="004F2E9C" w:rsidP="00812422">
            <w:pPr>
              <w:spacing w:after="0" w:line="240" w:lineRule="auto"/>
              <w:jc w:val="center"/>
              <w:rPr>
                <w:rFonts w:ascii="Times New Roman" w:eastAsia="Times New Roman" w:hAnsi="Times New Roman" w:cs="Times New Roman"/>
                <w:color w:val="000000"/>
                <w:sz w:val="18"/>
                <w:szCs w:val="16"/>
                <w:lang w:val="es-HN" w:eastAsia="es-HN"/>
              </w:rPr>
            </w:pPr>
          </w:p>
        </w:tc>
        <w:tc>
          <w:tcPr>
            <w:tcW w:w="882" w:type="dxa"/>
            <w:tcBorders>
              <w:top w:val="single" w:sz="4" w:space="0" w:color="auto"/>
              <w:bottom w:val="single" w:sz="4" w:space="0" w:color="auto"/>
            </w:tcBorders>
          </w:tcPr>
          <w:p w14:paraId="3FDD859F" w14:textId="77777777" w:rsidR="004F2E9C" w:rsidRDefault="004F2E9C" w:rsidP="00812422">
            <w:pPr>
              <w:spacing w:after="0" w:line="240" w:lineRule="auto"/>
              <w:jc w:val="center"/>
              <w:rPr>
                <w:rFonts w:ascii="Times New Roman" w:eastAsia="Times New Roman" w:hAnsi="Times New Roman" w:cs="Times New Roman"/>
                <w:color w:val="000000"/>
                <w:sz w:val="18"/>
                <w:szCs w:val="16"/>
                <w:lang w:val="es-HN" w:eastAsia="es-HN"/>
              </w:rPr>
            </w:pPr>
          </w:p>
        </w:tc>
        <w:tc>
          <w:tcPr>
            <w:tcW w:w="990" w:type="dxa"/>
            <w:tcBorders>
              <w:top w:val="single" w:sz="4" w:space="0" w:color="auto"/>
              <w:bottom w:val="single" w:sz="4" w:space="0" w:color="auto"/>
            </w:tcBorders>
            <w:shd w:val="clear" w:color="auto" w:fill="auto"/>
            <w:noWrap/>
            <w:vAlign w:val="center"/>
            <w:hideMark/>
          </w:tcPr>
          <w:p w14:paraId="305BF0BE" w14:textId="77777777" w:rsidR="004F2E9C" w:rsidRPr="002722A8" w:rsidRDefault="004F2E9C" w:rsidP="00812422">
            <w:pPr>
              <w:spacing w:after="0" w:line="240" w:lineRule="auto"/>
              <w:jc w:val="center"/>
              <w:rPr>
                <w:rFonts w:ascii="Times New Roman" w:eastAsia="Times New Roman" w:hAnsi="Times New Roman" w:cs="Times New Roman"/>
                <w:color w:val="000000"/>
                <w:sz w:val="18"/>
                <w:szCs w:val="16"/>
                <w:lang w:val="es-HN" w:eastAsia="es-HN"/>
              </w:rPr>
            </w:pPr>
          </w:p>
        </w:tc>
      </w:tr>
      <w:tr w:rsidR="004F2E9C" w:rsidRPr="002722A8" w14:paraId="110E80E1" w14:textId="77777777" w:rsidTr="00812422">
        <w:trPr>
          <w:trHeight w:val="315"/>
        </w:trPr>
        <w:tc>
          <w:tcPr>
            <w:tcW w:w="656" w:type="dxa"/>
            <w:vMerge/>
            <w:tcBorders>
              <w:top w:val="single" w:sz="4" w:space="0" w:color="auto"/>
              <w:bottom w:val="single" w:sz="4" w:space="0" w:color="auto"/>
            </w:tcBorders>
            <w:vAlign w:val="center"/>
            <w:hideMark/>
          </w:tcPr>
          <w:p w14:paraId="7F0AA003" w14:textId="77777777" w:rsidR="004F2E9C" w:rsidRPr="001B7CE0" w:rsidRDefault="004F2E9C" w:rsidP="00812422">
            <w:pPr>
              <w:spacing w:after="0" w:line="240" w:lineRule="auto"/>
              <w:rPr>
                <w:rFonts w:ascii="Times New Roman" w:eastAsia="Times New Roman" w:hAnsi="Times New Roman" w:cs="Times New Roman"/>
                <w:color w:val="000000"/>
                <w:sz w:val="16"/>
                <w:szCs w:val="16"/>
                <w:lang w:val="es-HN" w:eastAsia="es-HN"/>
              </w:rPr>
            </w:pPr>
          </w:p>
        </w:tc>
        <w:tc>
          <w:tcPr>
            <w:tcW w:w="1422" w:type="dxa"/>
            <w:vMerge/>
            <w:tcBorders>
              <w:top w:val="single" w:sz="4" w:space="0" w:color="auto"/>
              <w:bottom w:val="single" w:sz="4" w:space="0" w:color="auto"/>
            </w:tcBorders>
            <w:vAlign w:val="center"/>
            <w:hideMark/>
          </w:tcPr>
          <w:p w14:paraId="55A98F18" w14:textId="77777777" w:rsidR="004F2E9C" w:rsidRPr="001B7CE0" w:rsidRDefault="004F2E9C" w:rsidP="00812422">
            <w:pPr>
              <w:spacing w:after="0" w:line="240" w:lineRule="auto"/>
              <w:rPr>
                <w:rFonts w:ascii="Times New Roman" w:eastAsia="Times New Roman" w:hAnsi="Times New Roman" w:cs="Times New Roman"/>
                <w:color w:val="000000"/>
                <w:sz w:val="16"/>
                <w:szCs w:val="16"/>
                <w:lang w:val="es-HN" w:eastAsia="es-HN"/>
              </w:rPr>
            </w:pPr>
          </w:p>
        </w:tc>
        <w:tc>
          <w:tcPr>
            <w:tcW w:w="634" w:type="dxa"/>
            <w:vMerge/>
            <w:shd w:val="clear" w:color="auto" w:fill="auto"/>
            <w:noWrap/>
            <w:vAlign w:val="bottom"/>
          </w:tcPr>
          <w:p w14:paraId="64E37D3C" w14:textId="77777777" w:rsidR="004F2E9C" w:rsidRPr="001B7CE0" w:rsidRDefault="004F2E9C" w:rsidP="00812422">
            <w:pPr>
              <w:spacing w:after="0" w:line="240" w:lineRule="auto"/>
              <w:jc w:val="center"/>
              <w:rPr>
                <w:rFonts w:ascii="Times New Roman" w:eastAsia="Times New Roman" w:hAnsi="Times New Roman" w:cs="Times New Roman"/>
                <w:color w:val="000000"/>
                <w:sz w:val="16"/>
                <w:szCs w:val="18"/>
                <w:lang w:val="es-HN" w:eastAsia="es-HN"/>
              </w:rPr>
            </w:pPr>
          </w:p>
        </w:tc>
        <w:tc>
          <w:tcPr>
            <w:tcW w:w="1836" w:type="dxa"/>
            <w:tcBorders>
              <w:top w:val="single" w:sz="4" w:space="0" w:color="auto"/>
              <w:bottom w:val="single" w:sz="4" w:space="0" w:color="auto"/>
            </w:tcBorders>
            <w:shd w:val="clear" w:color="auto" w:fill="auto"/>
            <w:vAlign w:val="center"/>
          </w:tcPr>
          <w:p w14:paraId="064847C2" w14:textId="77777777" w:rsidR="004F2E9C" w:rsidRPr="001B7CE0" w:rsidRDefault="004F2E9C" w:rsidP="00812422">
            <w:pPr>
              <w:spacing w:after="0" w:line="240" w:lineRule="auto"/>
              <w:rPr>
                <w:rFonts w:ascii="Times New Roman" w:eastAsia="Times New Roman" w:hAnsi="Times New Roman" w:cs="Times New Roman"/>
                <w:color w:val="000000"/>
                <w:sz w:val="16"/>
                <w:szCs w:val="18"/>
                <w:lang w:val="es-HN" w:eastAsia="es-HN"/>
              </w:rPr>
            </w:pPr>
          </w:p>
        </w:tc>
        <w:tc>
          <w:tcPr>
            <w:tcW w:w="896" w:type="dxa"/>
            <w:tcBorders>
              <w:top w:val="single" w:sz="4" w:space="0" w:color="auto"/>
              <w:bottom w:val="single" w:sz="4" w:space="0" w:color="auto"/>
            </w:tcBorders>
          </w:tcPr>
          <w:p w14:paraId="1DF5929A" w14:textId="77777777" w:rsidR="004F2E9C" w:rsidRDefault="004F2E9C" w:rsidP="00812422">
            <w:pPr>
              <w:spacing w:after="0" w:line="240" w:lineRule="auto"/>
              <w:jc w:val="center"/>
              <w:rPr>
                <w:rFonts w:ascii="Times New Roman" w:eastAsia="Times New Roman" w:hAnsi="Times New Roman" w:cs="Times New Roman"/>
                <w:color w:val="000000"/>
                <w:sz w:val="18"/>
                <w:szCs w:val="16"/>
                <w:lang w:val="es-HN" w:eastAsia="es-HN"/>
              </w:rPr>
            </w:pPr>
          </w:p>
        </w:tc>
        <w:tc>
          <w:tcPr>
            <w:tcW w:w="1211" w:type="dxa"/>
            <w:tcBorders>
              <w:top w:val="single" w:sz="4" w:space="0" w:color="auto"/>
              <w:bottom w:val="single" w:sz="4" w:space="0" w:color="auto"/>
            </w:tcBorders>
          </w:tcPr>
          <w:p w14:paraId="7105EF77" w14:textId="77777777" w:rsidR="004F2E9C" w:rsidRDefault="004F2E9C" w:rsidP="00812422">
            <w:pPr>
              <w:spacing w:after="0" w:line="240" w:lineRule="auto"/>
              <w:jc w:val="center"/>
              <w:rPr>
                <w:rFonts w:ascii="Times New Roman" w:eastAsia="Times New Roman" w:hAnsi="Times New Roman" w:cs="Times New Roman"/>
                <w:color w:val="000000"/>
                <w:sz w:val="18"/>
                <w:szCs w:val="16"/>
                <w:lang w:val="es-HN" w:eastAsia="es-HN"/>
              </w:rPr>
            </w:pPr>
          </w:p>
        </w:tc>
        <w:tc>
          <w:tcPr>
            <w:tcW w:w="1530" w:type="dxa"/>
            <w:tcBorders>
              <w:top w:val="single" w:sz="4" w:space="0" w:color="auto"/>
              <w:bottom w:val="single" w:sz="4" w:space="0" w:color="auto"/>
            </w:tcBorders>
            <w:shd w:val="clear" w:color="auto" w:fill="auto"/>
            <w:noWrap/>
            <w:vAlign w:val="center"/>
            <w:hideMark/>
          </w:tcPr>
          <w:p w14:paraId="0BC09A0D" w14:textId="77777777" w:rsidR="004F2E9C" w:rsidRPr="002722A8" w:rsidRDefault="004F2E9C" w:rsidP="00812422">
            <w:pPr>
              <w:spacing w:after="0" w:line="240" w:lineRule="auto"/>
              <w:jc w:val="center"/>
              <w:rPr>
                <w:rFonts w:ascii="Times New Roman" w:eastAsia="Times New Roman" w:hAnsi="Times New Roman" w:cs="Times New Roman"/>
                <w:color w:val="000000"/>
                <w:sz w:val="18"/>
                <w:szCs w:val="16"/>
                <w:lang w:val="es-HN" w:eastAsia="es-HN"/>
              </w:rPr>
            </w:pPr>
          </w:p>
        </w:tc>
        <w:tc>
          <w:tcPr>
            <w:tcW w:w="882" w:type="dxa"/>
            <w:tcBorders>
              <w:top w:val="single" w:sz="4" w:space="0" w:color="auto"/>
              <w:bottom w:val="single" w:sz="4" w:space="0" w:color="auto"/>
            </w:tcBorders>
          </w:tcPr>
          <w:p w14:paraId="76E294E6" w14:textId="77777777" w:rsidR="004F2E9C" w:rsidRDefault="004F2E9C" w:rsidP="00812422">
            <w:pPr>
              <w:spacing w:after="0" w:line="240" w:lineRule="auto"/>
              <w:jc w:val="center"/>
              <w:rPr>
                <w:rFonts w:ascii="Times New Roman" w:eastAsia="Times New Roman" w:hAnsi="Times New Roman" w:cs="Times New Roman"/>
                <w:color w:val="000000"/>
                <w:sz w:val="18"/>
                <w:szCs w:val="16"/>
                <w:lang w:val="es-HN" w:eastAsia="es-HN"/>
              </w:rPr>
            </w:pPr>
          </w:p>
        </w:tc>
        <w:tc>
          <w:tcPr>
            <w:tcW w:w="990" w:type="dxa"/>
            <w:tcBorders>
              <w:top w:val="single" w:sz="4" w:space="0" w:color="auto"/>
              <w:bottom w:val="single" w:sz="4" w:space="0" w:color="auto"/>
            </w:tcBorders>
            <w:shd w:val="clear" w:color="auto" w:fill="auto"/>
            <w:noWrap/>
            <w:vAlign w:val="center"/>
            <w:hideMark/>
          </w:tcPr>
          <w:p w14:paraId="6D7733E3" w14:textId="77777777" w:rsidR="004F2E9C" w:rsidRPr="002722A8" w:rsidRDefault="004F2E9C" w:rsidP="00812422">
            <w:pPr>
              <w:spacing w:after="0" w:line="240" w:lineRule="auto"/>
              <w:jc w:val="center"/>
              <w:rPr>
                <w:rFonts w:ascii="Times New Roman" w:eastAsia="Times New Roman" w:hAnsi="Times New Roman" w:cs="Times New Roman"/>
                <w:color w:val="000000"/>
                <w:sz w:val="18"/>
                <w:szCs w:val="16"/>
                <w:lang w:val="es-HN" w:eastAsia="es-HN"/>
              </w:rPr>
            </w:pPr>
          </w:p>
        </w:tc>
      </w:tr>
    </w:tbl>
    <w:p w14:paraId="2D0DE317" w14:textId="0A7D873B" w:rsidR="00D67D3F" w:rsidRDefault="004F2E9C" w:rsidP="004F2E9C">
      <w:pPr>
        <w:spacing w:line="240" w:lineRule="auto"/>
      </w:pPr>
      <w:r>
        <w:t xml:space="preserve"> </w:t>
      </w:r>
    </w:p>
    <w:p w14:paraId="7B59C4BF" w14:textId="02A8381E" w:rsidR="004F2E9C" w:rsidRPr="00C81C81" w:rsidRDefault="00314C1C" w:rsidP="004F2E9C">
      <w:pPr>
        <w:spacing w:after="0" w:line="240" w:lineRule="auto"/>
        <w:jc w:val="center"/>
        <w:rPr>
          <w:rFonts w:ascii="Times New Roman" w:eastAsia="Times New Roman" w:hAnsi="Times New Roman" w:cs="Times New Roman"/>
          <w:b/>
          <w:sz w:val="24"/>
          <w:szCs w:val="24"/>
          <w:lang w:val="es-HN" w:eastAsia="es-ES"/>
        </w:rPr>
      </w:pPr>
      <w:r>
        <w:rPr>
          <w:rFonts w:ascii="Times New Roman" w:eastAsia="Times New Roman" w:hAnsi="Times New Roman" w:cs="Times New Roman"/>
          <w:b/>
          <w:sz w:val="24"/>
          <w:szCs w:val="24"/>
          <w:lang w:val="es-HN" w:eastAsia="es-ES"/>
        </w:rPr>
        <w:t>______________</w:t>
      </w:r>
      <w:r w:rsidR="004F2E9C" w:rsidRPr="00C81C81">
        <w:rPr>
          <w:rFonts w:ascii="Times New Roman" w:eastAsia="Times New Roman" w:hAnsi="Times New Roman" w:cs="Times New Roman"/>
          <w:b/>
          <w:sz w:val="24"/>
          <w:szCs w:val="24"/>
          <w:lang w:val="es-HN" w:eastAsia="es-ES"/>
        </w:rPr>
        <w:t>______________________</w:t>
      </w:r>
    </w:p>
    <w:p w14:paraId="3DDDDAC8" w14:textId="77777777" w:rsidR="004F2E9C" w:rsidRDefault="004F2E9C" w:rsidP="004F2E9C">
      <w:pPr>
        <w:spacing w:after="0" w:line="240" w:lineRule="auto"/>
        <w:jc w:val="center"/>
        <w:rPr>
          <w:rFonts w:ascii="Times New Roman" w:eastAsia="Times New Roman" w:hAnsi="Times New Roman" w:cs="Times New Roman"/>
          <w:b/>
          <w:sz w:val="24"/>
          <w:szCs w:val="24"/>
          <w:lang w:val="es-HN" w:eastAsia="es-ES"/>
        </w:rPr>
      </w:pPr>
      <w:r w:rsidRPr="00C81C81">
        <w:rPr>
          <w:rFonts w:ascii="Times New Roman" w:eastAsia="Times New Roman" w:hAnsi="Times New Roman" w:cs="Times New Roman"/>
          <w:b/>
          <w:sz w:val="24"/>
          <w:szCs w:val="24"/>
          <w:lang w:val="es-HN" w:eastAsia="es-ES"/>
        </w:rPr>
        <w:t>Firma y sello del Representante Legal</w:t>
      </w:r>
    </w:p>
    <w:p w14:paraId="3C1B279C" w14:textId="77777777" w:rsidR="00891923" w:rsidRPr="00891923" w:rsidRDefault="00891923" w:rsidP="00891923">
      <w:pPr>
        <w:autoSpaceDE w:val="0"/>
        <w:autoSpaceDN w:val="0"/>
        <w:adjustRightInd w:val="0"/>
        <w:spacing w:after="0" w:line="240" w:lineRule="auto"/>
        <w:ind w:right="-702"/>
        <w:jc w:val="both"/>
        <w:rPr>
          <w:rFonts w:ascii="Times New Roman" w:eastAsia="Times New Roman" w:hAnsi="Times New Roman" w:cs="Times New Roman"/>
          <w:b/>
          <w:sz w:val="24"/>
          <w:szCs w:val="24"/>
          <w:u w:val="single"/>
          <w:lang w:val="es-HN" w:eastAsia="es-ES"/>
        </w:rPr>
      </w:pPr>
    </w:p>
    <w:p w14:paraId="3BE2E0E2" w14:textId="77777777" w:rsidR="00100E12" w:rsidRDefault="00100E12" w:rsidP="00DA58A9">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p>
    <w:p w14:paraId="0CB99BFC" w14:textId="77777777" w:rsidR="00314C1C" w:rsidRDefault="00314C1C" w:rsidP="00DA58A9">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p>
    <w:p w14:paraId="699E8271" w14:textId="2811A868" w:rsidR="00B33533" w:rsidRDefault="00B33533" w:rsidP="00DA58A9">
      <w:pPr>
        <w:spacing w:after="0" w:line="240" w:lineRule="auto"/>
        <w:jc w:val="center"/>
        <w:rPr>
          <w:rFonts w:ascii="Times New Roman" w:eastAsia="Times New Roman" w:hAnsi="Times New Roman" w:cs="Times New Roman"/>
          <w:sz w:val="24"/>
          <w:szCs w:val="24"/>
          <w:lang w:val="es-HN" w:eastAsia="es-ES"/>
        </w:rPr>
      </w:pPr>
      <w:r w:rsidRPr="00B33533">
        <w:rPr>
          <w:rFonts w:ascii="Times New Roman" w:eastAsia="Times New Roman" w:hAnsi="Times New Roman" w:cs="Times New Roman"/>
          <w:b/>
          <w:sz w:val="24"/>
          <w:szCs w:val="24"/>
          <w:lang w:val="es-HN" w:eastAsia="es-ES"/>
        </w:rPr>
        <w:lastRenderedPageBreak/>
        <w:t>PLAN D</w:t>
      </w:r>
      <w:r w:rsidR="005F0632">
        <w:rPr>
          <w:rFonts w:ascii="Times New Roman" w:eastAsia="Times New Roman" w:hAnsi="Times New Roman" w:cs="Times New Roman"/>
          <w:b/>
          <w:sz w:val="24"/>
          <w:szCs w:val="24"/>
          <w:lang w:val="es-HN" w:eastAsia="es-ES"/>
        </w:rPr>
        <w:t>E OFERTA ECONÓMICA DEL EQUIPO MÉ</w:t>
      </w:r>
      <w:r w:rsidRPr="00B33533">
        <w:rPr>
          <w:rFonts w:ascii="Times New Roman" w:eastAsia="Times New Roman" w:hAnsi="Times New Roman" w:cs="Times New Roman"/>
          <w:b/>
          <w:sz w:val="24"/>
          <w:szCs w:val="24"/>
          <w:lang w:val="es-HN" w:eastAsia="es-ES"/>
        </w:rPr>
        <w:t>DICO POR PARTIDA</w:t>
      </w:r>
    </w:p>
    <w:p w14:paraId="00FF05BE" w14:textId="77777777" w:rsidR="00B33533" w:rsidRDefault="00B33533" w:rsidP="00DA58A9">
      <w:pPr>
        <w:spacing w:after="0" w:line="240" w:lineRule="auto"/>
        <w:jc w:val="center"/>
        <w:rPr>
          <w:rFonts w:ascii="Times New Roman" w:eastAsia="Times New Roman" w:hAnsi="Times New Roman" w:cs="Times New Roman"/>
          <w:sz w:val="24"/>
          <w:szCs w:val="24"/>
          <w:lang w:val="es-HN" w:eastAsia="es-ES"/>
        </w:rPr>
      </w:pPr>
    </w:p>
    <w:p w14:paraId="528BF196" w14:textId="7F82525A" w:rsidR="00B33533" w:rsidRDefault="005F0632" w:rsidP="00DA58A9">
      <w:pPr>
        <w:autoSpaceDE w:val="0"/>
        <w:autoSpaceDN w:val="0"/>
        <w:adjustRightInd w:val="0"/>
        <w:spacing w:after="0" w:line="240" w:lineRule="auto"/>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Nombre del o</w:t>
      </w:r>
      <w:r w:rsidR="00B33533">
        <w:rPr>
          <w:rFonts w:ascii="Times New Roman" w:eastAsia="Times New Roman" w:hAnsi="Times New Roman" w:cs="Times New Roman"/>
          <w:sz w:val="24"/>
          <w:szCs w:val="24"/>
          <w:lang w:val="es-HN" w:eastAsia="es-ES"/>
        </w:rPr>
        <w:t>ferente:</w:t>
      </w:r>
    </w:p>
    <w:p w14:paraId="24AA5D39" w14:textId="54B198A1" w:rsidR="00B33533" w:rsidRDefault="00B33533" w:rsidP="00DA58A9">
      <w:pPr>
        <w:autoSpaceDE w:val="0"/>
        <w:autoSpaceDN w:val="0"/>
        <w:adjustRightInd w:val="0"/>
        <w:spacing w:after="0" w:line="240" w:lineRule="auto"/>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Fecha de presentación:</w:t>
      </w:r>
    </w:p>
    <w:p w14:paraId="3C39491B" w14:textId="77777777" w:rsidR="009341BE" w:rsidRPr="00B33533" w:rsidRDefault="009341BE" w:rsidP="00DA58A9">
      <w:pPr>
        <w:autoSpaceDE w:val="0"/>
        <w:autoSpaceDN w:val="0"/>
        <w:adjustRightInd w:val="0"/>
        <w:spacing w:after="0" w:line="240" w:lineRule="auto"/>
        <w:rPr>
          <w:rFonts w:ascii="Times New Roman" w:eastAsia="Times New Roman" w:hAnsi="Times New Roman" w:cs="Times New Roman"/>
          <w:sz w:val="24"/>
          <w:szCs w:val="24"/>
          <w:lang w:val="es-HN" w:eastAsia="es-ES"/>
        </w:rPr>
      </w:pPr>
    </w:p>
    <w:tbl>
      <w:tblPr>
        <w:tblW w:w="10057"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6"/>
        <w:gridCol w:w="1422"/>
        <w:gridCol w:w="634"/>
        <w:gridCol w:w="1836"/>
        <w:gridCol w:w="896"/>
        <w:gridCol w:w="1211"/>
        <w:gridCol w:w="1530"/>
        <w:gridCol w:w="882"/>
        <w:gridCol w:w="990"/>
      </w:tblGrid>
      <w:tr w:rsidR="00B33533" w:rsidRPr="001B7CE0" w14:paraId="5B195658" w14:textId="77777777" w:rsidTr="00EB0878">
        <w:trPr>
          <w:trHeight w:val="315"/>
        </w:trPr>
        <w:tc>
          <w:tcPr>
            <w:tcW w:w="656"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36C72B13" w14:textId="77777777" w:rsidR="00B33533" w:rsidRPr="00433A6C" w:rsidRDefault="00B33533" w:rsidP="00DA58A9">
            <w:pPr>
              <w:spacing w:after="0" w:line="240" w:lineRule="auto"/>
              <w:jc w:val="center"/>
              <w:rPr>
                <w:rFonts w:ascii="Times New Roman" w:eastAsia="Times New Roman" w:hAnsi="Times New Roman" w:cs="Times New Roman"/>
                <w:b/>
                <w:color w:val="000000"/>
                <w:sz w:val="16"/>
                <w:szCs w:val="16"/>
                <w:lang w:val="es-HN" w:eastAsia="es-HN"/>
              </w:rPr>
            </w:pPr>
            <w:r w:rsidRPr="00433A6C">
              <w:rPr>
                <w:rFonts w:ascii="Times New Roman" w:eastAsia="Times New Roman" w:hAnsi="Times New Roman" w:cs="Times New Roman"/>
                <w:b/>
                <w:color w:val="000000"/>
                <w:sz w:val="16"/>
                <w:szCs w:val="16"/>
                <w:lang w:val="es-HN" w:eastAsia="es-HN"/>
              </w:rPr>
              <w:t>No. de Partida</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C49CD" w14:textId="77777777" w:rsidR="00B33533" w:rsidRPr="00433A6C" w:rsidRDefault="00B33533" w:rsidP="00DA58A9">
            <w:pPr>
              <w:spacing w:after="0" w:line="240" w:lineRule="auto"/>
              <w:jc w:val="center"/>
              <w:rPr>
                <w:rFonts w:ascii="Times New Roman" w:eastAsia="Times New Roman" w:hAnsi="Times New Roman" w:cs="Times New Roman"/>
                <w:b/>
                <w:color w:val="000000"/>
                <w:sz w:val="16"/>
                <w:szCs w:val="16"/>
                <w:lang w:val="es-HN" w:eastAsia="es-HN"/>
              </w:rPr>
            </w:pPr>
            <w:r w:rsidRPr="00433A6C">
              <w:rPr>
                <w:rFonts w:ascii="Times New Roman" w:eastAsia="Times New Roman" w:hAnsi="Times New Roman" w:cs="Times New Roman"/>
                <w:b/>
                <w:color w:val="000000"/>
                <w:sz w:val="16"/>
                <w:szCs w:val="16"/>
                <w:lang w:val="es-HN" w:eastAsia="es-HN"/>
              </w:rPr>
              <w:t>EQUIPO MÉDICO</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80567" w14:textId="77777777" w:rsidR="00B33533" w:rsidRPr="00433A6C" w:rsidRDefault="00B33533" w:rsidP="00DA58A9">
            <w:pPr>
              <w:spacing w:after="0" w:line="240" w:lineRule="auto"/>
              <w:jc w:val="center"/>
              <w:rPr>
                <w:rFonts w:ascii="Times New Roman" w:eastAsia="Times New Roman" w:hAnsi="Times New Roman" w:cs="Times New Roman"/>
                <w:b/>
                <w:color w:val="000000"/>
                <w:sz w:val="16"/>
                <w:szCs w:val="18"/>
                <w:lang w:val="es-HN" w:eastAsia="es-HN"/>
              </w:rPr>
            </w:pPr>
            <w:r w:rsidRPr="00433A6C">
              <w:rPr>
                <w:rFonts w:ascii="Times New Roman" w:eastAsia="Times New Roman" w:hAnsi="Times New Roman" w:cs="Times New Roman"/>
                <w:b/>
                <w:color w:val="000000"/>
                <w:sz w:val="16"/>
                <w:szCs w:val="18"/>
                <w:lang w:val="es-HN" w:eastAsia="es-HN"/>
              </w:rPr>
              <w:t xml:space="preserve">CANT. </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14:paraId="313428A5" w14:textId="77777777" w:rsidR="00B33533" w:rsidRPr="00433A6C" w:rsidRDefault="00B33533" w:rsidP="005F0632">
            <w:pPr>
              <w:spacing w:after="0" w:line="240" w:lineRule="auto"/>
              <w:jc w:val="center"/>
              <w:rPr>
                <w:rFonts w:ascii="Times New Roman" w:eastAsia="Times New Roman" w:hAnsi="Times New Roman" w:cs="Times New Roman"/>
                <w:b/>
                <w:color w:val="000000"/>
                <w:sz w:val="16"/>
                <w:szCs w:val="18"/>
                <w:lang w:val="es-HN" w:eastAsia="es-HN"/>
              </w:rPr>
            </w:pPr>
            <w:r w:rsidRPr="00433A6C">
              <w:rPr>
                <w:rFonts w:ascii="Times New Roman" w:eastAsia="Times New Roman" w:hAnsi="Times New Roman" w:cs="Times New Roman"/>
                <w:b/>
                <w:color w:val="000000"/>
                <w:sz w:val="16"/>
                <w:szCs w:val="18"/>
                <w:lang w:val="es-HN" w:eastAsia="es-HN"/>
              </w:rPr>
              <w:t>ESPECIFICACIONES TÉCNICAS</w:t>
            </w:r>
          </w:p>
        </w:tc>
        <w:tc>
          <w:tcPr>
            <w:tcW w:w="896" w:type="dxa"/>
            <w:tcBorders>
              <w:top w:val="single" w:sz="4" w:space="0" w:color="auto"/>
              <w:left w:val="single" w:sz="4" w:space="0" w:color="auto"/>
              <w:bottom w:val="single" w:sz="4" w:space="0" w:color="auto"/>
              <w:right w:val="single" w:sz="4" w:space="0" w:color="auto"/>
            </w:tcBorders>
          </w:tcPr>
          <w:p w14:paraId="39080ED2" w14:textId="77777777" w:rsidR="00B33533" w:rsidRPr="00433A6C" w:rsidRDefault="00B33533" w:rsidP="00DA58A9">
            <w:pPr>
              <w:spacing w:after="0" w:line="240" w:lineRule="auto"/>
              <w:jc w:val="center"/>
              <w:rPr>
                <w:rFonts w:ascii="Times New Roman" w:eastAsia="Times New Roman" w:hAnsi="Times New Roman" w:cs="Times New Roman"/>
                <w:b/>
                <w:color w:val="000000"/>
                <w:sz w:val="18"/>
                <w:szCs w:val="16"/>
                <w:lang w:val="es-HN" w:eastAsia="es-HN"/>
              </w:rPr>
            </w:pPr>
            <w:r w:rsidRPr="00433A6C">
              <w:rPr>
                <w:rFonts w:ascii="Times New Roman" w:eastAsia="Times New Roman" w:hAnsi="Times New Roman" w:cs="Times New Roman"/>
                <w:b/>
                <w:color w:val="000000"/>
                <w:sz w:val="18"/>
                <w:szCs w:val="16"/>
                <w:lang w:val="es-HN" w:eastAsia="es-HN"/>
              </w:rPr>
              <w:t>PAIS DE ORIGEN</w:t>
            </w:r>
          </w:p>
        </w:tc>
        <w:tc>
          <w:tcPr>
            <w:tcW w:w="1211" w:type="dxa"/>
            <w:tcBorders>
              <w:top w:val="single" w:sz="4" w:space="0" w:color="auto"/>
              <w:left w:val="single" w:sz="4" w:space="0" w:color="auto"/>
              <w:bottom w:val="single" w:sz="4" w:space="0" w:color="auto"/>
              <w:right w:val="single" w:sz="4" w:space="0" w:color="auto"/>
            </w:tcBorders>
          </w:tcPr>
          <w:p w14:paraId="052D4FB5" w14:textId="77777777" w:rsidR="00B33533" w:rsidRPr="00433A6C" w:rsidRDefault="00B33533" w:rsidP="00DA58A9">
            <w:pPr>
              <w:spacing w:after="0" w:line="240" w:lineRule="auto"/>
              <w:jc w:val="center"/>
              <w:rPr>
                <w:rFonts w:ascii="Times New Roman" w:eastAsia="Times New Roman" w:hAnsi="Times New Roman" w:cs="Times New Roman"/>
                <w:b/>
                <w:color w:val="000000"/>
                <w:sz w:val="18"/>
                <w:szCs w:val="16"/>
                <w:lang w:val="es-HN" w:eastAsia="es-HN"/>
              </w:rPr>
            </w:pPr>
            <w:r w:rsidRPr="00433A6C">
              <w:rPr>
                <w:rFonts w:ascii="Times New Roman" w:eastAsia="Times New Roman" w:hAnsi="Times New Roman" w:cs="Times New Roman"/>
                <w:b/>
                <w:color w:val="000000"/>
                <w:sz w:val="18"/>
                <w:szCs w:val="16"/>
                <w:lang w:val="es-HN" w:eastAsia="es-HN"/>
              </w:rPr>
              <w:t>MARCA</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775D2" w14:textId="77777777" w:rsidR="00B33533" w:rsidRPr="00433A6C" w:rsidRDefault="00B33533" w:rsidP="00DA58A9">
            <w:pPr>
              <w:spacing w:after="0" w:line="240" w:lineRule="auto"/>
              <w:jc w:val="center"/>
              <w:rPr>
                <w:rFonts w:ascii="Times New Roman" w:eastAsia="Times New Roman" w:hAnsi="Times New Roman" w:cs="Times New Roman"/>
                <w:b/>
                <w:color w:val="000000"/>
                <w:sz w:val="18"/>
                <w:szCs w:val="16"/>
                <w:lang w:val="es-HN" w:eastAsia="es-HN"/>
              </w:rPr>
            </w:pPr>
            <w:r w:rsidRPr="00433A6C">
              <w:rPr>
                <w:rFonts w:ascii="Times New Roman" w:eastAsia="Times New Roman" w:hAnsi="Times New Roman" w:cs="Times New Roman"/>
                <w:b/>
                <w:color w:val="000000"/>
                <w:sz w:val="18"/>
                <w:szCs w:val="16"/>
                <w:lang w:val="es-HN" w:eastAsia="es-HN"/>
              </w:rPr>
              <w:t>PRECIO UNITARIO</w:t>
            </w:r>
          </w:p>
        </w:tc>
        <w:tc>
          <w:tcPr>
            <w:tcW w:w="882" w:type="dxa"/>
            <w:tcBorders>
              <w:top w:val="single" w:sz="4" w:space="0" w:color="auto"/>
              <w:left w:val="single" w:sz="4" w:space="0" w:color="auto"/>
              <w:bottom w:val="single" w:sz="4" w:space="0" w:color="auto"/>
              <w:right w:val="single" w:sz="4" w:space="0" w:color="auto"/>
            </w:tcBorders>
          </w:tcPr>
          <w:p w14:paraId="544FD36D" w14:textId="77777777" w:rsidR="00B33533" w:rsidRPr="00433A6C" w:rsidRDefault="00B33533" w:rsidP="00DA58A9">
            <w:pPr>
              <w:spacing w:after="0" w:line="240" w:lineRule="auto"/>
              <w:jc w:val="center"/>
              <w:rPr>
                <w:rFonts w:ascii="Times New Roman" w:eastAsia="Times New Roman" w:hAnsi="Times New Roman" w:cs="Times New Roman"/>
                <w:b/>
                <w:color w:val="000000"/>
                <w:sz w:val="18"/>
                <w:szCs w:val="16"/>
                <w:lang w:val="es-HN" w:eastAsia="es-HN"/>
              </w:rPr>
            </w:pPr>
            <w:r w:rsidRPr="00433A6C">
              <w:rPr>
                <w:rFonts w:ascii="Times New Roman" w:eastAsia="Times New Roman" w:hAnsi="Times New Roman" w:cs="Times New Roman"/>
                <w:b/>
                <w:color w:val="000000"/>
                <w:sz w:val="18"/>
                <w:szCs w:val="16"/>
                <w:lang w:val="es-HN" w:eastAsia="es-HN"/>
              </w:rPr>
              <w:t>I.S.V</w:t>
            </w:r>
          </w:p>
        </w:tc>
        <w:tc>
          <w:tcPr>
            <w:tcW w:w="99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56EEA25" w14:textId="77777777" w:rsidR="00B33533" w:rsidRPr="00433A6C" w:rsidRDefault="00B33533" w:rsidP="00DA58A9">
            <w:pPr>
              <w:spacing w:after="0" w:line="240" w:lineRule="auto"/>
              <w:jc w:val="center"/>
              <w:rPr>
                <w:rFonts w:ascii="Times New Roman" w:eastAsia="Times New Roman" w:hAnsi="Times New Roman" w:cs="Times New Roman"/>
                <w:b/>
                <w:color w:val="000000"/>
                <w:sz w:val="18"/>
                <w:szCs w:val="16"/>
                <w:lang w:val="es-HN" w:eastAsia="es-HN"/>
              </w:rPr>
            </w:pPr>
            <w:r w:rsidRPr="00433A6C">
              <w:rPr>
                <w:rFonts w:ascii="Times New Roman" w:eastAsia="Times New Roman" w:hAnsi="Times New Roman" w:cs="Times New Roman"/>
                <w:b/>
                <w:color w:val="000000"/>
                <w:sz w:val="18"/>
                <w:szCs w:val="16"/>
                <w:lang w:val="es-HN" w:eastAsia="es-HN"/>
              </w:rPr>
              <w:t>PRECIO TOTAL</w:t>
            </w:r>
          </w:p>
        </w:tc>
      </w:tr>
      <w:tr w:rsidR="00B33533" w:rsidRPr="002722A8" w14:paraId="519318E7" w14:textId="77777777" w:rsidTr="00EB0878">
        <w:trPr>
          <w:trHeight w:val="315"/>
        </w:trPr>
        <w:tc>
          <w:tcPr>
            <w:tcW w:w="656" w:type="dxa"/>
            <w:vMerge w:val="restart"/>
            <w:tcBorders>
              <w:top w:val="single" w:sz="4" w:space="0" w:color="auto"/>
              <w:bottom w:val="single" w:sz="4" w:space="0" w:color="auto"/>
            </w:tcBorders>
            <w:vAlign w:val="center"/>
            <w:hideMark/>
          </w:tcPr>
          <w:p w14:paraId="7612640E" w14:textId="0DE553BD" w:rsidR="00B33533" w:rsidRPr="001B7CE0" w:rsidRDefault="00B33533" w:rsidP="00DA58A9">
            <w:pPr>
              <w:spacing w:after="0" w:line="240" w:lineRule="auto"/>
              <w:jc w:val="center"/>
              <w:rPr>
                <w:rFonts w:ascii="Times New Roman" w:eastAsia="Times New Roman" w:hAnsi="Times New Roman" w:cs="Times New Roman"/>
                <w:color w:val="000000"/>
                <w:sz w:val="16"/>
                <w:szCs w:val="16"/>
                <w:lang w:val="es-HN" w:eastAsia="es-HN"/>
              </w:rPr>
            </w:pPr>
          </w:p>
        </w:tc>
        <w:tc>
          <w:tcPr>
            <w:tcW w:w="1422" w:type="dxa"/>
            <w:vMerge w:val="restart"/>
            <w:tcBorders>
              <w:top w:val="single" w:sz="4" w:space="0" w:color="auto"/>
              <w:bottom w:val="single" w:sz="4" w:space="0" w:color="auto"/>
            </w:tcBorders>
            <w:vAlign w:val="center"/>
            <w:hideMark/>
          </w:tcPr>
          <w:p w14:paraId="3A95511E" w14:textId="77777777" w:rsidR="00B33533" w:rsidRPr="001B7CE0" w:rsidRDefault="00B33533" w:rsidP="00DA58A9">
            <w:pPr>
              <w:spacing w:after="0" w:line="240" w:lineRule="auto"/>
              <w:jc w:val="center"/>
              <w:rPr>
                <w:rFonts w:ascii="Times New Roman" w:eastAsia="Times New Roman" w:hAnsi="Times New Roman" w:cs="Times New Roman"/>
                <w:color w:val="000000"/>
                <w:sz w:val="16"/>
                <w:szCs w:val="16"/>
                <w:lang w:val="es-HN" w:eastAsia="es-HN"/>
              </w:rPr>
            </w:pPr>
            <w:r>
              <w:rPr>
                <w:rFonts w:ascii="Times New Roman" w:eastAsia="Times New Roman" w:hAnsi="Times New Roman" w:cs="Times New Roman"/>
                <w:color w:val="000000"/>
                <w:sz w:val="16"/>
                <w:szCs w:val="16"/>
                <w:lang w:val="es-HN" w:eastAsia="es-HN"/>
              </w:rPr>
              <w:t>Arco en C</w:t>
            </w:r>
          </w:p>
        </w:tc>
        <w:tc>
          <w:tcPr>
            <w:tcW w:w="634" w:type="dxa"/>
            <w:vMerge w:val="restart"/>
            <w:tcBorders>
              <w:top w:val="single" w:sz="4" w:space="0" w:color="auto"/>
            </w:tcBorders>
            <w:shd w:val="clear" w:color="auto" w:fill="auto"/>
            <w:noWrap/>
            <w:vAlign w:val="center"/>
          </w:tcPr>
          <w:p w14:paraId="0D55B242" w14:textId="77777777" w:rsidR="00B33533" w:rsidRPr="001B7CE0" w:rsidRDefault="00B33533" w:rsidP="00DA58A9">
            <w:pPr>
              <w:spacing w:after="0" w:line="240" w:lineRule="auto"/>
              <w:jc w:val="center"/>
              <w:rPr>
                <w:rFonts w:ascii="Times New Roman" w:eastAsia="Times New Roman" w:hAnsi="Times New Roman" w:cs="Times New Roman"/>
                <w:color w:val="000000"/>
                <w:sz w:val="16"/>
                <w:szCs w:val="18"/>
                <w:lang w:val="es-HN" w:eastAsia="es-HN"/>
              </w:rPr>
            </w:pPr>
            <w:r>
              <w:rPr>
                <w:rFonts w:ascii="Times New Roman" w:eastAsia="Times New Roman" w:hAnsi="Times New Roman" w:cs="Times New Roman"/>
                <w:color w:val="000000"/>
                <w:sz w:val="16"/>
                <w:szCs w:val="18"/>
                <w:lang w:val="es-HN" w:eastAsia="es-HN"/>
              </w:rPr>
              <w:t>1</w:t>
            </w:r>
          </w:p>
        </w:tc>
        <w:tc>
          <w:tcPr>
            <w:tcW w:w="1836" w:type="dxa"/>
            <w:tcBorders>
              <w:top w:val="single" w:sz="4" w:space="0" w:color="auto"/>
              <w:bottom w:val="single" w:sz="4" w:space="0" w:color="auto"/>
            </w:tcBorders>
            <w:shd w:val="clear" w:color="auto" w:fill="auto"/>
            <w:vAlign w:val="center"/>
          </w:tcPr>
          <w:p w14:paraId="2BA456F5" w14:textId="77777777" w:rsidR="00B33533" w:rsidRPr="001B7CE0" w:rsidRDefault="00B33533" w:rsidP="00DA58A9">
            <w:pPr>
              <w:spacing w:after="0" w:line="240" w:lineRule="auto"/>
              <w:rPr>
                <w:rFonts w:ascii="Times New Roman" w:eastAsia="Times New Roman" w:hAnsi="Times New Roman" w:cs="Times New Roman"/>
                <w:color w:val="000000"/>
                <w:sz w:val="16"/>
                <w:szCs w:val="18"/>
                <w:lang w:val="es-HN" w:eastAsia="es-HN"/>
              </w:rPr>
            </w:pPr>
          </w:p>
        </w:tc>
        <w:tc>
          <w:tcPr>
            <w:tcW w:w="896" w:type="dxa"/>
            <w:tcBorders>
              <w:top w:val="single" w:sz="4" w:space="0" w:color="auto"/>
              <w:bottom w:val="single" w:sz="4" w:space="0" w:color="auto"/>
            </w:tcBorders>
          </w:tcPr>
          <w:p w14:paraId="5AA8CBB2" w14:textId="77777777" w:rsidR="00B33533" w:rsidRDefault="00B33533" w:rsidP="00DA58A9">
            <w:pPr>
              <w:spacing w:after="0" w:line="240" w:lineRule="auto"/>
              <w:jc w:val="center"/>
              <w:rPr>
                <w:rFonts w:ascii="Times New Roman" w:eastAsia="Times New Roman" w:hAnsi="Times New Roman" w:cs="Times New Roman"/>
                <w:color w:val="000000"/>
                <w:sz w:val="18"/>
                <w:szCs w:val="16"/>
                <w:lang w:val="es-HN" w:eastAsia="es-HN"/>
              </w:rPr>
            </w:pPr>
          </w:p>
        </w:tc>
        <w:tc>
          <w:tcPr>
            <w:tcW w:w="1211" w:type="dxa"/>
            <w:tcBorders>
              <w:top w:val="single" w:sz="4" w:space="0" w:color="auto"/>
              <w:bottom w:val="single" w:sz="4" w:space="0" w:color="auto"/>
            </w:tcBorders>
          </w:tcPr>
          <w:p w14:paraId="189B4B93" w14:textId="77777777" w:rsidR="00B33533" w:rsidRDefault="00B33533" w:rsidP="00DA58A9">
            <w:pPr>
              <w:spacing w:after="0" w:line="240" w:lineRule="auto"/>
              <w:jc w:val="center"/>
              <w:rPr>
                <w:rFonts w:ascii="Times New Roman" w:eastAsia="Times New Roman" w:hAnsi="Times New Roman" w:cs="Times New Roman"/>
                <w:color w:val="000000"/>
                <w:sz w:val="18"/>
                <w:szCs w:val="16"/>
                <w:lang w:val="es-HN" w:eastAsia="es-HN"/>
              </w:rPr>
            </w:pPr>
          </w:p>
        </w:tc>
        <w:tc>
          <w:tcPr>
            <w:tcW w:w="1530" w:type="dxa"/>
            <w:tcBorders>
              <w:top w:val="single" w:sz="4" w:space="0" w:color="auto"/>
              <w:bottom w:val="single" w:sz="4" w:space="0" w:color="auto"/>
            </w:tcBorders>
            <w:shd w:val="clear" w:color="auto" w:fill="auto"/>
            <w:noWrap/>
            <w:vAlign w:val="center"/>
            <w:hideMark/>
          </w:tcPr>
          <w:p w14:paraId="18AF0D10" w14:textId="77777777" w:rsidR="00B33533" w:rsidRPr="002722A8" w:rsidRDefault="00B33533" w:rsidP="00DA58A9">
            <w:pPr>
              <w:spacing w:after="0" w:line="240" w:lineRule="auto"/>
              <w:jc w:val="center"/>
              <w:rPr>
                <w:rFonts w:ascii="Times New Roman" w:eastAsia="Times New Roman" w:hAnsi="Times New Roman" w:cs="Times New Roman"/>
                <w:color w:val="000000"/>
                <w:sz w:val="18"/>
                <w:szCs w:val="16"/>
                <w:lang w:val="es-HN" w:eastAsia="es-HN"/>
              </w:rPr>
            </w:pPr>
          </w:p>
        </w:tc>
        <w:tc>
          <w:tcPr>
            <w:tcW w:w="882" w:type="dxa"/>
            <w:tcBorders>
              <w:top w:val="single" w:sz="4" w:space="0" w:color="auto"/>
              <w:bottom w:val="single" w:sz="4" w:space="0" w:color="auto"/>
            </w:tcBorders>
          </w:tcPr>
          <w:p w14:paraId="0E94DD4E" w14:textId="77777777" w:rsidR="00B33533" w:rsidRDefault="00B33533" w:rsidP="00DA58A9">
            <w:pPr>
              <w:spacing w:after="0" w:line="240" w:lineRule="auto"/>
              <w:jc w:val="center"/>
              <w:rPr>
                <w:rFonts w:ascii="Times New Roman" w:eastAsia="Times New Roman" w:hAnsi="Times New Roman" w:cs="Times New Roman"/>
                <w:color w:val="000000"/>
                <w:sz w:val="18"/>
                <w:szCs w:val="16"/>
                <w:lang w:val="es-HN" w:eastAsia="es-HN"/>
              </w:rPr>
            </w:pPr>
          </w:p>
        </w:tc>
        <w:tc>
          <w:tcPr>
            <w:tcW w:w="990" w:type="dxa"/>
            <w:tcBorders>
              <w:top w:val="single" w:sz="4" w:space="0" w:color="auto"/>
              <w:bottom w:val="single" w:sz="4" w:space="0" w:color="auto"/>
            </w:tcBorders>
            <w:shd w:val="clear" w:color="auto" w:fill="auto"/>
            <w:noWrap/>
            <w:vAlign w:val="center"/>
            <w:hideMark/>
          </w:tcPr>
          <w:p w14:paraId="7FFABF8A" w14:textId="77777777" w:rsidR="00B33533" w:rsidRPr="002722A8" w:rsidRDefault="00B33533" w:rsidP="00DA58A9">
            <w:pPr>
              <w:spacing w:after="0" w:line="240" w:lineRule="auto"/>
              <w:jc w:val="center"/>
              <w:rPr>
                <w:rFonts w:ascii="Times New Roman" w:eastAsia="Times New Roman" w:hAnsi="Times New Roman" w:cs="Times New Roman"/>
                <w:color w:val="000000"/>
                <w:sz w:val="18"/>
                <w:szCs w:val="16"/>
                <w:lang w:val="es-HN" w:eastAsia="es-HN"/>
              </w:rPr>
            </w:pPr>
          </w:p>
        </w:tc>
      </w:tr>
      <w:tr w:rsidR="00B33533" w:rsidRPr="002722A8" w14:paraId="27BC26BB" w14:textId="77777777" w:rsidTr="00EB0878">
        <w:trPr>
          <w:trHeight w:val="315"/>
        </w:trPr>
        <w:tc>
          <w:tcPr>
            <w:tcW w:w="656" w:type="dxa"/>
            <w:vMerge/>
            <w:tcBorders>
              <w:top w:val="single" w:sz="4" w:space="0" w:color="auto"/>
              <w:bottom w:val="single" w:sz="4" w:space="0" w:color="auto"/>
            </w:tcBorders>
            <w:vAlign w:val="center"/>
            <w:hideMark/>
          </w:tcPr>
          <w:p w14:paraId="132F34DB" w14:textId="77777777" w:rsidR="00B33533" w:rsidRPr="001B7CE0" w:rsidRDefault="00B33533" w:rsidP="00DA58A9">
            <w:pPr>
              <w:spacing w:after="0" w:line="240" w:lineRule="auto"/>
              <w:rPr>
                <w:rFonts w:ascii="Times New Roman" w:eastAsia="Times New Roman" w:hAnsi="Times New Roman" w:cs="Times New Roman"/>
                <w:color w:val="000000"/>
                <w:sz w:val="16"/>
                <w:szCs w:val="16"/>
                <w:lang w:val="es-HN" w:eastAsia="es-HN"/>
              </w:rPr>
            </w:pPr>
          </w:p>
        </w:tc>
        <w:tc>
          <w:tcPr>
            <w:tcW w:w="1422" w:type="dxa"/>
            <w:vMerge/>
            <w:tcBorders>
              <w:top w:val="single" w:sz="4" w:space="0" w:color="auto"/>
              <w:bottom w:val="single" w:sz="4" w:space="0" w:color="auto"/>
            </w:tcBorders>
            <w:vAlign w:val="center"/>
            <w:hideMark/>
          </w:tcPr>
          <w:p w14:paraId="150B6E5B" w14:textId="77777777" w:rsidR="00B33533" w:rsidRPr="001B7CE0" w:rsidRDefault="00B33533" w:rsidP="00DA58A9">
            <w:pPr>
              <w:spacing w:after="0" w:line="240" w:lineRule="auto"/>
              <w:rPr>
                <w:rFonts w:ascii="Times New Roman" w:eastAsia="Times New Roman" w:hAnsi="Times New Roman" w:cs="Times New Roman"/>
                <w:color w:val="000000"/>
                <w:sz w:val="16"/>
                <w:szCs w:val="16"/>
                <w:lang w:val="es-HN" w:eastAsia="es-HN"/>
              </w:rPr>
            </w:pPr>
          </w:p>
        </w:tc>
        <w:tc>
          <w:tcPr>
            <w:tcW w:w="634" w:type="dxa"/>
            <w:vMerge/>
            <w:shd w:val="clear" w:color="auto" w:fill="auto"/>
            <w:noWrap/>
            <w:vAlign w:val="bottom"/>
          </w:tcPr>
          <w:p w14:paraId="729566C2" w14:textId="77777777" w:rsidR="00B33533" w:rsidRPr="001B7CE0" w:rsidRDefault="00B33533" w:rsidP="00DA58A9">
            <w:pPr>
              <w:spacing w:after="0" w:line="240" w:lineRule="auto"/>
              <w:jc w:val="center"/>
              <w:rPr>
                <w:rFonts w:ascii="Times New Roman" w:eastAsia="Times New Roman" w:hAnsi="Times New Roman" w:cs="Times New Roman"/>
                <w:color w:val="000000"/>
                <w:sz w:val="16"/>
                <w:szCs w:val="18"/>
                <w:lang w:val="es-HN" w:eastAsia="es-HN"/>
              </w:rPr>
            </w:pPr>
          </w:p>
        </w:tc>
        <w:tc>
          <w:tcPr>
            <w:tcW w:w="1836" w:type="dxa"/>
            <w:tcBorders>
              <w:top w:val="single" w:sz="4" w:space="0" w:color="auto"/>
              <w:bottom w:val="single" w:sz="4" w:space="0" w:color="auto"/>
            </w:tcBorders>
            <w:shd w:val="clear" w:color="auto" w:fill="auto"/>
            <w:vAlign w:val="center"/>
          </w:tcPr>
          <w:p w14:paraId="6894082D" w14:textId="77777777" w:rsidR="00B33533" w:rsidRPr="001B7CE0" w:rsidRDefault="00B33533" w:rsidP="00DA58A9">
            <w:pPr>
              <w:spacing w:after="0" w:line="240" w:lineRule="auto"/>
              <w:rPr>
                <w:rFonts w:ascii="Times New Roman" w:eastAsia="Times New Roman" w:hAnsi="Times New Roman" w:cs="Times New Roman"/>
                <w:color w:val="000000"/>
                <w:sz w:val="16"/>
                <w:szCs w:val="18"/>
                <w:lang w:val="es-HN" w:eastAsia="es-HN"/>
              </w:rPr>
            </w:pPr>
          </w:p>
        </w:tc>
        <w:tc>
          <w:tcPr>
            <w:tcW w:w="896" w:type="dxa"/>
            <w:tcBorders>
              <w:top w:val="single" w:sz="4" w:space="0" w:color="auto"/>
              <w:bottom w:val="single" w:sz="4" w:space="0" w:color="auto"/>
            </w:tcBorders>
          </w:tcPr>
          <w:p w14:paraId="120A8F2D" w14:textId="77777777" w:rsidR="00B33533" w:rsidRDefault="00B33533" w:rsidP="00DA58A9">
            <w:pPr>
              <w:spacing w:after="0" w:line="240" w:lineRule="auto"/>
              <w:jc w:val="center"/>
              <w:rPr>
                <w:rFonts w:ascii="Times New Roman" w:eastAsia="Times New Roman" w:hAnsi="Times New Roman" w:cs="Times New Roman"/>
                <w:color w:val="000000"/>
                <w:sz w:val="18"/>
                <w:szCs w:val="16"/>
                <w:lang w:val="es-HN" w:eastAsia="es-HN"/>
              </w:rPr>
            </w:pPr>
          </w:p>
        </w:tc>
        <w:tc>
          <w:tcPr>
            <w:tcW w:w="1211" w:type="dxa"/>
            <w:tcBorders>
              <w:top w:val="single" w:sz="4" w:space="0" w:color="auto"/>
              <w:bottom w:val="single" w:sz="4" w:space="0" w:color="auto"/>
            </w:tcBorders>
          </w:tcPr>
          <w:p w14:paraId="3A23693F" w14:textId="77777777" w:rsidR="00B33533" w:rsidRDefault="00B33533" w:rsidP="00DA58A9">
            <w:pPr>
              <w:spacing w:after="0" w:line="240" w:lineRule="auto"/>
              <w:jc w:val="center"/>
              <w:rPr>
                <w:rFonts w:ascii="Times New Roman" w:eastAsia="Times New Roman" w:hAnsi="Times New Roman" w:cs="Times New Roman"/>
                <w:color w:val="000000"/>
                <w:sz w:val="18"/>
                <w:szCs w:val="16"/>
                <w:lang w:val="es-HN" w:eastAsia="es-HN"/>
              </w:rPr>
            </w:pPr>
          </w:p>
        </w:tc>
        <w:tc>
          <w:tcPr>
            <w:tcW w:w="1530" w:type="dxa"/>
            <w:tcBorders>
              <w:top w:val="single" w:sz="4" w:space="0" w:color="auto"/>
              <w:bottom w:val="single" w:sz="4" w:space="0" w:color="auto"/>
            </w:tcBorders>
            <w:shd w:val="clear" w:color="auto" w:fill="auto"/>
            <w:noWrap/>
            <w:vAlign w:val="center"/>
            <w:hideMark/>
          </w:tcPr>
          <w:p w14:paraId="7B895CB1" w14:textId="77777777" w:rsidR="00B33533" w:rsidRPr="002722A8" w:rsidRDefault="00B33533" w:rsidP="00DA58A9">
            <w:pPr>
              <w:spacing w:after="0" w:line="240" w:lineRule="auto"/>
              <w:jc w:val="center"/>
              <w:rPr>
                <w:rFonts w:ascii="Times New Roman" w:eastAsia="Times New Roman" w:hAnsi="Times New Roman" w:cs="Times New Roman"/>
                <w:color w:val="000000"/>
                <w:sz w:val="18"/>
                <w:szCs w:val="16"/>
                <w:lang w:val="es-HN" w:eastAsia="es-HN"/>
              </w:rPr>
            </w:pPr>
          </w:p>
        </w:tc>
        <w:tc>
          <w:tcPr>
            <w:tcW w:w="882" w:type="dxa"/>
            <w:tcBorders>
              <w:top w:val="single" w:sz="4" w:space="0" w:color="auto"/>
              <w:bottom w:val="single" w:sz="4" w:space="0" w:color="auto"/>
            </w:tcBorders>
          </w:tcPr>
          <w:p w14:paraId="5FB5E517" w14:textId="77777777" w:rsidR="00B33533" w:rsidRDefault="00B33533" w:rsidP="00DA58A9">
            <w:pPr>
              <w:spacing w:after="0" w:line="240" w:lineRule="auto"/>
              <w:jc w:val="center"/>
              <w:rPr>
                <w:rFonts w:ascii="Times New Roman" w:eastAsia="Times New Roman" w:hAnsi="Times New Roman" w:cs="Times New Roman"/>
                <w:color w:val="000000"/>
                <w:sz w:val="18"/>
                <w:szCs w:val="16"/>
                <w:lang w:val="es-HN" w:eastAsia="es-HN"/>
              </w:rPr>
            </w:pPr>
          </w:p>
        </w:tc>
        <w:tc>
          <w:tcPr>
            <w:tcW w:w="990" w:type="dxa"/>
            <w:tcBorders>
              <w:top w:val="single" w:sz="4" w:space="0" w:color="auto"/>
              <w:bottom w:val="single" w:sz="4" w:space="0" w:color="auto"/>
            </w:tcBorders>
            <w:shd w:val="clear" w:color="auto" w:fill="auto"/>
            <w:noWrap/>
            <w:vAlign w:val="center"/>
            <w:hideMark/>
          </w:tcPr>
          <w:p w14:paraId="602287AF" w14:textId="77777777" w:rsidR="00B33533" w:rsidRPr="002722A8" w:rsidRDefault="00B33533" w:rsidP="00DA58A9">
            <w:pPr>
              <w:spacing w:after="0" w:line="240" w:lineRule="auto"/>
              <w:jc w:val="center"/>
              <w:rPr>
                <w:rFonts w:ascii="Times New Roman" w:eastAsia="Times New Roman" w:hAnsi="Times New Roman" w:cs="Times New Roman"/>
                <w:color w:val="000000"/>
                <w:sz w:val="18"/>
                <w:szCs w:val="16"/>
                <w:lang w:val="es-HN" w:eastAsia="es-HN"/>
              </w:rPr>
            </w:pPr>
          </w:p>
        </w:tc>
      </w:tr>
      <w:tr w:rsidR="00B33533" w:rsidRPr="002722A8" w14:paraId="08F2BA27" w14:textId="77777777" w:rsidTr="00EB0878">
        <w:trPr>
          <w:trHeight w:val="315"/>
        </w:trPr>
        <w:tc>
          <w:tcPr>
            <w:tcW w:w="656" w:type="dxa"/>
            <w:vMerge/>
            <w:tcBorders>
              <w:top w:val="single" w:sz="4" w:space="0" w:color="auto"/>
              <w:bottom w:val="single" w:sz="4" w:space="0" w:color="auto"/>
            </w:tcBorders>
            <w:vAlign w:val="center"/>
            <w:hideMark/>
          </w:tcPr>
          <w:p w14:paraId="7826ABD2" w14:textId="77777777" w:rsidR="00B33533" w:rsidRPr="001B7CE0" w:rsidRDefault="00B33533" w:rsidP="00DA58A9">
            <w:pPr>
              <w:spacing w:after="0" w:line="240" w:lineRule="auto"/>
              <w:rPr>
                <w:rFonts w:ascii="Times New Roman" w:eastAsia="Times New Roman" w:hAnsi="Times New Roman" w:cs="Times New Roman"/>
                <w:color w:val="000000"/>
                <w:sz w:val="16"/>
                <w:szCs w:val="16"/>
                <w:lang w:val="es-HN" w:eastAsia="es-HN"/>
              </w:rPr>
            </w:pPr>
          </w:p>
        </w:tc>
        <w:tc>
          <w:tcPr>
            <w:tcW w:w="1422" w:type="dxa"/>
            <w:vMerge/>
            <w:tcBorders>
              <w:top w:val="single" w:sz="4" w:space="0" w:color="auto"/>
              <w:bottom w:val="single" w:sz="4" w:space="0" w:color="auto"/>
            </w:tcBorders>
            <w:vAlign w:val="center"/>
            <w:hideMark/>
          </w:tcPr>
          <w:p w14:paraId="7E9A99F6" w14:textId="77777777" w:rsidR="00B33533" w:rsidRPr="001B7CE0" w:rsidRDefault="00B33533" w:rsidP="00DA58A9">
            <w:pPr>
              <w:spacing w:after="0" w:line="240" w:lineRule="auto"/>
              <w:rPr>
                <w:rFonts w:ascii="Times New Roman" w:eastAsia="Times New Roman" w:hAnsi="Times New Roman" w:cs="Times New Roman"/>
                <w:color w:val="000000"/>
                <w:sz w:val="16"/>
                <w:szCs w:val="16"/>
                <w:lang w:val="es-HN" w:eastAsia="es-HN"/>
              </w:rPr>
            </w:pPr>
          </w:p>
        </w:tc>
        <w:tc>
          <w:tcPr>
            <w:tcW w:w="634" w:type="dxa"/>
            <w:vMerge/>
            <w:shd w:val="clear" w:color="auto" w:fill="auto"/>
            <w:noWrap/>
            <w:vAlign w:val="bottom"/>
          </w:tcPr>
          <w:p w14:paraId="0C116A2E" w14:textId="77777777" w:rsidR="00B33533" w:rsidRPr="001B7CE0" w:rsidRDefault="00B33533" w:rsidP="00DA58A9">
            <w:pPr>
              <w:spacing w:after="0" w:line="240" w:lineRule="auto"/>
              <w:jc w:val="center"/>
              <w:rPr>
                <w:rFonts w:ascii="Times New Roman" w:eastAsia="Times New Roman" w:hAnsi="Times New Roman" w:cs="Times New Roman"/>
                <w:color w:val="000000"/>
                <w:sz w:val="16"/>
                <w:szCs w:val="18"/>
                <w:lang w:val="es-HN" w:eastAsia="es-HN"/>
              </w:rPr>
            </w:pPr>
          </w:p>
        </w:tc>
        <w:tc>
          <w:tcPr>
            <w:tcW w:w="1836" w:type="dxa"/>
            <w:tcBorders>
              <w:top w:val="single" w:sz="4" w:space="0" w:color="auto"/>
              <w:bottom w:val="single" w:sz="4" w:space="0" w:color="auto"/>
            </w:tcBorders>
            <w:shd w:val="clear" w:color="auto" w:fill="auto"/>
            <w:vAlign w:val="center"/>
          </w:tcPr>
          <w:p w14:paraId="13232B46" w14:textId="77777777" w:rsidR="00B33533" w:rsidRPr="001B7CE0" w:rsidRDefault="00B33533" w:rsidP="00DA58A9">
            <w:pPr>
              <w:spacing w:after="0" w:line="240" w:lineRule="auto"/>
              <w:rPr>
                <w:rFonts w:ascii="Times New Roman" w:eastAsia="Times New Roman" w:hAnsi="Times New Roman" w:cs="Times New Roman"/>
                <w:color w:val="000000"/>
                <w:sz w:val="16"/>
                <w:szCs w:val="18"/>
                <w:lang w:val="es-HN" w:eastAsia="es-HN"/>
              </w:rPr>
            </w:pPr>
          </w:p>
        </w:tc>
        <w:tc>
          <w:tcPr>
            <w:tcW w:w="896" w:type="dxa"/>
            <w:tcBorders>
              <w:top w:val="single" w:sz="4" w:space="0" w:color="auto"/>
              <w:bottom w:val="single" w:sz="4" w:space="0" w:color="auto"/>
            </w:tcBorders>
          </w:tcPr>
          <w:p w14:paraId="473FD79F" w14:textId="77777777" w:rsidR="00B33533" w:rsidRDefault="00B33533" w:rsidP="00DA58A9">
            <w:pPr>
              <w:spacing w:after="0" w:line="240" w:lineRule="auto"/>
              <w:jc w:val="center"/>
              <w:rPr>
                <w:rFonts w:ascii="Times New Roman" w:eastAsia="Times New Roman" w:hAnsi="Times New Roman" w:cs="Times New Roman"/>
                <w:color w:val="000000"/>
                <w:sz w:val="18"/>
                <w:szCs w:val="16"/>
                <w:lang w:val="es-HN" w:eastAsia="es-HN"/>
              </w:rPr>
            </w:pPr>
          </w:p>
        </w:tc>
        <w:tc>
          <w:tcPr>
            <w:tcW w:w="1211" w:type="dxa"/>
            <w:tcBorders>
              <w:top w:val="single" w:sz="4" w:space="0" w:color="auto"/>
              <w:bottom w:val="single" w:sz="4" w:space="0" w:color="auto"/>
            </w:tcBorders>
          </w:tcPr>
          <w:p w14:paraId="773FDBA1" w14:textId="77777777" w:rsidR="00B33533" w:rsidRDefault="00B33533" w:rsidP="00DA58A9">
            <w:pPr>
              <w:spacing w:after="0" w:line="240" w:lineRule="auto"/>
              <w:jc w:val="center"/>
              <w:rPr>
                <w:rFonts w:ascii="Times New Roman" w:eastAsia="Times New Roman" w:hAnsi="Times New Roman" w:cs="Times New Roman"/>
                <w:color w:val="000000"/>
                <w:sz w:val="18"/>
                <w:szCs w:val="16"/>
                <w:lang w:val="es-HN" w:eastAsia="es-HN"/>
              </w:rPr>
            </w:pPr>
          </w:p>
        </w:tc>
        <w:tc>
          <w:tcPr>
            <w:tcW w:w="1530" w:type="dxa"/>
            <w:tcBorders>
              <w:top w:val="single" w:sz="4" w:space="0" w:color="auto"/>
              <w:bottom w:val="single" w:sz="4" w:space="0" w:color="auto"/>
            </w:tcBorders>
            <w:shd w:val="clear" w:color="auto" w:fill="auto"/>
            <w:noWrap/>
            <w:vAlign w:val="center"/>
            <w:hideMark/>
          </w:tcPr>
          <w:p w14:paraId="67D9ACC4" w14:textId="77777777" w:rsidR="00B33533" w:rsidRPr="002722A8" w:rsidRDefault="00B33533" w:rsidP="00DA58A9">
            <w:pPr>
              <w:spacing w:after="0" w:line="240" w:lineRule="auto"/>
              <w:jc w:val="center"/>
              <w:rPr>
                <w:rFonts w:ascii="Times New Roman" w:eastAsia="Times New Roman" w:hAnsi="Times New Roman" w:cs="Times New Roman"/>
                <w:color w:val="000000"/>
                <w:sz w:val="18"/>
                <w:szCs w:val="16"/>
                <w:lang w:val="es-HN" w:eastAsia="es-HN"/>
              </w:rPr>
            </w:pPr>
          </w:p>
        </w:tc>
        <w:tc>
          <w:tcPr>
            <w:tcW w:w="882" w:type="dxa"/>
            <w:tcBorders>
              <w:top w:val="single" w:sz="4" w:space="0" w:color="auto"/>
              <w:bottom w:val="single" w:sz="4" w:space="0" w:color="auto"/>
            </w:tcBorders>
          </w:tcPr>
          <w:p w14:paraId="24C5D005" w14:textId="77777777" w:rsidR="00B33533" w:rsidRDefault="00B33533" w:rsidP="00DA58A9">
            <w:pPr>
              <w:spacing w:after="0" w:line="240" w:lineRule="auto"/>
              <w:jc w:val="center"/>
              <w:rPr>
                <w:rFonts w:ascii="Times New Roman" w:eastAsia="Times New Roman" w:hAnsi="Times New Roman" w:cs="Times New Roman"/>
                <w:color w:val="000000"/>
                <w:sz w:val="18"/>
                <w:szCs w:val="16"/>
                <w:lang w:val="es-HN" w:eastAsia="es-HN"/>
              </w:rPr>
            </w:pPr>
          </w:p>
        </w:tc>
        <w:tc>
          <w:tcPr>
            <w:tcW w:w="990" w:type="dxa"/>
            <w:tcBorders>
              <w:top w:val="single" w:sz="4" w:space="0" w:color="auto"/>
              <w:bottom w:val="single" w:sz="4" w:space="0" w:color="auto"/>
            </w:tcBorders>
            <w:shd w:val="clear" w:color="auto" w:fill="auto"/>
            <w:noWrap/>
            <w:vAlign w:val="center"/>
            <w:hideMark/>
          </w:tcPr>
          <w:p w14:paraId="53CA0A1C" w14:textId="77777777" w:rsidR="00B33533" w:rsidRPr="002722A8" w:rsidRDefault="00B33533" w:rsidP="00DA58A9">
            <w:pPr>
              <w:spacing w:after="0" w:line="240" w:lineRule="auto"/>
              <w:jc w:val="center"/>
              <w:rPr>
                <w:rFonts w:ascii="Times New Roman" w:eastAsia="Times New Roman" w:hAnsi="Times New Roman" w:cs="Times New Roman"/>
                <w:color w:val="000000"/>
                <w:sz w:val="18"/>
                <w:szCs w:val="16"/>
                <w:lang w:val="es-HN" w:eastAsia="es-HN"/>
              </w:rPr>
            </w:pPr>
          </w:p>
        </w:tc>
      </w:tr>
    </w:tbl>
    <w:p w14:paraId="32A36685" w14:textId="77777777" w:rsidR="00B33533" w:rsidRPr="00C81C81" w:rsidRDefault="00B33533" w:rsidP="00DA58A9">
      <w:pPr>
        <w:spacing w:after="0" w:line="240" w:lineRule="auto"/>
        <w:jc w:val="center"/>
        <w:rPr>
          <w:rFonts w:ascii="Times New Roman" w:eastAsia="Times New Roman" w:hAnsi="Times New Roman" w:cs="Times New Roman"/>
          <w:b/>
          <w:sz w:val="24"/>
          <w:szCs w:val="24"/>
          <w:lang w:val="es-HN" w:eastAsia="es-ES"/>
        </w:rPr>
      </w:pPr>
      <w:r w:rsidRPr="00C81C81">
        <w:rPr>
          <w:rFonts w:ascii="Times New Roman" w:eastAsia="Times New Roman" w:hAnsi="Times New Roman" w:cs="Times New Roman"/>
          <w:b/>
          <w:sz w:val="24"/>
          <w:szCs w:val="24"/>
          <w:lang w:val="es-HN" w:eastAsia="es-ES"/>
        </w:rPr>
        <w:t>_______________________________________</w:t>
      </w:r>
    </w:p>
    <w:p w14:paraId="41A0BA82" w14:textId="77777777" w:rsidR="00B33533" w:rsidRDefault="00B33533" w:rsidP="00DA58A9">
      <w:pPr>
        <w:spacing w:after="0" w:line="240" w:lineRule="auto"/>
        <w:jc w:val="center"/>
        <w:rPr>
          <w:rFonts w:ascii="Times New Roman" w:eastAsia="Times New Roman" w:hAnsi="Times New Roman" w:cs="Times New Roman"/>
          <w:b/>
          <w:sz w:val="24"/>
          <w:szCs w:val="24"/>
          <w:lang w:val="es-HN" w:eastAsia="es-ES"/>
        </w:rPr>
      </w:pPr>
      <w:r w:rsidRPr="00C81C81">
        <w:rPr>
          <w:rFonts w:ascii="Times New Roman" w:eastAsia="Times New Roman" w:hAnsi="Times New Roman" w:cs="Times New Roman"/>
          <w:b/>
          <w:sz w:val="24"/>
          <w:szCs w:val="24"/>
          <w:lang w:val="es-HN" w:eastAsia="es-ES"/>
        </w:rPr>
        <w:t>Firma y sello del Representante Legal</w:t>
      </w:r>
    </w:p>
    <w:p w14:paraId="4E1FDDEC" w14:textId="77777777" w:rsidR="00B33533" w:rsidRDefault="00B33533" w:rsidP="00DA58A9">
      <w:pPr>
        <w:spacing w:after="0" w:line="240" w:lineRule="auto"/>
        <w:jc w:val="center"/>
        <w:rPr>
          <w:rFonts w:ascii="Times New Roman" w:eastAsia="Times New Roman" w:hAnsi="Times New Roman" w:cs="Times New Roman"/>
          <w:b/>
          <w:sz w:val="24"/>
          <w:szCs w:val="24"/>
          <w:lang w:val="es-HN" w:eastAsia="es-ES"/>
        </w:rPr>
      </w:pPr>
    </w:p>
    <w:p w14:paraId="6A3E6BF4" w14:textId="369E14B7" w:rsidR="007F5481" w:rsidRDefault="007F5481" w:rsidP="007F5481">
      <w:pPr>
        <w:autoSpaceDE w:val="0"/>
        <w:autoSpaceDN w:val="0"/>
        <w:adjustRightInd w:val="0"/>
        <w:spacing w:after="0" w:line="240" w:lineRule="auto"/>
        <w:ind w:right="-702"/>
        <w:jc w:val="both"/>
        <w:rPr>
          <w:rFonts w:ascii="Times New Roman" w:eastAsia="Times New Roman" w:hAnsi="Times New Roman" w:cs="Times New Roman"/>
          <w:b/>
          <w:sz w:val="24"/>
          <w:szCs w:val="24"/>
          <w:u w:val="single"/>
          <w:lang w:val="es-HN" w:eastAsia="es-ES"/>
        </w:rPr>
      </w:pPr>
      <w:r>
        <w:rPr>
          <w:rFonts w:ascii="Times New Roman" w:eastAsia="Times New Roman" w:hAnsi="Times New Roman" w:cs="Times New Roman"/>
          <w:b/>
          <w:sz w:val="24"/>
          <w:szCs w:val="24"/>
          <w:u w:val="single"/>
          <w:lang w:val="es-HN" w:eastAsia="es-ES"/>
        </w:rPr>
        <w:t>D</w:t>
      </w:r>
      <w:r w:rsidRPr="00891923">
        <w:rPr>
          <w:rFonts w:ascii="Times New Roman" w:eastAsia="Times New Roman" w:hAnsi="Times New Roman" w:cs="Times New Roman"/>
          <w:b/>
          <w:sz w:val="24"/>
          <w:szCs w:val="24"/>
          <w:u w:val="single"/>
          <w:lang w:val="es-HN" w:eastAsia="es-ES"/>
        </w:rPr>
        <w:t>eberá presentar el desglose de</w:t>
      </w:r>
      <w:r>
        <w:rPr>
          <w:rFonts w:ascii="Times New Roman" w:eastAsia="Times New Roman" w:hAnsi="Times New Roman" w:cs="Times New Roman"/>
          <w:b/>
          <w:sz w:val="24"/>
          <w:szCs w:val="24"/>
          <w:u w:val="single"/>
          <w:lang w:val="es-HN" w:eastAsia="es-ES"/>
        </w:rPr>
        <w:t xml:space="preserve"> cada uno de los equipos ofertados, </w:t>
      </w:r>
      <w:r w:rsidRPr="00891923">
        <w:rPr>
          <w:rFonts w:ascii="Times New Roman" w:eastAsia="Times New Roman" w:hAnsi="Times New Roman" w:cs="Times New Roman"/>
          <w:b/>
          <w:sz w:val="24"/>
          <w:szCs w:val="24"/>
          <w:u w:val="single"/>
          <w:lang w:val="es-HN" w:eastAsia="es-ES"/>
        </w:rPr>
        <w:t xml:space="preserve">en cuanto a los componentes, lentes e </w:t>
      </w:r>
      <w:r w:rsidR="008F6B84">
        <w:rPr>
          <w:rFonts w:ascii="Times New Roman" w:eastAsia="Times New Roman" w:hAnsi="Times New Roman" w:cs="Times New Roman"/>
          <w:b/>
          <w:sz w:val="24"/>
          <w:szCs w:val="24"/>
          <w:u w:val="single"/>
          <w:lang w:val="es-HN" w:eastAsia="es-ES"/>
        </w:rPr>
        <w:t>instrumental de los mismo</w:t>
      </w:r>
      <w:r w:rsidRPr="00891923">
        <w:rPr>
          <w:rFonts w:ascii="Times New Roman" w:eastAsia="Times New Roman" w:hAnsi="Times New Roman" w:cs="Times New Roman"/>
          <w:b/>
          <w:sz w:val="24"/>
          <w:szCs w:val="24"/>
          <w:u w:val="single"/>
          <w:lang w:val="es-HN" w:eastAsia="es-ES"/>
        </w:rPr>
        <w:t>s</w:t>
      </w:r>
      <w:r>
        <w:rPr>
          <w:rFonts w:ascii="Times New Roman" w:eastAsia="Times New Roman" w:hAnsi="Times New Roman" w:cs="Times New Roman"/>
          <w:b/>
          <w:sz w:val="24"/>
          <w:szCs w:val="24"/>
          <w:u w:val="single"/>
          <w:lang w:val="es-HN" w:eastAsia="es-ES"/>
        </w:rPr>
        <w:t>.</w:t>
      </w:r>
    </w:p>
    <w:p w14:paraId="0729C78F" w14:textId="77777777" w:rsidR="00812422" w:rsidRPr="00C81C81" w:rsidRDefault="00812422" w:rsidP="00DA58A9">
      <w:pPr>
        <w:spacing w:after="0" w:line="240" w:lineRule="auto"/>
        <w:jc w:val="center"/>
        <w:rPr>
          <w:rFonts w:ascii="Times New Roman" w:eastAsia="Times New Roman" w:hAnsi="Times New Roman" w:cs="Times New Roman"/>
          <w:b/>
          <w:sz w:val="24"/>
          <w:szCs w:val="24"/>
          <w:lang w:val="es-HN" w:eastAsia="es-ES"/>
        </w:rPr>
      </w:pPr>
    </w:p>
    <w:p w14:paraId="1CFD8F6A" w14:textId="3A58F401" w:rsidR="00C3172E" w:rsidRDefault="00C3172E" w:rsidP="00DA58A9">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Propuesta</w:t>
      </w:r>
      <w:r w:rsidRPr="00DC0E86">
        <w:rPr>
          <w:rFonts w:ascii="Times New Roman" w:eastAsia="Times New Roman" w:hAnsi="Times New Roman" w:cs="Times New Roman"/>
          <w:sz w:val="24"/>
          <w:szCs w:val="24"/>
          <w:lang w:val="es-HN" w:eastAsia="es-ES"/>
        </w:rPr>
        <w:t xml:space="preserve"> de Oferta</w:t>
      </w:r>
      <w:r>
        <w:rPr>
          <w:rFonts w:ascii="Times New Roman" w:eastAsia="Times New Roman" w:hAnsi="Times New Roman" w:cs="Times New Roman"/>
          <w:sz w:val="24"/>
          <w:szCs w:val="24"/>
          <w:lang w:val="es-HN" w:eastAsia="es-ES"/>
        </w:rPr>
        <w:t xml:space="preserve"> para cada una de los re</w:t>
      </w:r>
      <w:r w:rsidR="0056043D">
        <w:rPr>
          <w:rFonts w:ascii="Times New Roman" w:eastAsia="Times New Roman" w:hAnsi="Times New Roman" w:cs="Times New Roman"/>
          <w:sz w:val="24"/>
          <w:szCs w:val="24"/>
          <w:lang w:val="es-HN" w:eastAsia="es-ES"/>
        </w:rPr>
        <w:t>n</w:t>
      </w:r>
      <w:r>
        <w:rPr>
          <w:rFonts w:ascii="Times New Roman" w:eastAsia="Times New Roman" w:hAnsi="Times New Roman" w:cs="Times New Roman"/>
          <w:sz w:val="24"/>
          <w:szCs w:val="24"/>
          <w:lang w:val="es-HN" w:eastAsia="es-ES"/>
        </w:rPr>
        <w:t>glones ofertados</w:t>
      </w:r>
      <w:r w:rsidRPr="00DC0E86">
        <w:rPr>
          <w:rFonts w:ascii="Times New Roman" w:eastAsia="Times New Roman" w:hAnsi="Times New Roman" w:cs="Times New Roman"/>
          <w:sz w:val="24"/>
          <w:szCs w:val="24"/>
          <w:lang w:val="es-HN" w:eastAsia="es-ES"/>
        </w:rPr>
        <w:t>, de</w:t>
      </w:r>
      <w:r>
        <w:rPr>
          <w:rFonts w:ascii="Times New Roman" w:eastAsia="Times New Roman" w:hAnsi="Times New Roman" w:cs="Times New Roman"/>
          <w:sz w:val="24"/>
          <w:szCs w:val="24"/>
          <w:lang w:val="es-HN" w:eastAsia="es-ES"/>
        </w:rPr>
        <w:t xml:space="preserve"> </w:t>
      </w:r>
      <w:r w:rsidRPr="00DC0E86">
        <w:rPr>
          <w:rFonts w:ascii="Times New Roman" w:eastAsia="Times New Roman" w:hAnsi="Times New Roman" w:cs="Times New Roman"/>
          <w:sz w:val="24"/>
          <w:szCs w:val="24"/>
          <w:lang w:val="es-HN" w:eastAsia="es-ES"/>
        </w:rPr>
        <w:t>la forma en que se muestra en el ejemplo siguiente:</w:t>
      </w:r>
    </w:p>
    <w:p w14:paraId="50061F38" w14:textId="66A29900" w:rsidR="00C3172E" w:rsidRDefault="00C3172E" w:rsidP="00DA58A9">
      <w:pPr>
        <w:spacing w:after="0" w:line="240" w:lineRule="auto"/>
        <w:rPr>
          <w:rFonts w:ascii="Times New Roman" w:eastAsia="Times New Roman" w:hAnsi="Times New Roman" w:cs="Times New Roman"/>
          <w:sz w:val="24"/>
          <w:szCs w:val="24"/>
          <w:lang w:val="es-HN" w:eastAsia="es-ES"/>
        </w:rPr>
      </w:pPr>
    </w:p>
    <w:p w14:paraId="67990F8F" w14:textId="01958CE7" w:rsidR="00B33533" w:rsidRDefault="00B33533" w:rsidP="00DA58A9">
      <w:pPr>
        <w:spacing w:after="0" w:line="240" w:lineRule="auto"/>
        <w:jc w:val="center"/>
        <w:rPr>
          <w:rFonts w:ascii="Times New Roman" w:eastAsia="Times New Roman" w:hAnsi="Times New Roman" w:cs="Times New Roman"/>
          <w:sz w:val="24"/>
          <w:szCs w:val="24"/>
          <w:lang w:val="es-HN" w:eastAsia="es-ES"/>
        </w:rPr>
      </w:pPr>
      <w:r w:rsidRPr="00B33533">
        <w:rPr>
          <w:rFonts w:ascii="Times New Roman" w:eastAsia="Times New Roman" w:hAnsi="Times New Roman" w:cs="Times New Roman"/>
          <w:b/>
          <w:sz w:val="24"/>
          <w:szCs w:val="24"/>
          <w:lang w:val="es-HN" w:eastAsia="es-ES"/>
        </w:rPr>
        <w:t xml:space="preserve">PLAN DE OFERTA ECONOMICA DEL </w:t>
      </w:r>
      <w:r>
        <w:rPr>
          <w:rFonts w:ascii="Times New Roman" w:eastAsia="Times New Roman" w:hAnsi="Times New Roman" w:cs="Times New Roman"/>
          <w:b/>
          <w:sz w:val="24"/>
          <w:szCs w:val="24"/>
          <w:lang w:val="es-HN" w:eastAsia="es-ES"/>
        </w:rPr>
        <w:t>INSTRUMENTAL POR RE</w:t>
      </w:r>
      <w:r w:rsidR="0056043D">
        <w:rPr>
          <w:rFonts w:ascii="Times New Roman" w:eastAsia="Times New Roman" w:hAnsi="Times New Roman" w:cs="Times New Roman"/>
          <w:b/>
          <w:sz w:val="24"/>
          <w:szCs w:val="24"/>
          <w:lang w:val="es-HN" w:eastAsia="es-ES"/>
        </w:rPr>
        <w:t>N</w:t>
      </w:r>
      <w:r>
        <w:rPr>
          <w:rFonts w:ascii="Times New Roman" w:eastAsia="Times New Roman" w:hAnsi="Times New Roman" w:cs="Times New Roman"/>
          <w:b/>
          <w:sz w:val="24"/>
          <w:szCs w:val="24"/>
          <w:lang w:val="es-HN" w:eastAsia="es-ES"/>
        </w:rPr>
        <w:t>GLONES</w:t>
      </w:r>
    </w:p>
    <w:p w14:paraId="75F6CE31" w14:textId="77777777" w:rsidR="00B33533" w:rsidRDefault="00B33533" w:rsidP="00DA58A9">
      <w:pPr>
        <w:spacing w:after="0" w:line="240" w:lineRule="auto"/>
        <w:jc w:val="center"/>
        <w:rPr>
          <w:rFonts w:ascii="Times New Roman" w:eastAsia="Times New Roman" w:hAnsi="Times New Roman" w:cs="Times New Roman"/>
          <w:sz w:val="24"/>
          <w:szCs w:val="24"/>
          <w:lang w:val="es-HN" w:eastAsia="es-ES"/>
        </w:rPr>
      </w:pPr>
    </w:p>
    <w:p w14:paraId="18512790" w14:textId="77777777" w:rsidR="00B33533" w:rsidRDefault="00B33533" w:rsidP="00DA58A9">
      <w:pPr>
        <w:autoSpaceDE w:val="0"/>
        <w:autoSpaceDN w:val="0"/>
        <w:adjustRightInd w:val="0"/>
        <w:spacing w:after="0" w:line="240" w:lineRule="auto"/>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Nombre del Oferente:</w:t>
      </w:r>
    </w:p>
    <w:p w14:paraId="7C67793B" w14:textId="77777777" w:rsidR="00B33533" w:rsidRDefault="00B33533" w:rsidP="00DA58A9">
      <w:pPr>
        <w:autoSpaceDE w:val="0"/>
        <w:autoSpaceDN w:val="0"/>
        <w:adjustRightInd w:val="0"/>
        <w:spacing w:after="0" w:line="240" w:lineRule="auto"/>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Fecha de presentación:</w:t>
      </w:r>
    </w:p>
    <w:p w14:paraId="28A2B5EF" w14:textId="77777777" w:rsidR="00B33533" w:rsidRPr="00433A6C" w:rsidRDefault="00B33533" w:rsidP="00DA58A9">
      <w:pPr>
        <w:spacing w:line="240" w:lineRule="auto"/>
        <w:jc w:val="center"/>
        <w:rPr>
          <w:lang w:val="es-HN"/>
        </w:rPr>
      </w:pPr>
    </w:p>
    <w:tbl>
      <w:tblPr>
        <w:tblW w:w="10057"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6"/>
        <w:gridCol w:w="1529"/>
        <w:gridCol w:w="634"/>
        <w:gridCol w:w="2815"/>
        <w:gridCol w:w="871"/>
        <w:gridCol w:w="830"/>
        <w:gridCol w:w="1061"/>
        <w:gridCol w:w="811"/>
        <w:gridCol w:w="850"/>
      </w:tblGrid>
      <w:tr w:rsidR="00B33533" w:rsidRPr="00433A6C" w14:paraId="1DF00F30" w14:textId="77777777" w:rsidTr="000E3AEE">
        <w:trPr>
          <w:trHeight w:val="315"/>
        </w:trPr>
        <w:tc>
          <w:tcPr>
            <w:tcW w:w="656" w:type="dxa"/>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14:paraId="052A6214" w14:textId="77777777" w:rsidR="00B33533" w:rsidRPr="00433A6C" w:rsidRDefault="00B33533" w:rsidP="00DA58A9">
            <w:pPr>
              <w:spacing w:after="0" w:line="240" w:lineRule="auto"/>
              <w:jc w:val="center"/>
              <w:rPr>
                <w:rFonts w:ascii="Times New Roman" w:eastAsia="Times New Roman" w:hAnsi="Times New Roman" w:cs="Times New Roman"/>
                <w:b/>
                <w:color w:val="000000"/>
                <w:sz w:val="16"/>
                <w:szCs w:val="16"/>
                <w:lang w:val="es-HN" w:eastAsia="es-HN"/>
              </w:rPr>
            </w:pPr>
            <w:r>
              <w:rPr>
                <w:rFonts w:ascii="Times New Roman" w:eastAsia="Times New Roman" w:hAnsi="Times New Roman" w:cs="Times New Roman"/>
                <w:b/>
                <w:color w:val="000000"/>
                <w:sz w:val="16"/>
                <w:szCs w:val="16"/>
                <w:lang w:val="es-HN" w:eastAsia="es-HN"/>
              </w:rPr>
              <w:t>N.</w:t>
            </w: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013AFC" w14:textId="2BA89BAC" w:rsidR="00B33533" w:rsidRPr="00B33533" w:rsidRDefault="00B33533" w:rsidP="00DA58A9">
            <w:pPr>
              <w:spacing w:after="0" w:line="240" w:lineRule="auto"/>
              <w:jc w:val="center"/>
              <w:rPr>
                <w:rFonts w:ascii="Times New Roman" w:eastAsia="Times New Roman" w:hAnsi="Times New Roman" w:cs="Times New Roman"/>
                <w:b/>
                <w:color w:val="000000"/>
                <w:sz w:val="16"/>
                <w:szCs w:val="16"/>
                <w:lang w:val="es-HN" w:eastAsia="es-HN"/>
              </w:rPr>
            </w:pPr>
            <w:r w:rsidRPr="00B33533">
              <w:rPr>
                <w:rFonts w:ascii="Times New Roman" w:hAnsi="Times New Roman"/>
                <w:b/>
                <w:bCs/>
                <w:color w:val="000000"/>
                <w:sz w:val="16"/>
                <w:lang w:val="es-ES" w:eastAsia="es-HN"/>
              </w:rPr>
              <w:t>Instrumental Básico Laparoscopía (Cirugía General)</w:t>
            </w:r>
          </w:p>
        </w:tc>
        <w:tc>
          <w:tcPr>
            <w:tcW w:w="634"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14:paraId="3840A559" w14:textId="77777777" w:rsidR="00B33533" w:rsidRPr="00433A6C" w:rsidRDefault="00B33533" w:rsidP="00DA58A9">
            <w:pPr>
              <w:spacing w:after="0" w:line="240" w:lineRule="auto"/>
              <w:jc w:val="center"/>
              <w:rPr>
                <w:rFonts w:ascii="Times New Roman" w:eastAsia="Times New Roman" w:hAnsi="Times New Roman" w:cs="Times New Roman"/>
                <w:b/>
                <w:color w:val="000000"/>
                <w:sz w:val="16"/>
                <w:szCs w:val="18"/>
                <w:lang w:val="es-HN" w:eastAsia="es-HN"/>
              </w:rPr>
            </w:pPr>
            <w:r w:rsidRPr="00433A6C">
              <w:rPr>
                <w:rFonts w:ascii="Times New Roman" w:eastAsia="Times New Roman" w:hAnsi="Times New Roman" w:cs="Times New Roman"/>
                <w:b/>
                <w:color w:val="000000"/>
                <w:sz w:val="16"/>
                <w:szCs w:val="18"/>
                <w:lang w:val="es-HN" w:eastAsia="es-HN"/>
              </w:rPr>
              <w:t xml:space="preserve">CANT. </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23140BF8" w14:textId="77777777" w:rsidR="00B33533" w:rsidRPr="00433A6C" w:rsidRDefault="00B33533" w:rsidP="00DA58A9">
            <w:pPr>
              <w:spacing w:after="0" w:line="240" w:lineRule="auto"/>
              <w:rPr>
                <w:rFonts w:ascii="Times New Roman" w:eastAsia="Times New Roman" w:hAnsi="Times New Roman" w:cs="Times New Roman"/>
                <w:b/>
                <w:color w:val="000000"/>
                <w:sz w:val="16"/>
                <w:szCs w:val="18"/>
                <w:lang w:val="es-HN" w:eastAsia="es-HN"/>
              </w:rPr>
            </w:pPr>
            <w:r w:rsidRPr="00433A6C">
              <w:rPr>
                <w:rFonts w:ascii="Times New Roman" w:eastAsia="Times New Roman" w:hAnsi="Times New Roman" w:cs="Times New Roman"/>
                <w:b/>
                <w:color w:val="000000"/>
                <w:sz w:val="16"/>
                <w:szCs w:val="18"/>
                <w:lang w:val="es-HN" w:eastAsia="es-HN"/>
              </w:rPr>
              <w:t>ESPECIFICACIONES TÉCNICAS</w:t>
            </w:r>
          </w:p>
        </w:tc>
        <w:tc>
          <w:tcPr>
            <w:tcW w:w="871" w:type="dxa"/>
            <w:tcBorders>
              <w:top w:val="single" w:sz="4" w:space="0" w:color="auto"/>
              <w:left w:val="single" w:sz="4" w:space="0" w:color="auto"/>
              <w:bottom w:val="single" w:sz="4" w:space="0" w:color="auto"/>
              <w:right w:val="single" w:sz="4" w:space="0" w:color="auto"/>
            </w:tcBorders>
          </w:tcPr>
          <w:p w14:paraId="531BEB41" w14:textId="77777777" w:rsidR="00B33533" w:rsidRPr="00433A6C" w:rsidRDefault="00B33533" w:rsidP="00DA58A9">
            <w:pPr>
              <w:spacing w:after="0" w:line="240" w:lineRule="auto"/>
              <w:jc w:val="center"/>
              <w:rPr>
                <w:rFonts w:ascii="Times New Roman" w:eastAsia="Times New Roman" w:hAnsi="Times New Roman" w:cs="Times New Roman"/>
                <w:b/>
                <w:color w:val="000000"/>
                <w:sz w:val="18"/>
                <w:szCs w:val="16"/>
                <w:lang w:val="es-HN" w:eastAsia="es-HN"/>
              </w:rPr>
            </w:pPr>
            <w:r w:rsidRPr="00433A6C">
              <w:rPr>
                <w:rFonts w:ascii="Times New Roman" w:eastAsia="Times New Roman" w:hAnsi="Times New Roman" w:cs="Times New Roman"/>
                <w:b/>
                <w:color w:val="000000"/>
                <w:sz w:val="18"/>
                <w:szCs w:val="16"/>
                <w:lang w:val="es-HN" w:eastAsia="es-HN"/>
              </w:rPr>
              <w:t>PAIS DE ORIGEN</w:t>
            </w:r>
          </w:p>
        </w:tc>
        <w:tc>
          <w:tcPr>
            <w:tcW w:w="830" w:type="dxa"/>
            <w:tcBorders>
              <w:top w:val="single" w:sz="4" w:space="0" w:color="auto"/>
              <w:left w:val="single" w:sz="4" w:space="0" w:color="auto"/>
              <w:bottom w:val="single" w:sz="4" w:space="0" w:color="auto"/>
              <w:right w:val="single" w:sz="4" w:space="0" w:color="auto"/>
            </w:tcBorders>
          </w:tcPr>
          <w:p w14:paraId="711D055C" w14:textId="77777777" w:rsidR="00B33533" w:rsidRPr="00433A6C" w:rsidRDefault="00B33533" w:rsidP="00DA58A9">
            <w:pPr>
              <w:spacing w:after="0" w:line="240" w:lineRule="auto"/>
              <w:jc w:val="center"/>
              <w:rPr>
                <w:rFonts w:ascii="Times New Roman" w:eastAsia="Times New Roman" w:hAnsi="Times New Roman" w:cs="Times New Roman"/>
                <w:b/>
                <w:color w:val="000000"/>
                <w:sz w:val="18"/>
                <w:szCs w:val="16"/>
                <w:lang w:val="es-HN" w:eastAsia="es-HN"/>
              </w:rPr>
            </w:pPr>
            <w:r w:rsidRPr="00433A6C">
              <w:rPr>
                <w:rFonts w:ascii="Times New Roman" w:eastAsia="Times New Roman" w:hAnsi="Times New Roman" w:cs="Times New Roman"/>
                <w:b/>
                <w:color w:val="000000"/>
                <w:sz w:val="18"/>
                <w:szCs w:val="16"/>
                <w:lang w:val="es-HN" w:eastAsia="es-HN"/>
              </w:rPr>
              <w:t>MARCA</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39815" w14:textId="77777777" w:rsidR="00B33533" w:rsidRPr="00433A6C" w:rsidRDefault="00B33533" w:rsidP="00DA58A9">
            <w:pPr>
              <w:spacing w:after="0" w:line="240" w:lineRule="auto"/>
              <w:jc w:val="center"/>
              <w:rPr>
                <w:rFonts w:ascii="Times New Roman" w:eastAsia="Times New Roman" w:hAnsi="Times New Roman" w:cs="Times New Roman"/>
                <w:b/>
                <w:color w:val="000000"/>
                <w:sz w:val="18"/>
                <w:szCs w:val="16"/>
                <w:lang w:val="es-HN" w:eastAsia="es-HN"/>
              </w:rPr>
            </w:pPr>
            <w:r w:rsidRPr="00433A6C">
              <w:rPr>
                <w:rFonts w:ascii="Times New Roman" w:eastAsia="Times New Roman" w:hAnsi="Times New Roman" w:cs="Times New Roman"/>
                <w:b/>
                <w:color w:val="000000"/>
                <w:sz w:val="18"/>
                <w:szCs w:val="16"/>
                <w:lang w:val="es-HN" w:eastAsia="es-HN"/>
              </w:rPr>
              <w:t>PRECIO UNITARIO</w:t>
            </w:r>
          </w:p>
        </w:tc>
        <w:tc>
          <w:tcPr>
            <w:tcW w:w="811" w:type="dxa"/>
            <w:tcBorders>
              <w:top w:val="single" w:sz="4" w:space="0" w:color="auto"/>
              <w:left w:val="single" w:sz="4" w:space="0" w:color="auto"/>
              <w:bottom w:val="single" w:sz="4" w:space="0" w:color="auto"/>
              <w:right w:val="single" w:sz="4" w:space="0" w:color="auto"/>
            </w:tcBorders>
          </w:tcPr>
          <w:p w14:paraId="64CE0244" w14:textId="77777777" w:rsidR="00B33533" w:rsidRPr="00433A6C" w:rsidRDefault="00B33533" w:rsidP="00DA58A9">
            <w:pPr>
              <w:spacing w:after="0" w:line="240" w:lineRule="auto"/>
              <w:jc w:val="center"/>
              <w:rPr>
                <w:rFonts w:ascii="Times New Roman" w:eastAsia="Times New Roman" w:hAnsi="Times New Roman" w:cs="Times New Roman"/>
                <w:b/>
                <w:color w:val="000000"/>
                <w:sz w:val="18"/>
                <w:szCs w:val="16"/>
                <w:lang w:val="es-HN" w:eastAsia="es-HN"/>
              </w:rPr>
            </w:pPr>
            <w:r w:rsidRPr="00433A6C">
              <w:rPr>
                <w:rFonts w:ascii="Times New Roman" w:eastAsia="Times New Roman" w:hAnsi="Times New Roman" w:cs="Times New Roman"/>
                <w:b/>
                <w:color w:val="000000"/>
                <w:sz w:val="18"/>
                <w:szCs w:val="16"/>
                <w:lang w:val="es-HN" w:eastAsia="es-HN"/>
              </w:rPr>
              <w:t>I.S.V</w:t>
            </w:r>
          </w:p>
        </w:tc>
        <w:tc>
          <w:tcPr>
            <w:tcW w:w="85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E39E416" w14:textId="77777777" w:rsidR="00B33533" w:rsidRPr="00433A6C" w:rsidRDefault="00B33533" w:rsidP="00DA58A9">
            <w:pPr>
              <w:spacing w:after="0" w:line="240" w:lineRule="auto"/>
              <w:jc w:val="center"/>
              <w:rPr>
                <w:rFonts w:ascii="Times New Roman" w:eastAsia="Times New Roman" w:hAnsi="Times New Roman" w:cs="Times New Roman"/>
                <w:b/>
                <w:color w:val="000000"/>
                <w:sz w:val="18"/>
                <w:szCs w:val="16"/>
                <w:lang w:val="es-HN" w:eastAsia="es-HN"/>
              </w:rPr>
            </w:pPr>
            <w:r w:rsidRPr="00433A6C">
              <w:rPr>
                <w:rFonts w:ascii="Times New Roman" w:eastAsia="Times New Roman" w:hAnsi="Times New Roman" w:cs="Times New Roman"/>
                <w:b/>
                <w:color w:val="000000"/>
                <w:sz w:val="18"/>
                <w:szCs w:val="16"/>
                <w:lang w:val="es-HN" w:eastAsia="es-HN"/>
              </w:rPr>
              <w:t>PRECIO TOTAL</w:t>
            </w:r>
          </w:p>
        </w:tc>
      </w:tr>
      <w:tr w:rsidR="00B33533" w:rsidRPr="002722A8" w14:paraId="2BD808F4" w14:textId="77777777" w:rsidTr="000E3AEE">
        <w:trPr>
          <w:trHeight w:val="315"/>
        </w:trPr>
        <w:tc>
          <w:tcPr>
            <w:tcW w:w="656" w:type="dxa"/>
            <w:tcBorders>
              <w:top w:val="single" w:sz="4" w:space="0" w:color="auto"/>
              <w:bottom w:val="single" w:sz="4" w:space="0" w:color="auto"/>
            </w:tcBorders>
            <w:vAlign w:val="center"/>
            <w:hideMark/>
          </w:tcPr>
          <w:p w14:paraId="1D836D32" w14:textId="77777777" w:rsidR="00B33533" w:rsidRPr="00B33533" w:rsidRDefault="00B33533" w:rsidP="00DA58A9">
            <w:pPr>
              <w:spacing w:after="0" w:line="240" w:lineRule="auto"/>
              <w:jc w:val="center"/>
              <w:rPr>
                <w:rFonts w:ascii="Times New Roman" w:eastAsia="Times New Roman" w:hAnsi="Times New Roman" w:cs="Times New Roman"/>
                <w:b/>
                <w:color w:val="000000"/>
                <w:sz w:val="16"/>
                <w:szCs w:val="16"/>
                <w:lang w:val="es-HN" w:eastAsia="es-HN"/>
              </w:rPr>
            </w:pPr>
            <w:r w:rsidRPr="00B33533">
              <w:rPr>
                <w:rFonts w:ascii="Times New Roman" w:eastAsia="Times New Roman" w:hAnsi="Times New Roman" w:cs="Times New Roman"/>
                <w:b/>
                <w:color w:val="000000"/>
                <w:sz w:val="16"/>
                <w:szCs w:val="16"/>
                <w:lang w:val="es-HN" w:eastAsia="es-HN"/>
              </w:rPr>
              <w:t>1</w:t>
            </w:r>
          </w:p>
        </w:tc>
        <w:tc>
          <w:tcPr>
            <w:tcW w:w="1529" w:type="dxa"/>
            <w:tcBorders>
              <w:top w:val="single" w:sz="4" w:space="0" w:color="auto"/>
              <w:bottom w:val="single" w:sz="4" w:space="0" w:color="auto"/>
            </w:tcBorders>
            <w:vAlign w:val="center"/>
            <w:hideMark/>
          </w:tcPr>
          <w:p w14:paraId="5600D8F3" w14:textId="77777777" w:rsidR="00B33533" w:rsidRPr="001B7CE0" w:rsidRDefault="00B33533" w:rsidP="00DA58A9">
            <w:pPr>
              <w:spacing w:after="0" w:line="240" w:lineRule="auto"/>
              <w:jc w:val="center"/>
              <w:rPr>
                <w:rFonts w:ascii="Times New Roman" w:eastAsia="Times New Roman" w:hAnsi="Times New Roman" w:cs="Times New Roman"/>
                <w:color w:val="000000"/>
                <w:sz w:val="16"/>
                <w:szCs w:val="16"/>
                <w:lang w:val="es-HN" w:eastAsia="es-HN"/>
              </w:rPr>
            </w:pPr>
          </w:p>
        </w:tc>
        <w:tc>
          <w:tcPr>
            <w:tcW w:w="634" w:type="dxa"/>
            <w:shd w:val="clear" w:color="auto" w:fill="auto"/>
            <w:noWrap/>
            <w:vAlign w:val="center"/>
          </w:tcPr>
          <w:p w14:paraId="798FCE8C" w14:textId="77777777" w:rsidR="00B33533" w:rsidRPr="001B7CE0" w:rsidRDefault="00B33533" w:rsidP="00DA58A9">
            <w:pPr>
              <w:spacing w:after="0" w:line="240" w:lineRule="auto"/>
              <w:jc w:val="center"/>
              <w:rPr>
                <w:rFonts w:ascii="Times New Roman" w:eastAsia="Times New Roman" w:hAnsi="Times New Roman" w:cs="Times New Roman"/>
                <w:color w:val="000000"/>
                <w:sz w:val="16"/>
                <w:szCs w:val="18"/>
                <w:lang w:val="es-HN" w:eastAsia="es-HN"/>
              </w:rPr>
            </w:pPr>
          </w:p>
        </w:tc>
        <w:tc>
          <w:tcPr>
            <w:tcW w:w="2815" w:type="dxa"/>
            <w:tcBorders>
              <w:top w:val="single" w:sz="4" w:space="0" w:color="auto"/>
              <w:bottom w:val="single" w:sz="4" w:space="0" w:color="auto"/>
            </w:tcBorders>
            <w:shd w:val="clear" w:color="auto" w:fill="auto"/>
            <w:vAlign w:val="center"/>
          </w:tcPr>
          <w:p w14:paraId="1CF3BCC2" w14:textId="77777777" w:rsidR="00B33533" w:rsidRPr="001B7CE0" w:rsidRDefault="00B33533" w:rsidP="00DA58A9">
            <w:pPr>
              <w:spacing w:after="0" w:line="240" w:lineRule="auto"/>
              <w:rPr>
                <w:rFonts w:ascii="Times New Roman" w:eastAsia="Times New Roman" w:hAnsi="Times New Roman" w:cs="Times New Roman"/>
                <w:color w:val="000000"/>
                <w:sz w:val="16"/>
                <w:szCs w:val="18"/>
                <w:lang w:val="es-HN" w:eastAsia="es-HN"/>
              </w:rPr>
            </w:pPr>
          </w:p>
        </w:tc>
        <w:tc>
          <w:tcPr>
            <w:tcW w:w="871" w:type="dxa"/>
            <w:tcBorders>
              <w:top w:val="single" w:sz="4" w:space="0" w:color="auto"/>
              <w:bottom w:val="single" w:sz="4" w:space="0" w:color="auto"/>
            </w:tcBorders>
          </w:tcPr>
          <w:p w14:paraId="4D9D2788" w14:textId="77777777" w:rsidR="00B33533" w:rsidRDefault="00B33533" w:rsidP="00DA58A9">
            <w:pPr>
              <w:spacing w:after="0" w:line="240" w:lineRule="auto"/>
              <w:jc w:val="center"/>
              <w:rPr>
                <w:rFonts w:ascii="Times New Roman" w:eastAsia="Times New Roman" w:hAnsi="Times New Roman" w:cs="Times New Roman"/>
                <w:color w:val="000000"/>
                <w:sz w:val="18"/>
                <w:szCs w:val="16"/>
                <w:lang w:val="es-HN" w:eastAsia="es-HN"/>
              </w:rPr>
            </w:pPr>
          </w:p>
        </w:tc>
        <w:tc>
          <w:tcPr>
            <w:tcW w:w="830" w:type="dxa"/>
            <w:tcBorders>
              <w:top w:val="single" w:sz="4" w:space="0" w:color="auto"/>
              <w:bottom w:val="single" w:sz="4" w:space="0" w:color="auto"/>
            </w:tcBorders>
          </w:tcPr>
          <w:p w14:paraId="21026A12" w14:textId="77777777" w:rsidR="00B33533" w:rsidRDefault="00B33533" w:rsidP="00DA58A9">
            <w:pPr>
              <w:spacing w:after="0" w:line="240" w:lineRule="auto"/>
              <w:jc w:val="center"/>
              <w:rPr>
                <w:rFonts w:ascii="Times New Roman" w:eastAsia="Times New Roman" w:hAnsi="Times New Roman" w:cs="Times New Roman"/>
                <w:color w:val="000000"/>
                <w:sz w:val="18"/>
                <w:szCs w:val="16"/>
                <w:lang w:val="es-HN" w:eastAsia="es-HN"/>
              </w:rPr>
            </w:pPr>
          </w:p>
        </w:tc>
        <w:tc>
          <w:tcPr>
            <w:tcW w:w="1061" w:type="dxa"/>
            <w:tcBorders>
              <w:top w:val="single" w:sz="4" w:space="0" w:color="auto"/>
              <w:bottom w:val="single" w:sz="4" w:space="0" w:color="auto"/>
            </w:tcBorders>
            <w:shd w:val="clear" w:color="auto" w:fill="auto"/>
            <w:noWrap/>
            <w:vAlign w:val="center"/>
            <w:hideMark/>
          </w:tcPr>
          <w:p w14:paraId="74ABE9F6" w14:textId="77777777" w:rsidR="00B33533" w:rsidRPr="002722A8" w:rsidRDefault="00B33533" w:rsidP="00DA58A9">
            <w:pPr>
              <w:spacing w:after="0" w:line="240" w:lineRule="auto"/>
              <w:jc w:val="center"/>
              <w:rPr>
                <w:rFonts w:ascii="Times New Roman" w:eastAsia="Times New Roman" w:hAnsi="Times New Roman" w:cs="Times New Roman"/>
                <w:color w:val="000000"/>
                <w:sz w:val="18"/>
                <w:szCs w:val="16"/>
                <w:lang w:val="es-HN" w:eastAsia="es-HN"/>
              </w:rPr>
            </w:pPr>
          </w:p>
        </w:tc>
        <w:tc>
          <w:tcPr>
            <w:tcW w:w="811" w:type="dxa"/>
            <w:tcBorders>
              <w:top w:val="single" w:sz="4" w:space="0" w:color="auto"/>
              <w:bottom w:val="single" w:sz="4" w:space="0" w:color="auto"/>
            </w:tcBorders>
          </w:tcPr>
          <w:p w14:paraId="023B6FC4" w14:textId="77777777" w:rsidR="00B33533" w:rsidRDefault="00B33533" w:rsidP="00DA58A9">
            <w:pPr>
              <w:spacing w:after="0" w:line="240" w:lineRule="auto"/>
              <w:jc w:val="center"/>
              <w:rPr>
                <w:rFonts w:ascii="Times New Roman" w:eastAsia="Times New Roman" w:hAnsi="Times New Roman" w:cs="Times New Roman"/>
                <w:color w:val="000000"/>
                <w:sz w:val="18"/>
                <w:szCs w:val="16"/>
                <w:lang w:val="es-HN" w:eastAsia="es-HN"/>
              </w:rPr>
            </w:pPr>
          </w:p>
        </w:tc>
        <w:tc>
          <w:tcPr>
            <w:tcW w:w="850" w:type="dxa"/>
            <w:tcBorders>
              <w:top w:val="single" w:sz="4" w:space="0" w:color="auto"/>
              <w:bottom w:val="single" w:sz="4" w:space="0" w:color="auto"/>
            </w:tcBorders>
            <w:shd w:val="clear" w:color="auto" w:fill="auto"/>
            <w:noWrap/>
            <w:vAlign w:val="center"/>
            <w:hideMark/>
          </w:tcPr>
          <w:p w14:paraId="3D3B6D2C" w14:textId="77777777" w:rsidR="00B33533" w:rsidRPr="002722A8" w:rsidRDefault="00B33533" w:rsidP="00DA58A9">
            <w:pPr>
              <w:spacing w:after="0" w:line="240" w:lineRule="auto"/>
              <w:jc w:val="center"/>
              <w:rPr>
                <w:rFonts w:ascii="Times New Roman" w:eastAsia="Times New Roman" w:hAnsi="Times New Roman" w:cs="Times New Roman"/>
                <w:color w:val="000000"/>
                <w:sz w:val="18"/>
                <w:szCs w:val="16"/>
                <w:lang w:val="es-HN" w:eastAsia="es-HN"/>
              </w:rPr>
            </w:pPr>
          </w:p>
        </w:tc>
      </w:tr>
      <w:tr w:rsidR="00B33533" w:rsidRPr="002722A8" w14:paraId="5CACD961" w14:textId="77777777" w:rsidTr="000E3AEE">
        <w:trPr>
          <w:trHeight w:val="315"/>
        </w:trPr>
        <w:tc>
          <w:tcPr>
            <w:tcW w:w="656" w:type="dxa"/>
            <w:tcBorders>
              <w:top w:val="single" w:sz="4" w:space="0" w:color="auto"/>
              <w:bottom w:val="single" w:sz="4" w:space="0" w:color="auto"/>
            </w:tcBorders>
            <w:vAlign w:val="center"/>
            <w:hideMark/>
          </w:tcPr>
          <w:p w14:paraId="19DC4C90" w14:textId="77777777" w:rsidR="00B33533" w:rsidRPr="00B33533" w:rsidRDefault="00B33533" w:rsidP="00DA58A9">
            <w:pPr>
              <w:spacing w:after="0" w:line="240" w:lineRule="auto"/>
              <w:jc w:val="center"/>
              <w:rPr>
                <w:rFonts w:ascii="Times New Roman" w:eastAsia="Times New Roman" w:hAnsi="Times New Roman" w:cs="Times New Roman"/>
                <w:b/>
                <w:color w:val="000000"/>
                <w:sz w:val="16"/>
                <w:szCs w:val="16"/>
                <w:lang w:val="es-HN" w:eastAsia="es-HN"/>
              </w:rPr>
            </w:pPr>
            <w:r w:rsidRPr="00B33533">
              <w:rPr>
                <w:rFonts w:ascii="Times New Roman" w:eastAsia="Times New Roman" w:hAnsi="Times New Roman" w:cs="Times New Roman"/>
                <w:b/>
                <w:color w:val="000000"/>
                <w:sz w:val="16"/>
                <w:szCs w:val="16"/>
                <w:lang w:val="es-HN" w:eastAsia="es-HN"/>
              </w:rPr>
              <w:t>2</w:t>
            </w:r>
          </w:p>
        </w:tc>
        <w:tc>
          <w:tcPr>
            <w:tcW w:w="1529" w:type="dxa"/>
            <w:tcBorders>
              <w:top w:val="single" w:sz="4" w:space="0" w:color="auto"/>
              <w:bottom w:val="single" w:sz="4" w:space="0" w:color="auto"/>
            </w:tcBorders>
            <w:vAlign w:val="center"/>
            <w:hideMark/>
          </w:tcPr>
          <w:p w14:paraId="3371F493" w14:textId="77777777" w:rsidR="00B33533" w:rsidRPr="001B7CE0" w:rsidRDefault="00B33533" w:rsidP="00DA58A9">
            <w:pPr>
              <w:spacing w:after="0" w:line="240" w:lineRule="auto"/>
              <w:jc w:val="center"/>
              <w:rPr>
                <w:rFonts w:ascii="Times New Roman" w:eastAsia="Times New Roman" w:hAnsi="Times New Roman" w:cs="Times New Roman"/>
                <w:color w:val="000000"/>
                <w:sz w:val="16"/>
                <w:szCs w:val="16"/>
                <w:lang w:val="es-HN" w:eastAsia="es-HN"/>
              </w:rPr>
            </w:pPr>
          </w:p>
        </w:tc>
        <w:tc>
          <w:tcPr>
            <w:tcW w:w="634" w:type="dxa"/>
            <w:shd w:val="clear" w:color="auto" w:fill="auto"/>
            <w:noWrap/>
            <w:vAlign w:val="center"/>
          </w:tcPr>
          <w:p w14:paraId="35C07116" w14:textId="77777777" w:rsidR="00B33533" w:rsidRPr="001B7CE0" w:rsidRDefault="00B33533" w:rsidP="00DA58A9">
            <w:pPr>
              <w:spacing w:after="0" w:line="240" w:lineRule="auto"/>
              <w:jc w:val="center"/>
              <w:rPr>
                <w:rFonts w:ascii="Times New Roman" w:eastAsia="Times New Roman" w:hAnsi="Times New Roman" w:cs="Times New Roman"/>
                <w:color w:val="000000"/>
                <w:sz w:val="16"/>
                <w:szCs w:val="18"/>
                <w:lang w:val="es-HN" w:eastAsia="es-HN"/>
              </w:rPr>
            </w:pPr>
          </w:p>
        </w:tc>
        <w:tc>
          <w:tcPr>
            <w:tcW w:w="2815" w:type="dxa"/>
            <w:tcBorders>
              <w:top w:val="single" w:sz="4" w:space="0" w:color="auto"/>
              <w:bottom w:val="single" w:sz="4" w:space="0" w:color="auto"/>
            </w:tcBorders>
            <w:shd w:val="clear" w:color="auto" w:fill="auto"/>
            <w:vAlign w:val="center"/>
          </w:tcPr>
          <w:p w14:paraId="32BF2FFC" w14:textId="77777777" w:rsidR="00B33533" w:rsidRPr="001B7CE0" w:rsidRDefault="00B33533" w:rsidP="00DA58A9">
            <w:pPr>
              <w:spacing w:after="0" w:line="240" w:lineRule="auto"/>
              <w:rPr>
                <w:rFonts w:ascii="Times New Roman" w:eastAsia="Times New Roman" w:hAnsi="Times New Roman" w:cs="Times New Roman"/>
                <w:color w:val="000000"/>
                <w:sz w:val="16"/>
                <w:szCs w:val="18"/>
                <w:lang w:val="es-HN" w:eastAsia="es-HN"/>
              </w:rPr>
            </w:pPr>
          </w:p>
        </w:tc>
        <w:tc>
          <w:tcPr>
            <w:tcW w:w="871" w:type="dxa"/>
            <w:tcBorders>
              <w:top w:val="single" w:sz="4" w:space="0" w:color="auto"/>
              <w:bottom w:val="single" w:sz="4" w:space="0" w:color="auto"/>
            </w:tcBorders>
          </w:tcPr>
          <w:p w14:paraId="6BA0ABF6" w14:textId="77777777" w:rsidR="00B33533" w:rsidRDefault="00B33533" w:rsidP="00DA58A9">
            <w:pPr>
              <w:spacing w:after="0" w:line="240" w:lineRule="auto"/>
              <w:jc w:val="center"/>
              <w:rPr>
                <w:rFonts w:ascii="Times New Roman" w:eastAsia="Times New Roman" w:hAnsi="Times New Roman" w:cs="Times New Roman"/>
                <w:color w:val="000000"/>
                <w:sz w:val="18"/>
                <w:szCs w:val="16"/>
                <w:lang w:val="es-HN" w:eastAsia="es-HN"/>
              </w:rPr>
            </w:pPr>
          </w:p>
        </w:tc>
        <w:tc>
          <w:tcPr>
            <w:tcW w:w="830" w:type="dxa"/>
            <w:tcBorders>
              <w:top w:val="single" w:sz="4" w:space="0" w:color="auto"/>
              <w:bottom w:val="single" w:sz="4" w:space="0" w:color="auto"/>
            </w:tcBorders>
          </w:tcPr>
          <w:p w14:paraId="0DF1FF45" w14:textId="77777777" w:rsidR="00B33533" w:rsidRDefault="00B33533" w:rsidP="00DA58A9">
            <w:pPr>
              <w:spacing w:after="0" w:line="240" w:lineRule="auto"/>
              <w:jc w:val="center"/>
              <w:rPr>
                <w:rFonts w:ascii="Times New Roman" w:eastAsia="Times New Roman" w:hAnsi="Times New Roman" w:cs="Times New Roman"/>
                <w:color w:val="000000"/>
                <w:sz w:val="18"/>
                <w:szCs w:val="16"/>
                <w:lang w:val="es-HN" w:eastAsia="es-HN"/>
              </w:rPr>
            </w:pPr>
          </w:p>
        </w:tc>
        <w:tc>
          <w:tcPr>
            <w:tcW w:w="1061" w:type="dxa"/>
            <w:tcBorders>
              <w:top w:val="single" w:sz="4" w:space="0" w:color="auto"/>
              <w:bottom w:val="single" w:sz="4" w:space="0" w:color="auto"/>
            </w:tcBorders>
            <w:shd w:val="clear" w:color="auto" w:fill="auto"/>
            <w:noWrap/>
            <w:vAlign w:val="center"/>
            <w:hideMark/>
          </w:tcPr>
          <w:p w14:paraId="17DABA22" w14:textId="77777777" w:rsidR="00B33533" w:rsidRPr="002722A8" w:rsidRDefault="00B33533" w:rsidP="00DA58A9">
            <w:pPr>
              <w:spacing w:after="0" w:line="240" w:lineRule="auto"/>
              <w:jc w:val="center"/>
              <w:rPr>
                <w:rFonts w:ascii="Times New Roman" w:eastAsia="Times New Roman" w:hAnsi="Times New Roman" w:cs="Times New Roman"/>
                <w:color w:val="000000"/>
                <w:sz w:val="18"/>
                <w:szCs w:val="16"/>
                <w:lang w:val="es-HN" w:eastAsia="es-HN"/>
              </w:rPr>
            </w:pPr>
          </w:p>
        </w:tc>
        <w:tc>
          <w:tcPr>
            <w:tcW w:w="811" w:type="dxa"/>
            <w:tcBorders>
              <w:top w:val="single" w:sz="4" w:space="0" w:color="auto"/>
              <w:bottom w:val="single" w:sz="4" w:space="0" w:color="auto"/>
            </w:tcBorders>
          </w:tcPr>
          <w:p w14:paraId="3D236971" w14:textId="77777777" w:rsidR="00B33533" w:rsidRDefault="00B33533" w:rsidP="00DA58A9">
            <w:pPr>
              <w:spacing w:after="0" w:line="240" w:lineRule="auto"/>
              <w:jc w:val="center"/>
              <w:rPr>
                <w:rFonts w:ascii="Times New Roman" w:eastAsia="Times New Roman" w:hAnsi="Times New Roman" w:cs="Times New Roman"/>
                <w:color w:val="000000"/>
                <w:sz w:val="18"/>
                <w:szCs w:val="16"/>
                <w:lang w:val="es-HN" w:eastAsia="es-HN"/>
              </w:rPr>
            </w:pPr>
          </w:p>
        </w:tc>
        <w:tc>
          <w:tcPr>
            <w:tcW w:w="850" w:type="dxa"/>
            <w:tcBorders>
              <w:top w:val="single" w:sz="4" w:space="0" w:color="auto"/>
              <w:bottom w:val="single" w:sz="4" w:space="0" w:color="auto"/>
            </w:tcBorders>
            <w:shd w:val="clear" w:color="auto" w:fill="auto"/>
            <w:noWrap/>
            <w:vAlign w:val="center"/>
            <w:hideMark/>
          </w:tcPr>
          <w:p w14:paraId="1290EBA5" w14:textId="77777777" w:rsidR="00B33533" w:rsidRPr="002722A8" w:rsidRDefault="00B33533" w:rsidP="00DA58A9">
            <w:pPr>
              <w:spacing w:after="0" w:line="240" w:lineRule="auto"/>
              <w:jc w:val="center"/>
              <w:rPr>
                <w:rFonts w:ascii="Times New Roman" w:eastAsia="Times New Roman" w:hAnsi="Times New Roman" w:cs="Times New Roman"/>
                <w:color w:val="000000"/>
                <w:sz w:val="18"/>
                <w:szCs w:val="16"/>
                <w:lang w:val="es-HN" w:eastAsia="es-HN"/>
              </w:rPr>
            </w:pPr>
          </w:p>
        </w:tc>
      </w:tr>
      <w:tr w:rsidR="00B33533" w:rsidRPr="002722A8" w14:paraId="55E733A2" w14:textId="77777777" w:rsidTr="000E3AEE">
        <w:trPr>
          <w:trHeight w:val="315"/>
        </w:trPr>
        <w:tc>
          <w:tcPr>
            <w:tcW w:w="656" w:type="dxa"/>
            <w:tcBorders>
              <w:top w:val="single" w:sz="4" w:space="0" w:color="auto"/>
              <w:bottom w:val="single" w:sz="4" w:space="0" w:color="auto"/>
            </w:tcBorders>
            <w:vAlign w:val="center"/>
            <w:hideMark/>
          </w:tcPr>
          <w:p w14:paraId="6E1C402B" w14:textId="77777777" w:rsidR="00B33533" w:rsidRPr="00B33533" w:rsidRDefault="00B33533" w:rsidP="00DA58A9">
            <w:pPr>
              <w:spacing w:after="0" w:line="240" w:lineRule="auto"/>
              <w:jc w:val="center"/>
              <w:rPr>
                <w:rFonts w:ascii="Times New Roman" w:eastAsia="Times New Roman" w:hAnsi="Times New Roman" w:cs="Times New Roman"/>
                <w:b/>
                <w:color w:val="000000"/>
                <w:sz w:val="16"/>
                <w:szCs w:val="16"/>
                <w:lang w:val="es-HN" w:eastAsia="es-HN"/>
              </w:rPr>
            </w:pPr>
            <w:r w:rsidRPr="00B33533">
              <w:rPr>
                <w:rFonts w:ascii="Times New Roman" w:eastAsia="Times New Roman" w:hAnsi="Times New Roman" w:cs="Times New Roman"/>
                <w:b/>
                <w:color w:val="000000"/>
                <w:sz w:val="16"/>
                <w:szCs w:val="16"/>
                <w:lang w:val="es-HN" w:eastAsia="es-HN"/>
              </w:rPr>
              <w:t>3</w:t>
            </w:r>
          </w:p>
        </w:tc>
        <w:tc>
          <w:tcPr>
            <w:tcW w:w="1529" w:type="dxa"/>
            <w:tcBorders>
              <w:top w:val="single" w:sz="4" w:space="0" w:color="auto"/>
              <w:bottom w:val="single" w:sz="4" w:space="0" w:color="auto"/>
            </w:tcBorders>
            <w:vAlign w:val="center"/>
            <w:hideMark/>
          </w:tcPr>
          <w:p w14:paraId="4CD69AF8" w14:textId="77777777" w:rsidR="00B33533" w:rsidRPr="001B7CE0" w:rsidRDefault="00B33533" w:rsidP="00DA58A9">
            <w:pPr>
              <w:spacing w:after="0" w:line="240" w:lineRule="auto"/>
              <w:jc w:val="center"/>
              <w:rPr>
                <w:rFonts w:ascii="Times New Roman" w:eastAsia="Times New Roman" w:hAnsi="Times New Roman" w:cs="Times New Roman"/>
                <w:color w:val="000000"/>
                <w:sz w:val="16"/>
                <w:szCs w:val="16"/>
                <w:lang w:val="es-HN" w:eastAsia="es-HN"/>
              </w:rPr>
            </w:pPr>
          </w:p>
        </w:tc>
        <w:tc>
          <w:tcPr>
            <w:tcW w:w="634" w:type="dxa"/>
            <w:shd w:val="clear" w:color="auto" w:fill="auto"/>
            <w:noWrap/>
            <w:vAlign w:val="center"/>
          </w:tcPr>
          <w:p w14:paraId="600404EB" w14:textId="77777777" w:rsidR="00B33533" w:rsidRPr="001B7CE0" w:rsidRDefault="00B33533" w:rsidP="00DA58A9">
            <w:pPr>
              <w:spacing w:after="0" w:line="240" w:lineRule="auto"/>
              <w:jc w:val="center"/>
              <w:rPr>
                <w:rFonts w:ascii="Times New Roman" w:eastAsia="Times New Roman" w:hAnsi="Times New Roman" w:cs="Times New Roman"/>
                <w:color w:val="000000"/>
                <w:sz w:val="16"/>
                <w:szCs w:val="18"/>
                <w:lang w:val="es-HN" w:eastAsia="es-HN"/>
              </w:rPr>
            </w:pPr>
          </w:p>
        </w:tc>
        <w:tc>
          <w:tcPr>
            <w:tcW w:w="2815" w:type="dxa"/>
            <w:tcBorders>
              <w:top w:val="single" w:sz="4" w:space="0" w:color="auto"/>
              <w:bottom w:val="single" w:sz="4" w:space="0" w:color="auto"/>
            </w:tcBorders>
            <w:shd w:val="clear" w:color="auto" w:fill="auto"/>
            <w:vAlign w:val="center"/>
          </w:tcPr>
          <w:p w14:paraId="153D89A2" w14:textId="77777777" w:rsidR="00B33533" w:rsidRPr="001B7CE0" w:rsidRDefault="00B33533" w:rsidP="00DA58A9">
            <w:pPr>
              <w:spacing w:after="0" w:line="240" w:lineRule="auto"/>
              <w:rPr>
                <w:rFonts w:ascii="Times New Roman" w:eastAsia="Times New Roman" w:hAnsi="Times New Roman" w:cs="Times New Roman"/>
                <w:color w:val="000000"/>
                <w:sz w:val="16"/>
                <w:szCs w:val="18"/>
                <w:lang w:val="es-HN" w:eastAsia="es-HN"/>
              </w:rPr>
            </w:pPr>
          </w:p>
        </w:tc>
        <w:tc>
          <w:tcPr>
            <w:tcW w:w="871" w:type="dxa"/>
            <w:tcBorders>
              <w:top w:val="single" w:sz="4" w:space="0" w:color="auto"/>
              <w:bottom w:val="single" w:sz="4" w:space="0" w:color="auto"/>
            </w:tcBorders>
          </w:tcPr>
          <w:p w14:paraId="74D5D2A8" w14:textId="77777777" w:rsidR="00B33533" w:rsidRDefault="00B33533" w:rsidP="00DA58A9">
            <w:pPr>
              <w:spacing w:after="0" w:line="240" w:lineRule="auto"/>
              <w:jc w:val="center"/>
              <w:rPr>
                <w:rFonts w:ascii="Times New Roman" w:eastAsia="Times New Roman" w:hAnsi="Times New Roman" w:cs="Times New Roman"/>
                <w:color w:val="000000"/>
                <w:sz w:val="18"/>
                <w:szCs w:val="16"/>
                <w:lang w:val="es-HN" w:eastAsia="es-HN"/>
              </w:rPr>
            </w:pPr>
          </w:p>
        </w:tc>
        <w:tc>
          <w:tcPr>
            <w:tcW w:w="830" w:type="dxa"/>
            <w:tcBorders>
              <w:top w:val="single" w:sz="4" w:space="0" w:color="auto"/>
              <w:bottom w:val="single" w:sz="4" w:space="0" w:color="auto"/>
            </w:tcBorders>
          </w:tcPr>
          <w:p w14:paraId="49FF69D2" w14:textId="77777777" w:rsidR="00B33533" w:rsidRDefault="00B33533" w:rsidP="00DA58A9">
            <w:pPr>
              <w:spacing w:after="0" w:line="240" w:lineRule="auto"/>
              <w:jc w:val="center"/>
              <w:rPr>
                <w:rFonts w:ascii="Times New Roman" w:eastAsia="Times New Roman" w:hAnsi="Times New Roman" w:cs="Times New Roman"/>
                <w:color w:val="000000"/>
                <w:sz w:val="18"/>
                <w:szCs w:val="16"/>
                <w:lang w:val="es-HN" w:eastAsia="es-HN"/>
              </w:rPr>
            </w:pPr>
          </w:p>
        </w:tc>
        <w:tc>
          <w:tcPr>
            <w:tcW w:w="1061" w:type="dxa"/>
            <w:tcBorders>
              <w:top w:val="single" w:sz="4" w:space="0" w:color="auto"/>
              <w:bottom w:val="single" w:sz="4" w:space="0" w:color="auto"/>
            </w:tcBorders>
            <w:shd w:val="clear" w:color="auto" w:fill="auto"/>
            <w:noWrap/>
            <w:vAlign w:val="center"/>
            <w:hideMark/>
          </w:tcPr>
          <w:p w14:paraId="668B819E" w14:textId="77777777" w:rsidR="00B33533" w:rsidRPr="002722A8" w:rsidRDefault="00B33533" w:rsidP="00DA58A9">
            <w:pPr>
              <w:spacing w:after="0" w:line="240" w:lineRule="auto"/>
              <w:jc w:val="center"/>
              <w:rPr>
                <w:rFonts w:ascii="Times New Roman" w:eastAsia="Times New Roman" w:hAnsi="Times New Roman" w:cs="Times New Roman"/>
                <w:color w:val="000000"/>
                <w:sz w:val="18"/>
                <w:szCs w:val="16"/>
                <w:lang w:val="es-HN" w:eastAsia="es-HN"/>
              </w:rPr>
            </w:pPr>
          </w:p>
        </w:tc>
        <w:tc>
          <w:tcPr>
            <w:tcW w:w="811" w:type="dxa"/>
            <w:tcBorders>
              <w:top w:val="single" w:sz="4" w:space="0" w:color="auto"/>
              <w:bottom w:val="single" w:sz="4" w:space="0" w:color="auto"/>
            </w:tcBorders>
          </w:tcPr>
          <w:p w14:paraId="10F86C8F" w14:textId="77777777" w:rsidR="00B33533" w:rsidRDefault="00B33533" w:rsidP="00DA58A9">
            <w:pPr>
              <w:spacing w:after="0" w:line="240" w:lineRule="auto"/>
              <w:jc w:val="center"/>
              <w:rPr>
                <w:rFonts w:ascii="Times New Roman" w:eastAsia="Times New Roman" w:hAnsi="Times New Roman" w:cs="Times New Roman"/>
                <w:color w:val="000000"/>
                <w:sz w:val="18"/>
                <w:szCs w:val="16"/>
                <w:lang w:val="es-HN" w:eastAsia="es-HN"/>
              </w:rPr>
            </w:pPr>
          </w:p>
        </w:tc>
        <w:tc>
          <w:tcPr>
            <w:tcW w:w="850" w:type="dxa"/>
            <w:tcBorders>
              <w:top w:val="single" w:sz="4" w:space="0" w:color="auto"/>
              <w:bottom w:val="single" w:sz="4" w:space="0" w:color="auto"/>
            </w:tcBorders>
            <w:shd w:val="clear" w:color="auto" w:fill="auto"/>
            <w:noWrap/>
            <w:vAlign w:val="center"/>
            <w:hideMark/>
          </w:tcPr>
          <w:p w14:paraId="25695B7B" w14:textId="77777777" w:rsidR="00B33533" w:rsidRPr="002722A8" w:rsidRDefault="00B33533" w:rsidP="00DA58A9">
            <w:pPr>
              <w:spacing w:after="0" w:line="240" w:lineRule="auto"/>
              <w:jc w:val="center"/>
              <w:rPr>
                <w:rFonts w:ascii="Times New Roman" w:eastAsia="Times New Roman" w:hAnsi="Times New Roman" w:cs="Times New Roman"/>
                <w:color w:val="000000"/>
                <w:sz w:val="18"/>
                <w:szCs w:val="16"/>
                <w:lang w:val="es-HN" w:eastAsia="es-HN"/>
              </w:rPr>
            </w:pPr>
          </w:p>
        </w:tc>
      </w:tr>
      <w:tr w:rsidR="00B33533" w:rsidRPr="002722A8" w14:paraId="075D42C0" w14:textId="77777777" w:rsidTr="000E3AEE">
        <w:trPr>
          <w:trHeight w:val="315"/>
        </w:trPr>
        <w:tc>
          <w:tcPr>
            <w:tcW w:w="656" w:type="dxa"/>
            <w:tcBorders>
              <w:top w:val="single" w:sz="4" w:space="0" w:color="auto"/>
              <w:bottom w:val="single" w:sz="4" w:space="0" w:color="auto"/>
            </w:tcBorders>
            <w:vAlign w:val="center"/>
            <w:hideMark/>
          </w:tcPr>
          <w:p w14:paraId="21B49F4D" w14:textId="77777777" w:rsidR="00B33533" w:rsidRPr="00B33533" w:rsidRDefault="00B33533" w:rsidP="00DA58A9">
            <w:pPr>
              <w:spacing w:after="0" w:line="240" w:lineRule="auto"/>
              <w:jc w:val="center"/>
              <w:rPr>
                <w:rFonts w:ascii="Times New Roman" w:eastAsia="Times New Roman" w:hAnsi="Times New Roman" w:cs="Times New Roman"/>
                <w:b/>
                <w:color w:val="000000"/>
                <w:sz w:val="16"/>
                <w:szCs w:val="16"/>
                <w:lang w:val="es-HN" w:eastAsia="es-HN"/>
              </w:rPr>
            </w:pPr>
            <w:r w:rsidRPr="00B33533">
              <w:rPr>
                <w:rFonts w:ascii="Times New Roman" w:eastAsia="Times New Roman" w:hAnsi="Times New Roman" w:cs="Times New Roman"/>
                <w:b/>
                <w:color w:val="000000"/>
                <w:sz w:val="16"/>
                <w:szCs w:val="16"/>
                <w:lang w:val="es-HN" w:eastAsia="es-HN"/>
              </w:rPr>
              <w:t>4</w:t>
            </w:r>
          </w:p>
        </w:tc>
        <w:tc>
          <w:tcPr>
            <w:tcW w:w="1529" w:type="dxa"/>
            <w:tcBorders>
              <w:top w:val="single" w:sz="4" w:space="0" w:color="auto"/>
              <w:bottom w:val="single" w:sz="4" w:space="0" w:color="auto"/>
            </w:tcBorders>
            <w:vAlign w:val="center"/>
            <w:hideMark/>
          </w:tcPr>
          <w:p w14:paraId="29501175" w14:textId="77777777" w:rsidR="00B33533" w:rsidRPr="001B7CE0" w:rsidRDefault="00B33533" w:rsidP="00DA58A9">
            <w:pPr>
              <w:spacing w:after="0" w:line="240" w:lineRule="auto"/>
              <w:jc w:val="center"/>
              <w:rPr>
                <w:rFonts w:ascii="Times New Roman" w:eastAsia="Times New Roman" w:hAnsi="Times New Roman" w:cs="Times New Roman"/>
                <w:color w:val="000000"/>
                <w:sz w:val="16"/>
                <w:szCs w:val="16"/>
                <w:lang w:val="es-HN" w:eastAsia="es-HN"/>
              </w:rPr>
            </w:pPr>
          </w:p>
        </w:tc>
        <w:tc>
          <w:tcPr>
            <w:tcW w:w="634" w:type="dxa"/>
            <w:shd w:val="clear" w:color="auto" w:fill="auto"/>
            <w:noWrap/>
            <w:vAlign w:val="center"/>
          </w:tcPr>
          <w:p w14:paraId="7FBA9017" w14:textId="77777777" w:rsidR="00B33533" w:rsidRPr="001B7CE0" w:rsidRDefault="00B33533" w:rsidP="00DA58A9">
            <w:pPr>
              <w:spacing w:after="0" w:line="240" w:lineRule="auto"/>
              <w:jc w:val="center"/>
              <w:rPr>
                <w:rFonts w:ascii="Times New Roman" w:eastAsia="Times New Roman" w:hAnsi="Times New Roman" w:cs="Times New Roman"/>
                <w:color w:val="000000"/>
                <w:sz w:val="16"/>
                <w:szCs w:val="18"/>
                <w:lang w:val="es-HN" w:eastAsia="es-HN"/>
              </w:rPr>
            </w:pPr>
          </w:p>
        </w:tc>
        <w:tc>
          <w:tcPr>
            <w:tcW w:w="2815" w:type="dxa"/>
            <w:tcBorders>
              <w:top w:val="single" w:sz="4" w:space="0" w:color="auto"/>
              <w:bottom w:val="single" w:sz="4" w:space="0" w:color="auto"/>
            </w:tcBorders>
            <w:shd w:val="clear" w:color="auto" w:fill="auto"/>
            <w:vAlign w:val="center"/>
          </w:tcPr>
          <w:p w14:paraId="3336B359" w14:textId="77777777" w:rsidR="00B33533" w:rsidRPr="001B7CE0" w:rsidRDefault="00B33533" w:rsidP="00DA58A9">
            <w:pPr>
              <w:spacing w:after="0" w:line="240" w:lineRule="auto"/>
              <w:rPr>
                <w:rFonts w:ascii="Times New Roman" w:eastAsia="Times New Roman" w:hAnsi="Times New Roman" w:cs="Times New Roman"/>
                <w:color w:val="000000"/>
                <w:sz w:val="16"/>
                <w:szCs w:val="18"/>
                <w:lang w:val="es-HN" w:eastAsia="es-HN"/>
              </w:rPr>
            </w:pPr>
          </w:p>
        </w:tc>
        <w:tc>
          <w:tcPr>
            <w:tcW w:w="871" w:type="dxa"/>
            <w:tcBorders>
              <w:top w:val="single" w:sz="4" w:space="0" w:color="auto"/>
              <w:bottom w:val="single" w:sz="4" w:space="0" w:color="auto"/>
            </w:tcBorders>
          </w:tcPr>
          <w:p w14:paraId="548B33E0" w14:textId="77777777" w:rsidR="00B33533" w:rsidRDefault="00B33533" w:rsidP="00DA58A9">
            <w:pPr>
              <w:spacing w:after="0" w:line="240" w:lineRule="auto"/>
              <w:jc w:val="center"/>
              <w:rPr>
                <w:rFonts w:ascii="Times New Roman" w:eastAsia="Times New Roman" w:hAnsi="Times New Roman" w:cs="Times New Roman"/>
                <w:color w:val="000000"/>
                <w:sz w:val="18"/>
                <w:szCs w:val="16"/>
                <w:lang w:val="es-HN" w:eastAsia="es-HN"/>
              </w:rPr>
            </w:pPr>
          </w:p>
        </w:tc>
        <w:tc>
          <w:tcPr>
            <w:tcW w:w="830" w:type="dxa"/>
            <w:tcBorders>
              <w:top w:val="single" w:sz="4" w:space="0" w:color="auto"/>
              <w:bottom w:val="single" w:sz="4" w:space="0" w:color="auto"/>
            </w:tcBorders>
          </w:tcPr>
          <w:p w14:paraId="7B51EA58" w14:textId="77777777" w:rsidR="00B33533" w:rsidRDefault="00B33533" w:rsidP="00DA58A9">
            <w:pPr>
              <w:spacing w:after="0" w:line="240" w:lineRule="auto"/>
              <w:jc w:val="center"/>
              <w:rPr>
                <w:rFonts w:ascii="Times New Roman" w:eastAsia="Times New Roman" w:hAnsi="Times New Roman" w:cs="Times New Roman"/>
                <w:color w:val="000000"/>
                <w:sz w:val="18"/>
                <w:szCs w:val="16"/>
                <w:lang w:val="es-HN" w:eastAsia="es-HN"/>
              </w:rPr>
            </w:pPr>
          </w:p>
        </w:tc>
        <w:tc>
          <w:tcPr>
            <w:tcW w:w="1061" w:type="dxa"/>
            <w:tcBorders>
              <w:top w:val="single" w:sz="4" w:space="0" w:color="auto"/>
              <w:bottom w:val="single" w:sz="4" w:space="0" w:color="auto"/>
            </w:tcBorders>
            <w:shd w:val="clear" w:color="auto" w:fill="auto"/>
            <w:noWrap/>
            <w:vAlign w:val="center"/>
            <w:hideMark/>
          </w:tcPr>
          <w:p w14:paraId="1098273C" w14:textId="77777777" w:rsidR="00B33533" w:rsidRPr="002722A8" w:rsidRDefault="00B33533" w:rsidP="00DA58A9">
            <w:pPr>
              <w:spacing w:after="0" w:line="240" w:lineRule="auto"/>
              <w:jc w:val="center"/>
              <w:rPr>
                <w:rFonts w:ascii="Times New Roman" w:eastAsia="Times New Roman" w:hAnsi="Times New Roman" w:cs="Times New Roman"/>
                <w:color w:val="000000"/>
                <w:sz w:val="18"/>
                <w:szCs w:val="16"/>
                <w:lang w:val="es-HN" w:eastAsia="es-HN"/>
              </w:rPr>
            </w:pPr>
          </w:p>
        </w:tc>
        <w:tc>
          <w:tcPr>
            <w:tcW w:w="811" w:type="dxa"/>
            <w:tcBorders>
              <w:top w:val="single" w:sz="4" w:space="0" w:color="auto"/>
              <w:bottom w:val="single" w:sz="4" w:space="0" w:color="auto"/>
            </w:tcBorders>
          </w:tcPr>
          <w:p w14:paraId="3825E69D" w14:textId="77777777" w:rsidR="00B33533" w:rsidRDefault="00B33533" w:rsidP="00DA58A9">
            <w:pPr>
              <w:spacing w:after="0" w:line="240" w:lineRule="auto"/>
              <w:jc w:val="center"/>
              <w:rPr>
                <w:rFonts w:ascii="Times New Roman" w:eastAsia="Times New Roman" w:hAnsi="Times New Roman" w:cs="Times New Roman"/>
                <w:color w:val="000000"/>
                <w:sz w:val="18"/>
                <w:szCs w:val="16"/>
                <w:lang w:val="es-HN" w:eastAsia="es-HN"/>
              </w:rPr>
            </w:pPr>
          </w:p>
        </w:tc>
        <w:tc>
          <w:tcPr>
            <w:tcW w:w="850" w:type="dxa"/>
            <w:tcBorders>
              <w:top w:val="single" w:sz="4" w:space="0" w:color="auto"/>
              <w:bottom w:val="single" w:sz="4" w:space="0" w:color="auto"/>
            </w:tcBorders>
            <w:shd w:val="clear" w:color="auto" w:fill="auto"/>
            <w:noWrap/>
            <w:vAlign w:val="center"/>
            <w:hideMark/>
          </w:tcPr>
          <w:p w14:paraId="210CE942" w14:textId="77777777" w:rsidR="00B33533" w:rsidRPr="002722A8" w:rsidRDefault="00B33533" w:rsidP="00DA58A9">
            <w:pPr>
              <w:spacing w:after="0" w:line="240" w:lineRule="auto"/>
              <w:jc w:val="center"/>
              <w:rPr>
                <w:rFonts w:ascii="Times New Roman" w:eastAsia="Times New Roman" w:hAnsi="Times New Roman" w:cs="Times New Roman"/>
                <w:color w:val="000000"/>
                <w:sz w:val="18"/>
                <w:szCs w:val="16"/>
                <w:lang w:val="es-HN" w:eastAsia="es-HN"/>
              </w:rPr>
            </w:pPr>
          </w:p>
        </w:tc>
      </w:tr>
    </w:tbl>
    <w:p w14:paraId="1FD674F4" w14:textId="77777777" w:rsidR="00B33533" w:rsidRDefault="00B33533" w:rsidP="00DA58A9">
      <w:pPr>
        <w:spacing w:after="0" w:line="240" w:lineRule="auto"/>
        <w:rPr>
          <w:rFonts w:ascii="Times New Roman" w:eastAsia="Times New Roman" w:hAnsi="Times New Roman" w:cs="Times New Roman"/>
          <w:sz w:val="24"/>
          <w:szCs w:val="24"/>
          <w:lang w:val="es-HN" w:eastAsia="es-ES"/>
        </w:rPr>
      </w:pPr>
    </w:p>
    <w:p w14:paraId="015166C6" w14:textId="77777777" w:rsidR="00B33533" w:rsidRPr="00C81C81" w:rsidRDefault="00B33533" w:rsidP="00DA58A9">
      <w:pPr>
        <w:spacing w:after="0" w:line="240" w:lineRule="auto"/>
        <w:jc w:val="center"/>
        <w:rPr>
          <w:rFonts w:ascii="Times New Roman" w:eastAsia="Times New Roman" w:hAnsi="Times New Roman" w:cs="Times New Roman"/>
          <w:b/>
          <w:sz w:val="24"/>
          <w:szCs w:val="24"/>
          <w:lang w:val="es-HN" w:eastAsia="es-ES"/>
        </w:rPr>
      </w:pPr>
      <w:r w:rsidRPr="00C81C81">
        <w:rPr>
          <w:rFonts w:ascii="Times New Roman" w:eastAsia="Times New Roman" w:hAnsi="Times New Roman" w:cs="Times New Roman"/>
          <w:b/>
          <w:sz w:val="24"/>
          <w:szCs w:val="24"/>
          <w:lang w:val="es-HN" w:eastAsia="es-ES"/>
        </w:rPr>
        <w:t>_______________________________________</w:t>
      </w:r>
    </w:p>
    <w:p w14:paraId="4A1C982F" w14:textId="2D0AC8F8" w:rsidR="00FB0292" w:rsidRDefault="00B33533" w:rsidP="00DA58A9">
      <w:pPr>
        <w:spacing w:after="0" w:line="240" w:lineRule="auto"/>
        <w:jc w:val="center"/>
        <w:rPr>
          <w:rFonts w:ascii="Times New Roman" w:eastAsia="Times New Roman" w:hAnsi="Times New Roman" w:cs="Times New Roman"/>
          <w:b/>
          <w:sz w:val="24"/>
          <w:szCs w:val="24"/>
          <w:lang w:val="es-HN" w:eastAsia="es-ES"/>
        </w:rPr>
      </w:pPr>
      <w:r w:rsidRPr="00C81C81">
        <w:rPr>
          <w:rFonts w:ascii="Times New Roman" w:eastAsia="Times New Roman" w:hAnsi="Times New Roman" w:cs="Times New Roman"/>
          <w:b/>
          <w:sz w:val="24"/>
          <w:szCs w:val="24"/>
          <w:lang w:val="es-HN" w:eastAsia="es-ES"/>
        </w:rPr>
        <w:t>Firma y sello del Representante Legal</w:t>
      </w:r>
    </w:p>
    <w:p w14:paraId="4780C0E8" w14:textId="77777777" w:rsidR="001C588C" w:rsidRPr="003C1BDF" w:rsidRDefault="001C588C" w:rsidP="00DA58A9">
      <w:pPr>
        <w:spacing w:after="0" w:line="240" w:lineRule="auto"/>
        <w:jc w:val="center"/>
        <w:rPr>
          <w:rFonts w:ascii="Times New Roman" w:eastAsia="Times New Roman" w:hAnsi="Times New Roman" w:cs="Times New Roman"/>
          <w:b/>
          <w:sz w:val="24"/>
          <w:szCs w:val="24"/>
          <w:lang w:val="es-HN" w:eastAsia="es-ES"/>
        </w:rPr>
      </w:pPr>
    </w:p>
    <w:p w14:paraId="0FE432E4" w14:textId="0619358D" w:rsidR="00433A6C" w:rsidRPr="00A45130" w:rsidRDefault="00BA1803" w:rsidP="00DA58A9">
      <w:pPr>
        <w:pStyle w:val="Prrafodelista"/>
        <w:numPr>
          <w:ilvl w:val="0"/>
          <w:numId w:val="18"/>
        </w:numPr>
        <w:spacing w:after="0" w:line="240" w:lineRule="auto"/>
        <w:ind w:right="108"/>
        <w:jc w:val="both"/>
        <w:rPr>
          <w:rFonts w:ascii="Times New Roman" w:eastAsia="Times New Roman" w:hAnsi="Times New Roman" w:cs="Times New Roman"/>
          <w:sz w:val="24"/>
          <w:szCs w:val="24"/>
          <w:lang w:eastAsia="es-ES"/>
        </w:rPr>
      </w:pPr>
      <w:r w:rsidRPr="00A45130">
        <w:rPr>
          <w:rFonts w:ascii="Times New Roman" w:eastAsia="Times New Roman" w:hAnsi="Times New Roman" w:cs="Times New Roman"/>
          <w:sz w:val="24"/>
          <w:szCs w:val="24"/>
          <w:lang w:eastAsia="es-ES"/>
        </w:rPr>
        <w:t xml:space="preserve">Cada oferente deberá presentar una oferta por partida reflejando el precio total. </w:t>
      </w:r>
    </w:p>
    <w:p w14:paraId="20FAE250" w14:textId="53D010EB" w:rsidR="00356779" w:rsidRPr="00A45130" w:rsidRDefault="00356779" w:rsidP="00DA58A9">
      <w:pPr>
        <w:pStyle w:val="Prrafodelista"/>
        <w:numPr>
          <w:ilvl w:val="0"/>
          <w:numId w:val="18"/>
        </w:numPr>
        <w:spacing w:after="0" w:line="240" w:lineRule="auto"/>
        <w:ind w:right="108"/>
        <w:jc w:val="both"/>
        <w:rPr>
          <w:rFonts w:ascii="Times New Roman" w:eastAsia="Times New Roman" w:hAnsi="Times New Roman" w:cs="Times New Roman"/>
          <w:sz w:val="24"/>
          <w:szCs w:val="24"/>
          <w:lang w:eastAsia="es-ES"/>
        </w:rPr>
      </w:pPr>
      <w:r w:rsidRPr="00A45130">
        <w:rPr>
          <w:rFonts w:ascii="Times New Roman" w:eastAsia="Times New Roman" w:hAnsi="Times New Roman" w:cs="Times New Roman"/>
          <w:sz w:val="24"/>
          <w:szCs w:val="24"/>
          <w:lang w:eastAsia="es-ES"/>
        </w:rPr>
        <w:t>Los precios deberán presentarse en Lempiras y únicamente con dos decimales.</w:t>
      </w:r>
    </w:p>
    <w:p w14:paraId="53C8E0A5" w14:textId="4513B459" w:rsidR="00356779" w:rsidRPr="00A45130" w:rsidRDefault="00356779" w:rsidP="00DA58A9">
      <w:pPr>
        <w:pStyle w:val="Prrafodelista"/>
        <w:numPr>
          <w:ilvl w:val="0"/>
          <w:numId w:val="18"/>
        </w:numPr>
        <w:spacing w:after="0" w:line="240" w:lineRule="auto"/>
        <w:ind w:right="108"/>
        <w:jc w:val="both"/>
        <w:rPr>
          <w:rFonts w:ascii="Times New Roman" w:eastAsia="Times New Roman" w:hAnsi="Times New Roman" w:cs="Times New Roman"/>
          <w:sz w:val="24"/>
          <w:szCs w:val="24"/>
          <w:lang w:eastAsia="es-ES"/>
        </w:rPr>
      </w:pPr>
      <w:r w:rsidRPr="00A45130">
        <w:rPr>
          <w:rFonts w:ascii="Times New Roman" w:eastAsia="Times New Roman" w:hAnsi="Times New Roman" w:cs="Times New Roman"/>
          <w:sz w:val="24"/>
          <w:szCs w:val="24"/>
          <w:lang w:eastAsia="es-ES"/>
        </w:rPr>
        <w:t>El valor total de la oferta deberá comprender todos l</w:t>
      </w:r>
      <w:r w:rsidR="00100E12">
        <w:rPr>
          <w:rFonts w:ascii="Times New Roman" w:eastAsia="Times New Roman" w:hAnsi="Times New Roman" w:cs="Times New Roman"/>
          <w:sz w:val="24"/>
          <w:szCs w:val="24"/>
          <w:lang w:eastAsia="es-ES"/>
        </w:rPr>
        <w:t xml:space="preserve">os impuestos correspondientes y </w:t>
      </w:r>
      <w:r w:rsidRPr="00A45130">
        <w:rPr>
          <w:rFonts w:ascii="Times New Roman" w:eastAsia="Times New Roman" w:hAnsi="Times New Roman" w:cs="Times New Roman"/>
          <w:sz w:val="24"/>
          <w:szCs w:val="24"/>
          <w:lang w:eastAsia="es-ES"/>
        </w:rPr>
        <w:t>costos asociados hasta la entrega de los</w:t>
      </w:r>
      <w:r w:rsidR="000B30CC" w:rsidRPr="00A45130">
        <w:rPr>
          <w:rFonts w:ascii="Times New Roman" w:eastAsia="Times New Roman" w:hAnsi="Times New Roman" w:cs="Times New Roman"/>
          <w:sz w:val="24"/>
          <w:szCs w:val="24"/>
          <w:lang w:eastAsia="es-ES"/>
        </w:rPr>
        <w:t xml:space="preserve"> bienes ofertados a la </w:t>
      </w:r>
      <w:r w:rsidR="007C258D">
        <w:rPr>
          <w:rFonts w:ascii="Times New Roman" w:eastAsia="Times New Roman" w:hAnsi="Times New Roman" w:cs="Times New Roman"/>
          <w:sz w:val="24"/>
          <w:szCs w:val="24"/>
          <w:lang w:eastAsia="es-ES"/>
        </w:rPr>
        <w:t>Secretaría de Estado en el Despacho de Defensa Nacional/Fuerzas Armadas de Honduras/Hospital Militar</w:t>
      </w:r>
      <w:r w:rsidR="008C64E9">
        <w:rPr>
          <w:rFonts w:ascii="Times New Roman" w:eastAsia="Times New Roman" w:hAnsi="Times New Roman" w:cs="Times New Roman"/>
          <w:sz w:val="24"/>
          <w:szCs w:val="24"/>
          <w:lang w:eastAsia="es-ES"/>
        </w:rPr>
        <w:t xml:space="preserve"> </w:t>
      </w:r>
      <w:r w:rsidRPr="00A45130">
        <w:rPr>
          <w:rFonts w:ascii="Times New Roman" w:eastAsia="Times New Roman" w:hAnsi="Times New Roman" w:cs="Times New Roman"/>
          <w:sz w:val="24"/>
          <w:szCs w:val="24"/>
          <w:lang w:eastAsia="es-ES"/>
        </w:rPr>
        <w:t>en el lugar y fechas especificados en estas bases.</w:t>
      </w:r>
    </w:p>
    <w:p w14:paraId="4D58F38B" w14:textId="5EB34389" w:rsidR="00B72D66" w:rsidRPr="003467A3" w:rsidRDefault="00210BF2" w:rsidP="00DA58A9">
      <w:pPr>
        <w:pStyle w:val="Prrafodelista"/>
        <w:numPr>
          <w:ilvl w:val="0"/>
          <w:numId w:val="18"/>
        </w:numPr>
        <w:spacing w:after="0" w:line="240" w:lineRule="auto"/>
        <w:ind w:right="108"/>
        <w:jc w:val="both"/>
      </w:pPr>
      <w:r w:rsidRPr="00023DCF">
        <w:rPr>
          <w:rFonts w:ascii="Times New Roman" w:eastAsia="Times New Roman" w:hAnsi="Times New Roman" w:cs="Times New Roman"/>
          <w:sz w:val="24"/>
          <w:szCs w:val="24"/>
          <w:lang w:val="es-ES" w:eastAsia="es-ES"/>
        </w:rPr>
        <w:t>El ofrecimiento de cualquier descuento presentado en la oferta deberá de estar incluido en el precio por partida ofertada</w:t>
      </w:r>
      <w:r w:rsidR="00305FBD" w:rsidRPr="00023DCF">
        <w:rPr>
          <w:rFonts w:ascii="Times New Roman" w:eastAsia="Times New Roman" w:hAnsi="Times New Roman" w:cs="Times New Roman"/>
          <w:sz w:val="24"/>
          <w:szCs w:val="24"/>
          <w:lang w:val="es-ES" w:eastAsia="es-ES"/>
        </w:rPr>
        <w:t xml:space="preserve"> y no por adjudicación total; en dicho caso la oferta se </w:t>
      </w:r>
      <w:r w:rsidR="00042FFD" w:rsidRPr="00023DCF">
        <w:rPr>
          <w:rFonts w:ascii="Times New Roman" w:eastAsia="Times New Roman" w:hAnsi="Times New Roman" w:cs="Times New Roman"/>
          <w:sz w:val="24"/>
          <w:szCs w:val="24"/>
          <w:lang w:val="es-ES" w:eastAsia="es-ES"/>
        </w:rPr>
        <w:t>considerará</w:t>
      </w:r>
      <w:r w:rsidR="00305FBD" w:rsidRPr="00023DCF">
        <w:rPr>
          <w:rFonts w:ascii="Times New Roman" w:eastAsia="Times New Roman" w:hAnsi="Times New Roman" w:cs="Times New Roman"/>
          <w:sz w:val="24"/>
          <w:szCs w:val="24"/>
          <w:lang w:val="es-ES" w:eastAsia="es-ES"/>
        </w:rPr>
        <w:t xml:space="preserve"> con base al pre</w:t>
      </w:r>
      <w:r w:rsidR="00F12571">
        <w:rPr>
          <w:rFonts w:ascii="Times New Roman" w:eastAsia="Times New Roman" w:hAnsi="Times New Roman" w:cs="Times New Roman"/>
          <w:sz w:val="24"/>
          <w:szCs w:val="24"/>
          <w:lang w:val="es-ES" w:eastAsia="es-ES"/>
        </w:rPr>
        <w:t>cio total por partida presentada</w:t>
      </w:r>
      <w:r w:rsidR="00305FBD" w:rsidRPr="00023DCF">
        <w:rPr>
          <w:rFonts w:ascii="Times New Roman" w:eastAsia="Times New Roman" w:hAnsi="Times New Roman" w:cs="Times New Roman"/>
          <w:sz w:val="24"/>
          <w:szCs w:val="24"/>
          <w:lang w:val="es-ES" w:eastAsia="es-ES"/>
        </w:rPr>
        <w:t xml:space="preserve">. </w:t>
      </w:r>
      <w:r w:rsidRPr="00023DCF">
        <w:rPr>
          <w:rFonts w:ascii="Times New Roman" w:eastAsia="Times New Roman" w:hAnsi="Times New Roman" w:cs="Times New Roman"/>
          <w:sz w:val="24"/>
          <w:szCs w:val="24"/>
          <w:lang w:val="es-ES" w:eastAsia="es-ES"/>
        </w:rPr>
        <w:t xml:space="preserve"> </w:t>
      </w:r>
    </w:p>
    <w:p w14:paraId="26230F5A" w14:textId="795D17F5" w:rsidR="00B92659" w:rsidRPr="00B92659" w:rsidRDefault="003467A3" w:rsidP="00DA58A9">
      <w:pPr>
        <w:pStyle w:val="Prrafodelista"/>
        <w:numPr>
          <w:ilvl w:val="0"/>
          <w:numId w:val="18"/>
        </w:numPr>
        <w:spacing w:line="240" w:lineRule="auto"/>
        <w:jc w:val="both"/>
        <w:rPr>
          <w:rFonts w:ascii="Times New Roman" w:hAnsi="Times New Roman" w:cs="Times New Roman"/>
          <w:sz w:val="24"/>
          <w:szCs w:val="24"/>
        </w:rPr>
      </w:pPr>
      <w:r w:rsidRPr="003467A3">
        <w:rPr>
          <w:rFonts w:ascii="Times New Roman" w:hAnsi="Times New Roman" w:cs="Times New Roman"/>
          <w:sz w:val="24"/>
          <w:szCs w:val="24"/>
        </w:rPr>
        <w:t xml:space="preserve">Este Plan deberá ser firmado y sellado por el representante legal del ofertante, en papel membretado. </w:t>
      </w:r>
    </w:p>
    <w:p w14:paraId="3CFB86F0" w14:textId="25F57A20" w:rsidR="000B30CC" w:rsidRPr="006F6F32" w:rsidRDefault="00FB0590" w:rsidP="006F6F32">
      <w:pPr>
        <w:pStyle w:val="Ttulo3"/>
        <w:numPr>
          <w:ilvl w:val="0"/>
          <w:numId w:val="0"/>
        </w:numPr>
        <w:ind w:left="360"/>
        <w:rPr>
          <w:rFonts w:ascii="Times New Roman" w:hAnsi="Times New Roman"/>
          <w:b/>
          <w:color w:val="2E74B5" w:themeColor="accent1" w:themeShade="BF"/>
        </w:rPr>
      </w:pPr>
      <w:bookmarkStart w:id="29" w:name="_Toc13736807"/>
      <w:bookmarkStart w:id="30" w:name="_Toc33452860"/>
      <w:r w:rsidRPr="006F6F32">
        <w:rPr>
          <w:rFonts w:ascii="Times New Roman" w:hAnsi="Times New Roman"/>
          <w:b/>
          <w:color w:val="2E74B5" w:themeColor="accent1" w:themeShade="BF"/>
        </w:rPr>
        <w:lastRenderedPageBreak/>
        <w:t>IO-13</w:t>
      </w:r>
      <w:r w:rsidR="0067560A" w:rsidRPr="006F6F32">
        <w:rPr>
          <w:rFonts w:ascii="Times New Roman" w:hAnsi="Times New Roman"/>
          <w:b/>
          <w:color w:val="2E74B5" w:themeColor="accent1" w:themeShade="BF"/>
        </w:rPr>
        <w:t xml:space="preserve"> ACLARACIONES</w:t>
      </w:r>
      <w:bookmarkEnd w:id="29"/>
      <w:bookmarkEnd w:id="30"/>
    </w:p>
    <w:p w14:paraId="4908F7E7" w14:textId="77777777" w:rsidR="000B30CC" w:rsidRDefault="000B30CC" w:rsidP="00DA58A9">
      <w:pPr>
        <w:pStyle w:val="Titulo2"/>
        <w:spacing w:line="240" w:lineRule="auto"/>
        <w:rPr>
          <w:lang w:val="es-HN"/>
        </w:rPr>
      </w:pPr>
    </w:p>
    <w:p w14:paraId="02730AE9" w14:textId="17F292D7" w:rsidR="002F6F94" w:rsidRPr="002F6F94" w:rsidRDefault="002F6F94" w:rsidP="00DA58A9">
      <w:pPr>
        <w:pStyle w:val="Prrafodelista"/>
        <w:numPr>
          <w:ilvl w:val="0"/>
          <w:numId w:val="14"/>
        </w:numPr>
        <w:spacing w:line="240" w:lineRule="auto"/>
        <w:jc w:val="both"/>
        <w:rPr>
          <w:rFonts w:ascii="Times New Roman" w:hAnsi="Times New Roman" w:cs="Times New Roman"/>
          <w:sz w:val="24"/>
          <w:szCs w:val="32"/>
        </w:rPr>
      </w:pPr>
      <w:r w:rsidRPr="002F6F94">
        <w:rPr>
          <w:rFonts w:ascii="Times New Roman" w:hAnsi="Times New Roman" w:cs="Times New Roman"/>
          <w:sz w:val="24"/>
        </w:rPr>
        <w:t xml:space="preserve">El período para recibir aclaraciones </w:t>
      </w:r>
      <w:r w:rsidRPr="002F6F94">
        <w:rPr>
          <w:rFonts w:ascii="Times New Roman" w:hAnsi="Times New Roman" w:cs="Times New Roman"/>
          <w:sz w:val="24"/>
          <w:szCs w:val="24"/>
        </w:rPr>
        <w:t xml:space="preserve">será </w:t>
      </w:r>
      <w:r w:rsidR="00167310">
        <w:rPr>
          <w:rFonts w:ascii="Times New Roman" w:hAnsi="Times New Roman" w:cs="Times New Roman"/>
          <w:sz w:val="24"/>
          <w:szCs w:val="24"/>
        </w:rPr>
        <w:t>el publicado del</w:t>
      </w:r>
      <w:r w:rsidRPr="002F6F94">
        <w:rPr>
          <w:rFonts w:ascii="Times New Roman" w:hAnsi="Times New Roman" w:cs="Times New Roman"/>
          <w:sz w:val="24"/>
          <w:szCs w:val="24"/>
        </w:rPr>
        <w:t xml:space="preserve"> aviso de licitación.</w:t>
      </w:r>
    </w:p>
    <w:p w14:paraId="12764059" w14:textId="52B533AE" w:rsidR="002F6F94" w:rsidRPr="002F6F94" w:rsidRDefault="002F6F94" w:rsidP="00DA58A9">
      <w:pPr>
        <w:pStyle w:val="Prrafodelista"/>
        <w:numPr>
          <w:ilvl w:val="0"/>
          <w:numId w:val="14"/>
        </w:numPr>
        <w:spacing w:line="240" w:lineRule="auto"/>
        <w:jc w:val="both"/>
        <w:rPr>
          <w:rFonts w:ascii="Times New Roman" w:hAnsi="Times New Roman" w:cs="Times New Roman"/>
          <w:sz w:val="24"/>
          <w:szCs w:val="32"/>
        </w:rPr>
      </w:pPr>
      <w:r w:rsidRPr="002F6F94">
        <w:rPr>
          <w:rFonts w:ascii="Times New Roman" w:hAnsi="Times New Roman" w:cs="Times New Roman"/>
          <w:sz w:val="24"/>
          <w:szCs w:val="24"/>
        </w:rPr>
        <w:t>Las aclarac</w:t>
      </w:r>
      <w:r w:rsidR="00E5058F">
        <w:rPr>
          <w:rFonts w:ascii="Times New Roman" w:hAnsi="Times New Roman" w:cs="Times New Roman"/>
          <w:sz w:val="24"/>
          <w:szCs w:val="24"/>
        </w:rPr>
        <w:t>iones serán contestadas ocho (</w:t>
      </w:r>
      <w:r w:rsidR="000A3910">
        <w:rPr>
          <w:rFonts w:ascii="Times New Roman" w:hAnsi="Times New Roman" w:cs="Times New Roman"/>
          <w:sz w:val="24"/>
          <w:szCs w:val="24"/>
        </w:rPr>
        <w:t>0</w:t>
      </w:r>
      <w:r w:rsidR="00E5058F">
        <w:rPr>
          <w:rFonts w:ascii="Times New Roman" w:hAnsi="Times New Roman" w:cs="Times New Roman"/>
          <w:sz w:val="24"/>
          <w:szCs w:val="24"/>
        </w:rPr>
        <w:t>8</w:t>
      </w:r>
      <w:r w:rsidRPr="002F6F94">
        <w:rPr>
          <w:rFonts w:ascii="Times New Roman" w:hAnsi="Times New Roman" w:cs="Times New Roman"/>
          <w:sz w:val="24"/>
          <w:szCs w:val="24"/>
        </w:rPr>
        <w:t xml:space="preserve">) días hábiles contados a partir del cierre de la solicitud de aclaraciones. </w:t>
      </w:r>
    </w:p>
    <w:p w14:paraId="5D8F568C" w14:textId="214F9918" w:rsidR="002F6F94" w:rsidRPr="002F6F94" w:rsidRDefault="002F6F94" w:rsidP="00DA58A9">
      <w:pPr>
        <w:pStyle w:val="Prrafodelista"/>
        <w:numPr>
          <w:ilvl w:val="0"/>
          <w:numId w:val="14"/>
        </w:numPr>
        <w:spacing w:line="240" w:lineRule="auto"/>
        <w:jc w:val="both"/>
        <w:rPr>
          <w:rFonts w:ascii="Times New Roman" w:hAnsi="Times New Roman" w:cs="Times New Roman"/>
          <w:sz w:val="24"/>
          <w:szCs w:val="32"/>
        </w:rPr>
      </w:pPr>
      <w:r w:rsidRPr="002F6F94">
        <w:rPr>
          <w:rFonts w:ascii="Times New Roman" w:hAnsi="Times New Roman" w:cs="Times New Roman"/>
          <w:sz w:val="24"/>
          <w:szCs w:val="24"/>
        </w:rPr>
        <w:t>En caso de ser necesario se podrá prever una reunión de aclaraciones a solicitud de los interesados.</w:t>
      </w:r>
    </w:p>
    <w:p w14:paraId="5EF81CE3" w14:textId="77777777" w:rsidR="002F6F94" w:rsidRPr="00433A6C" w:rsidRDefault="002F6F94" w:rsidP="00DA58A9">
      <w:pPr>
        <w:pStyle w:val="Prrafodelista"/>
        <w:numPr>
          <w:ilvl w:val="0"/>
          <w:numId w:val="14"/>
        </w:numPr>
        <w:spacing w:line="240" w:lineRule="auto"/>
        <w:jc w:val="both"/>
        <w:rPr>
          <w:rFonts w:ascii="Times New Roman" w:hAnsi="Times New Roman" w:cs="Times New Roman"/>
          <w:sz w:val="24"/>
          <w:szCs w:val="32"/>
        </w:rPr>
      </w:pPr>
      <w:r w:rsidRPr="002F6F94">
        <w:rPr>
          <w:rFonts w:ascii="Times New Roman" w:hAnsi="Times New Roman" w:cs="Times New Roman"/>
          <w:sz w:val="24"/>
          <w:szCs w:val="24"/>
        </w:rPr>
        <w:t>La solicitud de aclaraciones se realizará por escrito</w:t>
      </w:r>
      <w:r w:rsidRPr="00433A6C">
        <w:rPr>
          <w:rFonts w:ascii="Times New Roman" w:hAnsi="Times New Roman" w:cs="Times New Roman"/>
          <w:sz w:val="24"/>
          <w:szCs w:val="24"/>
        </w:rPr>
        <w:t xml:space="preserve"> dirigida a:</w:t>
      </w:r>
    </w:p>
    <w:p w14:paraId="5818E6B0" w14:textId="73AADE69" w:rsidR="00452973" w:rsidRDefault="004F0CCD" w:rsidP="00452973">
      <w:pPr>
        <w:pStyle w:val="Prrafodelista"/>
        <w:spacing w:line="240" w:lineRule="auto"/>
        <w:jc w:val="both"/>
        <w:rPr>
          <w:rFonts w:ascii="Times New Roman" w:eastAsia="Times New Roman" w:hAnsi="Times New Roman" w:cs="Times New Roman"/>
          <w:sz w:val="24"/>
          <w:szCs w:val="24"/>
          <w:lang w:eastAsia="es-ES"/>
        </w:rPr>
      </w:pPr>
      <w:r w:rsidRPr="00A45130">
        <w:rPr>
          <w:rFonts w:ascii="Times New Roman" w:hAnsi="Times New Roman" w:cs="Times New Roman"/>
          <w:sz w:val="24"/>
          <w:szCs w:val="24"/>
        </w:rPr>
        <w:t xml:space="preserve">Lugar: </w:t>
      </w:r>
      <w:r w:rsidR="00452973" w:rsidRPr="00B903C8">
        <w:rPr>
          <w:rFonts w:ascii="Times New Roman" w:eastAsia="Times New Roman" w:hAnsi="Times New Roman" w:cs="Times New Roman"/>
          <w:sz w:val="24"/>
          <w:szCs w:val="24"/>
          <w:lang w:eastAsia="es-ES"/>
        </w:rPr>
        <w:t>Sub Jefatura del Estado Mayor Conjunto (EMC)</w:t>
      </w:r>
      <w:r w:rsidR="00452973">
        <w:rPr>
          <w:rFonts w:ascii="Times New Roman" w:eastAsia="Times New Roman" w:hAnsi="Times New Roman" w:cs="Times New Roman"/>
          <w:sz w:val="24"/>
          <w:szCs w:val="24"/>
          <w:lang w:eastAsia="es-ES"/>
        </w:rPr>
        <w:t xml:space="preserve"> </w:t>
      </w:r>
    </w:p>
    <w:p w14:paraId="4D1FB484" w14:textId="7B9AFAEE" w:rsidR="00452973" w:rsidRDefault="00452973" w:rsidP="00452973">
      <w:pPr>
        <w:pStyle w:val="Prrafodelista"/>
        <w:spacing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Comisión de Evaluación, </w:t>
      </w:r>
      <w:r w:rsidRPr="00B903C8">
        <w:rPr>
          <w:rFonts w:ascii="Times New Roman" w:eastAsia="Times New Roman" w:hAnsi="Times New Roman" w:cs="Times New Roman"/>
          <w:sz w:val="24"/>
          <w:szCs w:val="24"/>
          <w:lang w:eastAsia="es-ES"/>
        </w:rPr>
        <w:t>General de Brigada German Velásquez</w:t>
      </w:r>
      <w:r>
        <w:rPr>
          <w:rFonts w:ascii="Times New Roman" w:eastAsia="Times New Roman" w:hAnsi="Times New Roman" w:cs="Times New Roman"/>
          <w:sz w:val="24"/>
          <w:szCs w:val="24"/>
          <w:lang w:eastAsia="es-ES"/>
        </w:rPr>
        <w:t xml:space="preserve"> Romero</w:t>
      </w:r>
    </w:p>
    <w:p w14:paraId="73DCA8F2" w14:textId="571A757E" w:rsidR="003937C6" w:rsidRDefault="00DE09BD" w:rsidP="003937C6">
      <w:pPr>
        <w:pStyle w:val="Prrafodelista"/>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ES"/>
        </w:rPr>
        <w:t>Ubicación</w:t>
      </w:r>
      <w:r w:rsidR="00452973">
        <w:rPr>
          <w:rFonts w:ascii="Times New Roman" w:eastAsia="Times New Roman" w:hAnsi="Times New Roman" w:cs="Times New Roman"/>
          <w:sz w:val="24"/>
          <w:szCs w:val="24"/>
          <w:lang w:eastAsia="es-ES"/>
        </w:rPr>
        <w:t xml:space="preserve">: </w:t>
      </w:r>
      <w:r w:rsidR="00C527A8">
        <w:rPr>
          <w:rFonts w:ascii="Times New Roman" w:eastAsia="Times New Roman" w:hAnsi="Times New Roman" w:cs="Times New Roman"/>
          <w:sz w:val="24"/>
          <w:szCs w:val="24"/>
          <w:lang w:eastAsia="es-ES"/>
        </w:rPr>
        <w:t>Hospital Militar, El Ocotal, Francisco Morazán, Departamento de Administración</w:t>
      </w:r>
    </w:p>
    <w:p w14:paraId="45B30111" w14:textId="58FF7089" w:rsidR="003937C6" w:rsidRDefault="003937C6" w:rsidP="003937C6">
      <w:pPr>
        <w:pStyle w:val="Prrafodelista"/>
        <w:spacing w:line="240" w:lineRule="auto"/>
        <w:jc w:val="both"/>
        <w:rPr>
          <w:rFonts w:ascii="Times New Roman" w:hAnsi="Times New Roman" w:cs="Times New Roman"/>
          <w:sz w:val="24"/>
          <w:szCs w:val="24"/>
        </w:rPr>
      </w:pPr>
      <w:r w:rsidRPr="003C5953">
        <w:rPr>
          <w:rFonts w:ascii="Times New Roman" w:eastAsia="Times New Roman" w:hAnsi="Times New Roman" w:cs="Times New Roman"/>
          <w:sz w:val="24"/>
          <w:szCs w:val="24"/>
          <w:lang w:eastAsia="es-ES"/>
        </w:rPr>
        <w:t>Número de Telfax: (504)</w:t>
      </w:r>
      <w:r>
        <w:rPr>
          <w:rFonts w:ascii="Times New Roman" w:eastAsia="Times New Roman" w:hAnsi="Times New Roman" w:cs="Times New Roman"/>
          <w:sz w:val="24"/>
          <w:szCs w:val="24"/>
          <w:lang w:eastAsia="es-ES"/>
        </w:rPr>
        <w:t xml:space="preserve"> 22</w:t>
      </w:r>
      <w:r w:rsidR="00265C13">
        <w:rPr>
          <w:rFonts w:ascii="Times New Roman" w:eastAsia="Times New Roman" w:hAnsi="Times New Roman" w:cs="Times New Roman"/>
          <w:sz w:val="24"/>
          <w:szCs w:val="24"/>
          <w:lang w:eastAsia="es-ES"/>
        </w:rPr>
        <w:t>36-1600 ext. 1204</w:t>
      </w:r>
    </w:p>
    <w:p w14:paraId="4F92326D" w14:textId="563F6D5F" w:rsidR="003937C6" w:rsidRPr="00262F5D" w:rsidRDefault="003937C6" w:rsidP="00262F5D">
      <w:pPr>
        <w:pStyle w:val="Prrafodelista"/>
        <w:spacing w:line="240" w:lineRule="auto"/>
        <w:jc w:val="both"/>
        <w:rPr>
          <w:rFonts w:ascii="Times New Roman" w:hAnsi="Times New Roman" w:cs="Times New Roman"/>
          <w:sz w:val="24"/>
          <w:szCs w:val="24"/>
        </w:rPr>
      </w:pPr>
      <w:r w:rsidRPr="003C5953">
        <w:rPr>
          <w:rFonts w:ascii="Times New Roman" w:eastAsia="Times New Roman" w:hAnsi="Times New Roman" w:cs="Times New Roman"/>
          <w:sz w:val="24"/>
          <w:szCs w:val="24"/>
          <w:lang w:eastAsia="es-ES"/>
        </w:rPr>
        <w:t xml:space="preserve">Dirección de correo electrónico: </w:t>
      </w:r>
      <w:r>
        <w:rPr>
          <w:rFonts w:ascii="Times New Roman" w:eastAsia="Times New Roman" w:hAnsi="Times New Roman" w:cs="Times New Roman"/>
          <w:sz w:val="24"/>
          <w:szCs w:val="24"/>
          <w:lang w:eastAsia="es-ES"/>
        </w:rPr>
        <w:t>administracion@hospitalmilitar.hn</w:t>
      </w:r>
    </w:p>
    <w:p w14:paraId="5894AE44" w14:textId="28727015" w:rsidR="0067560A" w:rsidRPr="006F6F32" w:rsidRDefault="00FB0590" w:rsidP="006F6F32">
      <w:pPr>
        <w:pStyle w:val="Ttulo3"/>
        <w:numPr>
          <w:ilvl w:val="0"/>
          <w:numId w:val="0"/>
        </w:numPr>
        <w:rPr>
          <w:rFonts w:ascii="Times New Roman" w:hAnsi="Times New Roman"/>
          <w:b/>
          <w:color w:val="2E74B5" w:themeColor="accent1" w:themeShade="BF"/>
        </w:rPr>
      </w:pPr>
      <w:bookmarkStart w:id="31" w:name="_Toc13736808"/>
      <w:bookmarkStart w:id="32" w:name="_Toc33452861"/>
      <w:r w:rsidRPr="006F6F32">
        <w:rPr>
          <w:rFonts w:ascii="Times New Roman" w:hAnsi="Times New Roman"/>
          <w:b/>
          <w:color w:val="2E74B5" w:themeColor="accent1" w:themeShade="BF"/>
        </w:rPr>
        <w:t>IO-14</w:t>
      </w:r>
      <w:r w:rsidR="0067560A" w:rsidRPr="006F6F32">
        <w:rPr>
          <w:rFonts w:ascii="Times New Roman" w:hAnsi="Times New Roman"/>
          <w:b/>
          <w:color w:val="2E74B5" w:themeColor="accent1" w:themeShade="BF"/>
        </w:rPr>
        <w:t xml:space="preserve"> </w:t>
      </w:r>
      <w:r w:rsidR="00454DD8" w:rsidRPr="006F6F32">
        <w:rPr>
          <w:rFonts w:ascii="Times New Roman" w:hAnsi="Times New Roman"/>
          <w:b/>
          <w:color w:val="2E74B5" w:themeColor="accent1" w:themeShade="BF"/>
        </w:rPr>
        <w:t>EVALUACIÓN</w:t>
      </w:r>
      <w:r w:rsidR="0067560A" w:rsidRPr="006F6F32">
        <w:rPr>
          <w:rFonts w:ascii="Times New Roman" w:hAnsi="Times New Roman"/>
          <w:b/>
          <w:color w:val="2E74B5" w:themeColor="accent1" w:themeShade="BF"/>
        </w:rPr>
        <w:t xml:space="preserve"> DE OFERTAS</w:t>
      </w:r>
      <w:bookmarkEnd w:id="31"/>
      <w:bookmarkEnd w:id="32"/>
    </w:p>
    <w:p w14:paraId="5AEE49C2" w14:textId="77777777" w:rsidR="0067560A" w:rsidRPr="00DC0E86" w:rsidRDefault="0067560A" w:rsidP="00DA58A9">
      <w:pPr>
        <w:pStyle w:val="Titulo2"/>
        <w:spacing w:line="240" w:lineRule="auto"/>
        <w:rPr>
          <w:lang w:val="es-HN"/>
        </w:rPr>
      </w:pPr>
    </w:p>
    <w:p w14:paraId="02907644" w14:textId="70C4BC75" w:rsidR="0067560A" w:rsidRPr="00CB59EC" w:rsidRDefault="0067560A" w:rsidP="00DA58A9">
      <w:pPr>
        <w:autoSpaceDE w:val="0"/>
        <w:autoSpaceDN w:val="0"/>
        <w:adjustRightInd w:val="0"/>
        <w:spacing w:line="240" w:lineRule="auto"/>
        <w:jc w:val="both"/>
        <w:rPr>
          <w:rFonts w:ascii="Times New Roman" w:hAnsi="Times New Roman" w:cs="Times New Roman"/>
          <w:sz w:val="24"/>
          <w:szCs w:val="24"/>
          <w:lang w:val="es-ES_tradnl"/>
        </w:rPr>
      </w:pPr>
      <w:r w:rsidRPr="00CB59EC">
        <w:rPr>
          <w:rFonts w:ascii="Times New Roman" w:hAnsi="Times New Roman" w:cs="Times New Roman"/>
          <w:sz w:val="24"/>
          <w:szCs w:val="24"/>
          <w:lang w:val="es-ES_tradnl"/>
        </w:rPr>
        <w:t>Las ofertas serán evaluadas de acuerdo a la siguiente rutina de fases</w:t>
      </w:r>
      <w:r w:rsidR="00B30BCB" w:rsidRPr="00CB59EC">
        <w:rPr>
          <w:rFonts w:ascii="Times New Roman" w:hAnsi="Times New Roman" w:cs="Times New Roman"/>
          <w:sz w:val="24"/>
          <w:szCs w:val="24"/>
          <w:lang w:val="es-ES_tradnl"/>
        </w:rPr>
        <w:t>.</w:t>
      </w:r>
    </w:p>
    <w:p w14:paraId="7B15B98F" w14:textId="49EF0B7A" w:rsidR="0067560A" w:rsidRPr="00CB59EC" w:rsidRDefault="00FB0590" w:rsidP="00DA58A9">
      <w:pPr>
        <w:autoSpaceDE w:val="0"/>
        <w:autoSpaceDN w:val="0"/>
        <w:adjustRightInd w:val="0"/>
        <w:spacing w:line="240" w:lineRule="auto"/>
        <w:jc w:val="both"/>
        <w:rPr>
          <w:rFonts w:ascii="Times New Roman" w:hAnsi="Times New Roman" w:cs="Times New Roman"/>
          <w:sz w:val="24"/>
          <w:szCs w:val="24"/>
          <w:lang w:val="es-ES_tradnl"/>
        </w:rPr>
      </w:pPr>
      <w:r w:rsidRPr="00CB59EC">
        <w:rPr>
          <w:rFonts w:ascii="Times New Roman" w:hAnsi="Times New Roman" w:cs="Times New Roman"/>
          <w:sz w:val="24"/>
          <w:szCs w:val="24"/>
          <w:lang w:val="es-ES_tradnl"/>
        </w:rPr>
        <w:t>14</w:t>
      </w:r>
      <w:r w:rsidR="00102E6D">
        <w:rPr>
          <w:rFonts w:ascii="Times New Roman" w:hAnsi="Times New Roman" w:cs="Times New Roman"/>
          <w:sz w:val="24"/>
          <w:szCs w:val="24"/>
          <w:lang w:val="es-ES_tradnl"/>
        </w:rPr>
        <w:t xml:space="preserve">.1 </w:t>
      </w:r>
      <w:r w:rsidR="0067560A" w:rsidRPr="00CB59EC">
        <w:rPr>
          <w:rFonts w:ascii="Times New Roman" w:hAnsi="Times New Roman" w:cs="Times New Roman"/>
          <w:sz w:val="24"/>
          <w:szCs w:val="24"/>
          <w:lang w:val="es-ES_tradnl"/>
        </w:rPr>
        <w:t>Verificación Legal</w:t>
      </w:r>
    </w:p>
    <w:p w14:paraId="7F1F91D6" w14:textId="7298188A" w:rsidR="000F01CF" w:rsidRPr="00CB59EC" w:rsidRDefault="0067560A" w:rsidP="00DA58A9">
      <w:pPr>
        <w:autoSpaceDE w:val="0"/>
        <w:autoSpaceDN w:val="0"/>
        <w:adjustRightInd w:val="0"/>
        <w:spacing w:line="240" w:lineRule="auto"/>
        <w:jc w:val="both"/>
        <w:rPr>
          <w:rFonts w:ascii="Times New Roman" w:hAnsi="Times New Roman" w:cs="Times New Roman"/>
          <w:sz w:val="24"/>
          <w:szCs w:val="24"/>
          <w:lang w:val="es-ES_tradnl"/>
        </w:rPr>
      </w:pPr>
      <w:r w:rsidRPr="00CB59EC">
        <w:rPr>
          <w:rFonts w:ascii="Times New Roman" w:hAnsi="Times New Roman" w:cs="Times New Roman"/>
          <w:sz w:val="24"/>
          <w:szCs w:val="24"/>
          <w:lang w:val="es-ES_tradnl"/>
        </w:rPr>
        <w:t>Cada uno de los aspectos a verificar será de cumplimiento obligatorio</w:t>
      </w:r>
      <w:r w:rsidR="00BE755F" w:rsidRPr="00CB59EC">
        <w:rPr>
          <w:rFonts w:ascii="Times New Roman" w:hAnsi="Times New Roman" w:cs="Times New Roman"/>
          <w:sz w:val="24"/>
          <w:szCs w:val="24"/>
          <w:lang w:val="es-ES_tradnl"/>
        </w:rPr>
        <w:t>, el cual será evaluado con el criterio Cumple / No cumple</w:t>
      </w:r>
      <w:r w:rsidRPr="00CB59EC">
        <w:rPr>
          <w:rFonts w:ascii="Times New Roman" w:hAnsi="Times New Roman" w:cs="Times New Roman"/>
          <w:sz w:val="24"/>
          <w:szCs w:val="24"/>
          <w:lang w:val="es-ES_tradn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5670"/>
        <w:gridCol w:w="1276"/>
        <w:gridCol w:w="1320"/>
      </w:tblGrid>
      <w:tr w:rsidR="00F97370" w:rsidRPr="00CB59EC" w14:paraId="62F2A1AC" w14:textId="77777777" w:rsidTr="00DA58A9">
        <w:trPr>
          <w:trHeight w:val="283"/>
          <w:tblHeader/>
          <w:jc w:val="center"/>
        </w:trPr>
        <w:tc>
          <w:tcPr>
            <w:tcW w:w="562" w:type="dxa"/>
            <w:vAlign w:val="center"/>
          </w:tcPr>
          <w:p w14:paraId="03315B2F" w14:textId="01935779" w:rsidR="00F97370" w:rsidRPr="00CB59EC" w:rsidRDefault="00F97370" w:rsidP="00DA58A9">
            <w:pPr>
              <w:spacing w:after="0" w:line="240" w:lineRule="auto"/>
              <w:jc w:val="center"/>
              <w:rPr>
                <w:rFonts w:ascii="Times New Roman" w:hAnsi="Times New Roman" w:cs="Times New Roman"/>
                <w:b/>
                <w:color w:val="000000"/>
                <w:szCs w:val="24"/>
                <w:lang w:val="es-ES_tradnl" w:eastAsia="es-SV"/>
              </w:rPr>
            </w:pPr>
            <w:r w:rsidRPr="00CB59EC">
              <w:rPr>
                <w:rFonts w:ascii="Times New Roman" w:hAnsi="Times New Roman" w:cs="Times New Roman"/>
                <w:b/>
                <w:color w:val="000000"/>
                <w:szCs w:val="24"/>
                <w:lang w:val="es-ES_tradnl" w:eastAsia="es-SV"/>
              </w:rPr>
              <w:t>No.</w:t>
            </w:r>
          </w:p>
        </w:tc>
        <w:tc>
          <w:tcPr>
            <w:tcW w:w="5670" w:type="dxa"/>
            <w:shd w:val="clear" w:color="auto" w:fill="auto"/>
            <w:noWrap/>
            <w:vAlign w:val="center"/>
            <w:hideMark/>
          </w:tcPr>
          <w:p w14:paraId="46F67E91" w14:textId="31541EE1" w:rsidR="00F97370" w:rsidRPr="00CB59EC" w:rsidRDefault="00F97370" w:rsidP="00DA58A9">
            <w:pPr>
              <w:spacing w:after="0" w:line="240" w:lineRule="auto"/>
              <w:jc w:val="center"/>
              <w:rPr>
                <w:rFonts w:ascii="Times New Roman" w:hAnsi="Times New Roman" w:cs="Times New Roman"/>
                <w:b/>
                <w:color w:val="000000"/>
                <w:szCs w:val="24"/>
                <w:lang w:val="es-ES_tradnl" w:eastAsia="es-SV"/>
              </w:rPr>
            </w:pPr>
            <w:r w:rsidRPr="00CB59EC">
              <w:rPr>
                <w:rFonts w:ascii="Times New Roman" w:hAnsi="Times New Roman" w:cs="Times New Roman"/>
                <w:b/>
                <w:color w:val="000000"/>
                <w:szCs w:val="24"/>
                <w:lang w:val="es-ES_tradnl" w:eastAsia="es-SV"/>
              </w:rPr>
              <w:t>ASPECTO VERIFICABLE</w:t>
            </w:r>
          </w:p>
        </w:tc>
        <w:tc>
          <w:tcPr>
            <w:tcW w:w="1276" w:type="dxa"/>
            <w:shd w:val="clear" w:color="auto" w:fill="auto"/>
            <w:noWrap/>
            <w:vAlign w:val="center"/>
            <w:hideMark/>
          </w:tcPr>
          <w:p w14:paraId="79626779" w14:textId="77777777" w:rsidR="00F97370" w:rsidRPr="00CB59EC" w:rsidRDefault="00F97370" w:rsidP="00DA58A9">
            <w:pPr>
              <w:spacing w:after="0" w:line="240" w:lineRule="auto"/>
              <w:jc w:val="center"/>
              <w:rPr>
                <w:rFonts w:ascii="Times New Roman" w:hAnsi="Times New Roman" w:cs="Times New Roman"/>
                <w:b/>
                <w:color w:val="000000"/>
                <w:szCs w:val="24"/>
                <w:lang w:val="es-ES_tradnl" w:eastAsia="es-SV"/>
              </w:rPr>
            </w:pPr>
            <w:r w:rsidRPr="00CB59EC">
              <w:rPr>
                <w:rFonts w:ascii="Times New Roman" w:hAnsi="Times New Roman" w:cs="Times New Roman"/>
                <w:b/>
                <w:color w:val="000000"/>
                <w:szCs w:val="24"/>
                <w:lang w:val="es-ES_tradnl" w:eastAsia="es-SV"/>
              </w:rPr>
              <w:t>CUMPLE</w:t>
            </w:r>
          </w:p>
        </w:tc>
        <w:tc>
          <w:tcPr>
            <w:tcW w:w="1320" w:type="dxa"/>
            <w:shd w:val="clear" w:color="auto" w:fill="auto"/>
            <w:noWrap/>
            <w:vAlign w:val="center"/>
            <w:hideMark/>
          </w:tcPr>
          <w:p w14:paraId="4F289540" w14:textId="77777777" w:rsidR="00F97370" w:rsidRPr="00CB59EC" w:rsidRDefault="00F97370" w:rsidP="00DA58A9">
            <w:pPr>
              <w:spacing w:after="0" w:line="240" w:lineRule="auto"/>
              <w:jc w:val="center"/>
              <w:rPr>
                <w:rFonts w:ascii="Times New Roman" w:hAnsi="Times New Roman" w:cs="Times New Roman"/>
                <w:b/>
                <w:color w:val="000000"/>
                <w:szCs w:val="24"/>
                <w:lang w:val="es-ES_tradnl" w:eastAsia="es-SV"/>
              </w:rPr>
            </w:pPr>
            <w:r w:rsidRPr="00CB59EC">
              <w:rPr>
                <w:rFonts w:ascii="Times New Roman" w:hAnsi="Times New Roman" w:cs="Times New Roman"/>
                <w:b/>
                <w:color w:val="000000"/>
                <w:szCs w:val="24"/>
                <w:lang w:val="es-ES_tradnl" w:eastAsia="es-SV"/>
              </w:rPr>
              <w:t>NO CUMPLE</w:t>
            </w:r>
          </w:p>
        </w:tc>
      </w:tr>
      <w:tr w:rsidR="002D479D" w:rsidRPr="00130F20" w14:paraId="7DA52374" w14:textId="77777777" w:rsidTr="00DA58A9">
        <w:trPr>
          <w:trHeight w:val="283"/>
          <w:jc w:val="center"/>
        </w:trPr>
        <w:tc>
          <w:tcPr>
            <w:tcW w:w="562" w:type="dxa"/>
            <w:vAlign w:val="center"/>
          </w:tcPr>
          <w:p w14:paraId="09C64C9A" w14:textId="29C0A304" w:rsidR="002D479D" w:rsidRPr="00CB59EC" w:rsidRDefault="002D479D" w:rsidP="00DA58A9">
            <w:pPr>
              <w:spacing w:after="0" w:line="240" w:lineRule="auto"/>
              <w:jc w:val="center"/>
              <w:rPr>
                <w:rFonts w:ascii="Times New Roman" w:hAnsi="Times New Roman" w:cs="Times New Roman"/>
                <w:b/>
                <w:color w:val="000000"/>
                <w:sz w:val="24"/>
                <w:szCs w:val="24"/>
                <w:lang w:val="es-ES_tradnl" w:eastAsia="es-SV"/>
              </w:rPr>
            </w:pPr>
            <w:r w:rsidRPr="00CB59EC">
              <w:rPr>
                <w:rFonts w:ascii="Times New Roman" w:hAnsi="Times New Roman" w:cs="Times New Roman"/>
                <w:b/>
                <w:color w:val="000000"/>
                <w:sz w:val="24"/>
                <w:szCs w:val="24"/>
                <w:lang w:val="es-ES_tradnl" w:eastAsia="es-SV"/>
              </w:rPr>
              <w:t>1</w:t>
            </w:r>
          </w:p>
        </w:tc>
        <w:tc>
          <w:tcPr>
            <w:tcW w:w="5670" w:type="dxa"/>
            <w:shd w:val="clear" w:color="auto" w:fill="auto"/>
            <w:noWrap/>
          </w:tcPr>
          <w:p w14:paraId="177577A8" w14:textId="7D1C50C0" w:rsidR="002D479D" w:rsidRPr="00CB59EC" w:rsidRDefault="002D479D" w:rsidP="00DA58A9">
            <w:pPr>
              <w:spacing w:after="0" w:line="240" w:lineRule="auto"/>
              <w:jc w:val="both"/>
              <w:rPr>
                <w:rFonts w:ascii="Times New Roman" w:eastAsia="Arial" w:hAnsi="Times New Roman" w:cs="Times New Roman"/>
                <w:sz w:val="24"/>
                <w:szCs w:val="24"/>
                <w:lang w:val="es-ES_tradnl" w:eastAsia="es-ES"/>
              </w:rPr>
            </w:pPr>
            <w:r w:rsidRPr="00843734">
              <w:rPr>
                <w:rFonts w:ascii="Times New Roman" w:eastAsia="Arial" w:hAnsi="Times New Roman" w:cs="Times New Roman"/>
                <w:sz w:val="24"/>
                <w:szCs w:val="24"/>
                <w:lang w:val="es-HN" w:eastAsia="es-ES"/>
              </w:rPr>
              <w:t>Copia autenticada de escritura de constitución y sus reformas debidamente inscritas en el Registro Mercantil.</w:t>
            </w:r>
          </w:p>
        </w:tc>
        <w:tc>
          <w:tcPr>
            <w:tcW w:w="1276" w:type="dxa"/>
            <w:shd w:val="clear" w:color="auto" w:fill="auto"/>
            <w:noWrap/>
            <w:vAlign w:val="bottom"/>
          </w:tcPr>
          <w:p w14:paraId="107C14FE" w14:textId="77777777" w:rsidR="002D479D" w:rsidRPr="00CB59EC" w:rsidRDefault="002D479D" w:rsidP="00DA58A9">
            <w:pPr>
              <w:spacing w:after="0" w:line="240" w:lineRule="auto"/>
              <w:rPr>
                <w:rFonts w:ascii="Times New Roman" w:hAnsi="Times New Roman" w:cs="Times New Roman"/>
                <w:color w:val="000000"/>
                <w:sz w:val="24"/>
                <w:szCs w:val="24"/>
                <w:lang w:val="es-ES_tradnl" w:eastAsia="es-SV"/>
              </w:rPr>
            </w:pPr>
          </w:p>
        </w:tc>
        <w:tc>
          <w:tcPr>
            <w:tcW w:w="1320" w:type="dxa"/>
            <w:shd w:val="clear" w:color="auto" w:fill="auto"/>
            <w:noWrap/>
            <w:vAlign w:val="bottom"/>
          </w:tcPr>
          <w:p w14:paraId="033E0727" w14:textId="77777777" w:rsidR="002D479D" w:rsidRPr="00CB59EC" w:rsidRDefault="002D479D" w:rsidP="00DA58A9">
            <w:pPr>
              <w:spacing w:after="0" w:line="240" w:lineRule="auto"/>
              <w:rPr>
                <w:rFonts w:ascii="Times New Roman" w:hAnsi="Times New Roman" w:cs="Times New Roman"/>
                <w:color w:val="000000"/>
                <w:sz w:val="24"/>
                <w:szCs w:val="24"/>
                <w:lang w:val="es-ES_tradnl" w:eastAsia="es-SV"/>
              </w:rPr>
            </w:pPr>
          </w:p>
        </w:tc>
      </w:tr>
      <w:tr w:rsidR="002D479D" w:rsidRPr="00130F20" w14:paraId="35A2130B" w14:textId="77777777" w:rsidTr="00DA58A9">
        <w:trPr>
          <w:trHeight w:val="283"/>
          <w:jc w:val="center"/>
        </w:trPr>
        <w:tc>
          <w:tcPr>
            <w:tcW w:w="562" w:type="dxa"/>
            <w:vAlign w:val="center"/>
          </w:tcPr>
          <w:p w14:paraId="72A719F9" w14:textId="0759C253" w:rsidR="002D479D" w:rsidRPr="00CB59EC" w:rsidRDefault="002D479D" w:rsidP="00DA58A9">
            <w:pPr>
              <w:spacing w:after="0" w:line="240" w:lineRule="auto"/>
              <w:jc w:val="center"/>
              <w:rPr>
                <w:rFonts w:ascii="Times New Roman" w:hAnsi="Times New Roman" w:cs="Times New Roman"/>
                <w:b/>
                <w:color w:val="000000"/>
                <w:sz w:val="24"/>
                <w:szCs w:val="24"/>
                <w:lang w:val="es-ES_tradnl" w:eastAsia="es-SV"/>
              </w:rPr>
            </w:pPr>
            <w:r w:rsidRPr="00CB59EC">
              <w:rPr>
                <w:rFonts w:ascii="Times New Roman" w:hAnsi="Times New Roman" w:cs="Times New Roman"/>
                <w:b/>
                <w:color w:val="000000"/>
                <w:sz w:val="24"/>
                <w:szCs w:val="24"/>
                <w:lang w:val="es-ES_tradnl" w:eastAsia="es-SV"/>
              </w:rPr>
              <w:t>2</w:t>
            </w:r>
          </w:p>
        </w:tc>
        <w:tc>
          <w:tcPr>
            <w:tcW w:w="5670" w:type="dxa"/>
            <w:shd w:val="clear" w:color="auto" w:fill="auto"/>
            <w:noWrap/>
            <w:hideMark/>
          </w:tcPr>
          <w:p w14:paraId="10EE74EA" w14:textId="7C23A333" w:rsidR="002D479D" w:rsidRPr="00CB59EC" w:rsidRDefault="002D479D" w:rsidP="00DA58A9">
            <w:pPr>
              <w:spacing w:after="0" w:line="240" w:lineRule="auto"/>
              <w:jc w:val="both"/>
              <w:rPr>
                <w:rFonts w:ascii="Times New Roman" w:hAnsi="Times New Roman" w:cs="Times New Roman"/>
                <w:color w:val="000000"/>
                <w:sz w:val="24"/>
                <w:szCs w:val="24"/>
                <w:lang w:val="es-ES_tradnl" w:eastAsia="es-SV"/>
              </w:rPr>
            </w:pPr>
            <w:r w:rsidRPr="00843734">
              <w:rPr>
                <w:rFonts w:ascii="Times New Roman" w:eastAsia="Arial" w:hAnsi="Times New Roman" w:cs="Times New Roman"/>
                <w:sz w:val="24"/>
                <w:szCs w:val="24"/>
                <w:lang w:val="es-HN" w:eastAsia="es-ES"/>
              </w:rPr>
              <w:t>Copia autenticada del poder del representante legal del oferente, debidamente inscrito</w:t>
            </w:r>
            <w:r w:rsidRPr="00843734">
              <w:rPr>
                <w:rFonts w:ascii="Times New Roman" w:eastAsia="Times New Roman" w:hAnsi="Times New Roman" w:cs="Times New Roman"/>
                <w:sz w:val="24"/>
                <w:szCs w:val="24"/>
                <w:lang w:val="es-HN" w:eastAsia="es-ES"/>
              </w:rPr>
              <w:t xml:space="preserve"> </w:t>
            </w:r>
            <w:r w:rsidRPr="00843734">
              <w:rPr>
                <w:rFonts w:ascii="Times New Roman" w:eastAsia="Arial" w:hAnsi="Times New Roman" w:cs="Times New Roman"/>
                <w:sz w:val="24"/>
                <w:szCs w:val="24"/>
                <w:lang w:val="es-HN" w:eastAsia="es-ES"/>
              </w:rPr>
              <w:t>en el Registro Mercantil.</w:t>
            </w:r>
          </w:p>
        </w:tc>
        <w:tc>
          <w:tcPr>
            <w:tcW w:w="1276" w:type="dxa"/>
            <w:shd w:val="clear" w:color="auto" w:fill="auto"/>
            <w:noWrap/>
            <w:vAlign w:val="bottom"/>
            <w:hideMark/>
          </w:tcPr>
          <w:p w14:paraId="2707FC7E" w14:textId="77777777" w:rsidR="002D479D" w:rsidRPr="00CB59EC" w:rsidRDefault="002D479D" w:rsidP="00DA58A9">
            <w:pPr>
              <w:spacing w:after="0" w:line="240" w:lineRule="auto"/>
              <w:rPr>
                <w:rFonts w:ascii="Times New Roman" w:hAnsi="Times New Roman" w:cs="Times New Roman"/>
                <w:color w:val="000000"/>
                <w:sz w:val="24"/>
                <w:szCs w:val="24"/>
                <w:lang w:val="es-ES_tradnl" w:eastAsia="es-SV"/>
              </w:rPr>
            </w:pPr>
            <w:r w:rsidRPr="00CB59EC">
              <w:rPr>
                <w:rFonts w:ascii="Times New Roman" w:hAnsi="Times New Roman" w:cs="Times New Roman"/>
                <w:color w:val="000000"/>
                <w:sz w:val="24"/>
                <w:szCs w:val="24"/>
                <w:lang w:val="es-ES_tradnl" w:eastAsia="es-SV"/>
              </w:rPr>
              <w:t> </w:t>
            </w:r>
          </w:p>
        </w:tc>
        <w:tc>
          <w:tcPr>
            <w:tcW w:w="1320" w:type="dxa"/>
            <w:shd w:val="clear" w:color="auto" w:fill="auto"/>
            <w:noWrap/>
            <w:vAlign w:val="bottom"/>
            <w:hideMark/>
          </w:tcPr>
          <w:p w14:paraId="786E2C30" w14:textId="77777777" w:rsidR="002D479D" w:rsidRPr="00CB59EC" w:rsidRDefault="002D479D" w:rsidP="00DA58A9">
            <w:pPr>
              <w:spacing w:after="0" w:line="240" w:lineRule="auto"/>
              <w:rPr>
                <w:rFonts w:ascii="Times New Roman" w:hAnsi="Times New Roman" w:cs="Times New Roman"/>
                <w:color w:val="000000"/>
                <w:sz w:val="24"/>
                <w:szCs w:val="24"/>
                <w:lang w:val="es-ES_tradnl" w:eastAsia="es-SV"/>
              </w:rPr>
            </w:pPr>
            <w:r w:rsidRPr="00CB59EC">
              <w:rPr>
                <w:rFonts w:ascii="Times New Roman" w:hAnsi="Times New Roman" w:cs="Times New Roman"/>
                <w:color w:val="000000"/>
                <w:sz w:val="24"/>
                <w:szCs w:val="24"/>
                <w:lang w:val="es-ES_tradnl" w:eastAsia="es-SV"/>
              </w:rPr>
              <w:t> </w:t>
            </w:r>
          </w:p>
        </w:tc>
      </w:tr>
      <w:tr w:rsidR="002D479D" w:rsidRPr="00130F20" w14:paraId="33AC0C50" w14:textId="77777777" w:rsidTr="00DA58A9">
        <w:trPr>
          <w:trHeight w:val="283"/>
          <w:jc w:val="center"/>
        </w:trPr>
        <w:tc>
          <w:tcPr>
            <w:tcW w:w="562" w:type="dxa"/>
            <w:vAlign w:val="center"/>
          </w:tcPr>
          <w:p w14:paraId="5E1B896D" w14:textId="60EDDB83" w:rsidR="002D479D" w:rsidRPr="00CB59EC" w:rsidRDefault="005F0632" w:rsidP="00DA58A9">
            <w:pPr>
              <w:spacing w:after="0" w:line="240" w:lineRule="auto"/>
              <w:jc w:val="center"/>
              <w:rPr>
                <w:rFonts w:ascii="Times New Roman" w:hAnsi="Times New Roman" w:cs="Times New Roman"/>
                <w:b/>
                <w:color w:val="000000"/>
                <w:sz w:val="24"/>
                <w:szCs w:val="24"/>
                <w:lang w:val="es-ES_tradnl" w:eastAsia="es-SV"/>
              </w:rPr>
            </w:pPr>
            <w:r>
              <w:rPr>
                <w:rFonts w:ascii="Times New Roman" w:hAnsi="Times New Roman" w:cs="Times New Roman"/>
                <w:b/>
                <w:color w:val="000000"/>
                <w:sz w:val="24"/>
                <w:szCs w:val="24"/>
                <w:lang w:val="es-ES_tradnl" w:eastAsia="es-SV"/>
              </w:rPr>
              <w:t>3</w:t>
            </w:r>
          </w:p>
        </w:tc>
        <w:tc>
          <w:tcPr>
            <w:tcW w:w="5670" w:type="dxa"/>
            <w:shd w:val="clear" w:color="auto" w:fill="auto"/>
            <w:noWrap/>
          </w:tcPr>
          <w:p w14:paraId="6173F269" w14:textId="6D62A426" w:rsidR="002D479D" w:rsidRPr="00CB59EC" w:rsidRDefault="002D479D" w:rsidP="00DA58A9">
            <w:pPr>
              <w:spacing w:after="0" w:line="240" w:lineRule="auto"/>
              <w:jc w:val="both"/>
              <w:rPr>
                <w:rFonts w:ascii="Times New Roman" w:eastAsia="Arial" w:hAnsi="Times New Roman" w:cs="Times New Roman"/>
                <w:sz w:val="24"/>
                <w:szCs w:val="24"/>
                <w:lang w:val="es-ES_tradnl" w:eastAsia="es-ES"/>
              </w:rPr>
            </w:pPr>
            <w:r w:rsidRPr="00843734">
              <w:rPr>
                <w:rFonts w:ascii="Times New Roman" w:eastAsia="Arial" w:hAnsi="Times New Roman" w:cs="Times New Roman"/>
                <w:sz w:val="24"/>
                <w:szCs w:val="24"/>
                <w:lang w:val="es-HN" w:eastAsia="es-ES"/>
              </w:rPr>
              <w:t xml:space="preserve">Copia autenticada de RTN del oferente. </w:t>
            </w:r>
          </w:p>
        </w:tc>
        <w:tc>
          <w:tcPr>
            <w:tcW w:w="1276" w:type="dxa"/>
            <w:shd w:val="clear" w:color="auto" w:fill="auto"/>
            <w:noWrap/>
            <w:vAlign w:val="bottom"/>
          </w:tcPr>
          <w:p w14:paraId="3827A1DA" w14:textId="77777777" w:rsidR="002D479D" w:rsidRPr="00CB59EC" w:rsidRDefault="002D479D" w:rsidP="00DA58A9">
            <w:pPr>
              <w:spacing w:after="0" w:line="240" w:lineRule="auto"/>
              <w:rPr>
                <w:rFonts w:ascii="Times New Roman" w:hAnsi="Times New Roman" w:cs="Times New Roman"/>
                <w:color w:val="000000"/>
                <w:sz w:val="24"/>
                <w:szCs w:val="24"/>
                <w:lang w:val="es-ES_tradnl" w:eastAsia="es-SV"/>
              </w:rPr>
            </w:pPr>
          </w:p>
        </w:tc>
        <w:tc>
          <w:tcPr>
            <w:tcW w:w="1320" w:type="dxa"/>
            <w:shd w:val="clear" w:color="auto" w:fill="auto"/>
            <w:noWrap/>
            <w:vAlign w:val="bottom"/>
          </w:tcPr>
          <w:p w14:paraId="6378FDC3" w14:textId="77777777" w:rsidR="002D479D" w:rsidRPr="00CB59EC" w:rsidRDefault="002D479D" w:rsidP="00DA58A9">
            <w:pPr>
              <w:spacing w:after="0" w:line="240" w:lineRule="auto"/>
              <w:rPr>
                <w:rFonts w:ascii="Times New Roman" w:hAnsi="Times New Roman" w:cs="Times New Roman"/>
                <w:color w:val="000000"/>
                <w:sz w:val="24"/>
                <w:szCs w:val="24"/>
                <w:lang w:val="es-ES_tradnl" w:eastAsia="es-SV"/>
              </w:rPr>
            </w:pPr>
          </w:p>
        </w:tc>
      </w:tr>
      <w:tr w:rsidR="002D479D" w:rsidRPr="007C258D" w14:paraId="70BD2E55" w14:textId="77777777" w:rsidTr="00DA58A9">
        <w:trPr>
          <w:trHeight w:val="283"/>
          <w:jc w:val="center"/>
        </w:trPr>
        <w:tc>
          <w:tcPr>
            <w:tcW w:w="562" w:type="dxa"/>
            <w:vAlign w:val="center"/>
          </w:tcPr>
          <w:p w14:paraId="4926B355" w14:textId="6408FF35" w:rsidR="002D479D" w:rsidRPr="00CB59EC" w:rsidRDefault="005F0632" w:rsidP="00DA58A9">
            <w:pPr>
              <w:spacing w:after="0" w:line="240" w:lineRule="auto"/>
              <w:jc w:val="center"/>
              <w:rPr>
                <w:rFonts w:ascii="Times New Roman" w:eastAsia="Arial" w:hAnsi="Times New Roman" w:cs="Times New Roman"/>
                <w:b/>
                <w:sz w:val="24"/>
                <w:szCs w:val="24"/>
                <w:lang w:val="es-ES_tradnl"/>
              </w:rPr>
            </w:pPr>
            <w:r>
              <w:rPr>
                <w:rFonts w:ascii="Times New Roman" w:eastAsia="Arial" w:hAnsi="Times New Roman" w:cs="Times New Roman"/>
                <w:b/>
                <w:sz w:val="24"/>
                <w:szCs w:val="24"/>
                <w:lang w:val="es-ES_tradnl"/>
              </w:rPr>
              <w:t>4</w:t>
            </w:r>
          </w:p>
        </w:tc>
        <w:tc>
          <w:tcPr>
            <w:tcW w:w="5670" w:type="dxa"/>
            <w:shd w:val="clear" w:color="auto" w:fill="auto"/>
            <w:noWrap/>
          </w:tcPr>
          <w:p w14:paraId="61ADDE0B" w14:textId="70DC5987" w:rsidR="002D479D" w:rsidRPr="00CB59EC" w:rsidRDefault="002D479D" w:rsidP="00DA58A9">
            <w:pPr>
              <w:spacing w:after="0" w:line="240" w:lineRule="auto"/>
              <w:jc w:val="both"/>
              <w:rPr>
                <w:rFonts w:ascii="Times New Roman" w:hAnsi="Times New Roman" w:cs="Times New Roman"/>
                <w:color w:val="000000"/>
                <w:sz w:val="24"/>
                <w:szCs w:val="24"/>
                <w:lang w:val="es-ES_tradnl" w:eastAsia="es-SV"/>
              </w:rPr>
            </w:pPr>
            <w:r w:rsidRPr="00843734">
              <w:rPr>
                <w:rFonts w:ascii="Times New Roman" w:hAnsi="Times New Roman" w:cs="Times New Roman"/>
                <w:color w:val="000000"/>
                <w:sz w:val="24"/>
                <w:szCs w:val="24"/>
                <w:lang w:val="es-HN" w:eastAsia="es-SV"/>
              </w:rPr>
              <w:t xml:space="preserve">La Garantía de Mantenimiento de Oferta asegura los intereses de la </w:t>
            </w:r>
            <w:r w:rsidR="007C258D">
              <w:rPr>
                <w:rFonts w:ascii="Times New Roman" w:hAnsi="Times New Roman" w:cs="Times New Roman"/>
                <w:color w:val="000000"/>
                <w:sz w:val="24"/>
                <w:szCs w:val="24"/>
                <w:lang w:val="es-HN" w:eastAsia="es-SV"/>
              </w:rPr>
              <w:t>Secretaría de Estado en el Despacho de Defensa Nacional/Fuerzas Armadas de Honduras/Hospital Militar</w:t>
            </w:r>
            <w:r w:rsidR="008C64E9">
              <w:rPr>
                <w:rFonts w:ascii="Times New Roman" w:hAnsi="Times New Roman" w:cs="Times New Roman"/>
                <w:color w:val="000000"/>
                <w:sz w:val="24"/>
                <w:szCs w:val="24"/>
                <w:lang w:val="es-HN" w:eastAsia="es-SV"/>
              </w:rPr>
              <w:t xml:space="preserve"> </w:t>
            </w:r>
            <w:r w:rsidRPr="00843734">
              <w:rPr>
                <w:rFonts w:ascii="Times New Roman" w:hAnsi="Times New Roman" w:cs="Times New Roman"/>
                <w:color w:val="000000"/>
                <w:sz w:val="24"/>
                <w:szCs w:val="24"/>
                <w:lang w:val="es-HN" w:eastAsia="es-SV"/>
              </w:rPr>
              <w:t xml:space="preserve">(la especie de garantía es aceptable y la vigencia y el valor son suficientes).  </w:t>
            </w:r>
            <w:r w:rsidRPr="00843734">
              <w:rPr>
                <w:rFonts w:ascii="Times New Roman" w:eastAsia="Arial" w:hAnsi="Times New Roman" w:cs="Times New Roman"/>
                <w:sz w:val="24"/>
                <w:szCs w:val="24"/>
                <w:lang w:val="es-HN" w:eastAsia="es-ES"/>
              </w:rPr>
              <w:t>E</w:t>
            </w:r>
            <w:r w:rsidR="0007399D">
              <w:rPr>
                <w:rFonts w:ascii="Times New Roman" w:eastAsia="Arial" w:hAnsi="Times New Roman" w:cs="Times New Roman"/>
                <w:sz w:val="24"/>
                <w:szCs w:val="24"/>
                <w:lang w:val="es-HN" w:eastAsia="es-ES"/>
              </w:rPr>
              <w:t>ste documento no es subsanable.</w:t>
            </w:r>
          </w:p>
        </w:tc>
        <w:tc>
          <w:tcPr>
            <w:tcW w:w="1276" w:type="dxa"/>
            <w:shd w:val="clear" w:color="auto" w:fill="auto"/>
            <w:noWrap/>
            <w:vAlign w:val="bottom"/>
          </w:tcPr>
          <w:p w14:paraId="662C466D" w14:textId="77777777" w:rsidR="002D479D" w:rsidRPr="00CB59EC" w:rsidRDefault="002D479D" w:rsidP="00DA58A9">
            <w:pPr>
              <w:spacing w:after="0" w:line="240" w:lineRule="auto"/>
              <w:rPr>
                <w:rFonts w:ascii="Times New Roman" w:hAnsi="Times New Roman" w:cs="Times New Roman"/>
                <w:color w:val="000000"/>
                <w:sz w:val="24"/>
                <w:szCs w:val="24"/>
                <w:lang w:val="es-ES_tradnl" w:eastAsia="es-SV"/>
              </w:rPr>
            </w:pPr>
          </w:p>
        </w:tc>
        <w:tc>
          <w:tcPr>
            <w:tcW w:w="1320" w:type="dxa"/>
            <w:shd w:val="clear" w:color="auto" w:fill="auto"/>
            <w:noWrap/>
            <w:vAlign w:val="bottom"/>
          </w:tcPr>
          <w:p w14:paraId="4B96BC28" w14:textId="77777777" w:rsidR="002D479D" w:rsidRPr="00CB59EC" w:rsidRDefault="002D479D" w:rsidP="00DA58A9">
            <w:pPr>
              <w:spacing w:after="0" w:line="240" w:lineRule="auto"/>
              <w:rPr>
                <w:rFonts w:ascii="Times New Roman" w:hAnsi="Times New Roman" w:cs="Times New Roman"/>
                <w:color w:val="000000"/>
                <w:sz w:val="24"/>
                <w:szCs w:val="24"/>
                <w:lang w:val="es-ES_tradnl" w:eastAsia="es-SV"/>
              </w:rPr>
            </w:pPr>
          </w:p>
        </w:tc>
      </w:tr>
      <w:tr w:rsidR="002D479D" w:rsidRPr="00130F20" w14:paraId="47978739" w14:textId="77777777" w:rsidTr="00DA58A9">
        <w:trPr>
          <w:trHeight w:val="283"/>
          <w:jc w:val="center"/>
        </w:trPr>
        <w:tc>
          <w:tcPr>
            <w:tcW w:w="562" w:type="dxa"/>
            <w:vAlign w:val="center"/>
          </w:tcPr>
          <w:p w14:paraId="50E4EF20" w14:textId="7A10297F" w:rsidR="002D479D" w:rsidRPr="00CB59EC" w:rsidRDefault="005F0632" w:rsidP="00DA58A9">
            <w:pPr>
              <w:widowControl w:val="0"/>
              <w:autoSpaceDE w:val="0"/>
              <w:autoSpaceDN w:val="0"/>
              <w:spacing w:after="0" w:line="240" w:lineRule="auto"/>
              <w:jc w:val="center"/>
              <w:rPr>
                <w:rFonts w:ascii="Times New Roman" w:eastAsia="Arial" w:hAnsi="Times New Roman" w:cs="Times New Roman"/>
                <w:b/>
                <w:sz w:val="24"/>
                <w:szCs w:val="24"/>
                <w:lang w:val="es-ES_tradnl"/>
              </w:rPr>
            </w:pPr>
            <w:r>
              <w:rPr>
                <w:rFonts w:ascii="Times New Roman" w:eastAsia="Arial" w:hAnsi="Times New Roman" w:cs="Times New Roman"/>
                <w:b/>
                <w:sz w:val="24"/>
                <w:szCs w:val="24"/>
                <w:lang w:val="es-ES_tradnl"/>
              </w:rPr>
              <w:t>5</w:t>
            </w:r>
          </w:p>
        </w:tc>
        <w:tc>
          <w:tcPr>
            <w:tcW w:w="5670" w:type="dxa"/>
            <w:shd w:val="clear" w:color="auto" w:fill="auto"/>
            <w:noWrap/>
          </w:tcPr>
          <w:p w14:paraId="24A770FC" w14:textId="7140125C" w:rsidR="002D479D" w:rsidRPr="00CB59EC" w:rsidRDefault="002D479D" w:rsidP="00D405BD">
            <w:pPr>
              <w:widowControl w:val="0"/>
              <w:autoSpaceDE w:val="0"/>
              <w:autoSpaceDN w:val="0"/>
              <w:spacing w:after="0" w:line="240" w:lineRule="auto"/>
              <w:jc w:val="both"/>
              <w:rPr>
                <w:rFonts w:ascii="Times New Roman" w:hAnsi="Times New Roman" w:cs="Times New Roman"/>
                <w:color w:val="000000"/>
                <w:sz w:val="24"/>
                <w:szCs w:val="24"/>
                <w:lang w:val="es-ES_tradnl" w:eastAsia="es-SV"/>
              </w:rPr>
            </w:pPr>
            <w:r w:rsidRPr="00843734">
              <w:rPr>
                <w:rFonts w:ascii="Times New Roman" w:hAnsi="Times New Roman" w:cs="Times New Roman"/>
                <w:sz w:val="24"/>
                <w:szCs w:val="24"/>
                <w:lang w:val="es-HN"/>
              </w:rPr>
              <w:t>Copia autenticada de constancia de inscripción en el Registro de Proveedores y Contratistas del Estado, extendida por la ONCAE vigente o constancia de tener en trámite su solicitud de inscripción, siempre que la misma haya sido solicitada a más tardar el día inmediato anterior a la fecha prevista para la recepción de las ofertas</w:t>
            </w:r>
            <w:r w:rsidR="00D405BD">
              <w:rPr>
                <w:rFonts w:ascii="Times New Roman" w:hAnsi="Times New Roman" w:cs="Times New Roman"/>
                <w:sz w:val="24"/>
                <w:szCs w:val="24"/>
                <w:lang w:val="es-HN"/>
              </w:rPr>
              <w:t>.</w:t>
            </w:r>
          </w:p>
        </w:tc>
        <w:tc>
          <w:tcPr>
            <w:tcW w:w="1276" w:type="dxa"/>
            <w:shd w:val="clear" w:color="auto" w:fill="auto"/>
            <w:noWrap/>
            <w:vAlign w:val="bottom"/>
          </w:tcPr>
          <w:p w14:paraId="46A641FF" w14:textId="77777777" w:rsidR="002D479D" w:rsidRPr="00CB59EC" w:rsidRDefault="002D479D" w:rsidP="00DA58A9">
            <w:pPr>
              <w:spacing w:after="0" w:line="240" w:lineRule="auto"/>
              <w:rPr>
                <w:rFonts w:ascii="Times New Roman" w:hAnsi="Times New Roman" w:cs="Times New Roman"/>
                <w:color w:val="000000"/>
                <w:sz w:val="24"/>
                <w:szCs w:val="24"/>
                <w:lang w:val="es-ES_tradnl" w:eastAsia="es-SV"/>
              </w:rPr>
            </w:pPr>
          </w:p>
        </w:tc>
        <w:tc>
          <w:tcPr>
            <w:tcW w:w="1320" w:type="dxa"/>
            <w:shd w:val="clear" w:color="auto" w:fill="auto"/>
            <w:noWrap/>
            <w:vAlign w:val="bottom"/>
          </w:tcPr>
          <w:p w14:paraId="733EB44B" w14:textId="77777777" w:rsidR="002D479D" w:rsidRPr="00CB59EC" w:rsidRDefault="002D479D" w:rsidP="00DA58A9">
            <w:pPr>
              <w:spacing w:after="0" w:line="240" w:lineRule="auto"/>
              <w:rPr>
                <w:rFonts w:ascii="Times New Roman" w:hAnsi="Times New Roman" w:cs="Times New Roman"/>
                <w:color w:val="000000"/>
                <w:sz w:val="24"/>
                <w:szCs w:val="24"/>
                <w:lang w:val="es-ES_tradnl" w:eastAsia="es-SV"/>
              </w:rPr>
            </w:pPr>
          </w:p>
        </w:tc>
      </w:tr>
      <w:tr w:rsidR="002D479D" w:rsidRPr="00130F20" w14:paraId="62CD5EBF" w14:textId="77777777" w:rsidTr="00DA58A9">
        <w:trPr>
          <w:trHeight w:val="283"/>
          <w:jc w:val="center"/>
        </w:trPr>
        <w:tc>
          <w:tcPr>
            <w:tcW w:w="562" w:type="dxa"/>
            <w:vAlign w:val="center"/>
          </w:tcPr>
          <w:p w14:paraId="66C28FB6" w14:textId="12BC961D" w:rsidR="002D479D" w:rsidRPr="00CB59EC" w:rsidRDefault="005F0632" w:rsidP="00DA58A9">
            <w:pPr>
              <w:widowControl w:val="0"/>
              <w:autoSpaceDE w:val="0"/>
              <w:autoSpaceDN w:val="0"/>
              <w:spacing w:after="0" w:line="240" w:lineRule="auto"/>
              <w:jc w:val="center"/>
              <w:rPr>
                <w:rFonts w:ascii="Times New Roman" w:eastAsia="Arial" w:hAnsi="Times New Roman" w:cs="Times New Roman"/>
                <w:b/>
                <w:sz w:val="24"/>
                <w:szCs w:val="24"/>
                <w:lang w:val="es-ES_tradnl" w:eastAsia="es-ES"/>
              </w:rPr>
            </w:pPr>
            <w:r>
              <w:rPr>
                <w:rFonts w:ascii="Times New Roman" w:eastAsia="Arial" w:hAnsi="Times New Roman" w:cs="Times New Roman"/>
                <w:b/>
                <w:sz w:val="24"/>
                <w:szCs w:val="24"/>
                <w:lang w:val="es-ES_tradnl" w:eastAsia="es-ES"/>
              </w:rPr>
              <w:t>6</w:t>
            </w:r>
          </w:p>
        </w:tc>
        <w:tc>
          <w:tcPr>
            <w:tcW w:w="5670" w:type="dxa"/>
            <w:shd w:val="clear" w:color="auto" w:fill="auto"/>
            <w:noWrap/>
          </w:tcPr>
          <w:p w14:paraId="0359BC63" w14:textId="4D1C4858" w:rsidR="002D479D" w:rsidRPr="00CB59EC" w:rsidRDefault="002D479D" w:rsidP="00DA58A9">
            <w:pPr>
              <w:widowControl w:val="0"/>
              <w:autoSpaceDE w:val="0"/>
              <w:autoSpaceDN w:val="0"/>
              <w:spacing w:after="0" w:line="240" w:lineRule="auto"/>
              <w:jc w:val="both"/>
              <w:rPr>
                <w:rFonts w:ascii="Times New Roman" w:eastAsia="Arial" w:hAnsi="Times New Roman" w:cs="Times New Roman"/>
                <w:sz w:val="24"/>
                <w:szCs w:val="24"/>
                <w:lang w:val="es-ES_tradnl"/>
              </w:rPr>
            </w:pPr>
            <w:r w:rsidRPr="00843734">
              <w:rPr>
                <w:rFonts w:ascii="Times New Roman" w:eastAsia="Arial" w:hAnsi="Times New Roman" w:cs="Times New Roman"/>
                <w:sz w:val="24"/>
                <w:szCs w:val="24"/>
                <w:lang w:val="es-HN" w:eastAsia="es-ES"/>
              </w:rPr>
              <w:t>Declaración Jurada autenticada sobre Prohibiciones o Inh</w:t>
            </w:r>
            <w:r w:rsidR="0007399D">
              <w:rPr>
                <w:rFonts w:ascii="Times New Roman" w:eastAsia="Arial" w:hAnsi="Times New Roman" w:cs="Times New Roman"/>
                <w:sz w:val="24"/>
                <w:szCs w:val="24"/>
                <w:lang w:val="es-HN" w:eastAsia="es-ES"/>
              </w:rPr>
              <w:t xml:space="preserve">abilidades (Art. 15 y 16 LCE). </w:t>
            </w:r>
            <w:r w:rsidRPr="00843734">
              <w:rPr>
                <w:rFonts w:ascii="Times New Roman" w:eastAsia="Arial" w:hAnsi="Times New Roman" w:cs="Times New Roman"/>
                <w:sz w:val="24"/>
                <w:szCs w:val="24"/>
                <w:lang w:val="es-HN" w:eastAsia="es-ES"/>
              </w:rPr>
              <w:t>La falta de presentación de e</w:t>
            </w:r>
            <w:r w:rsidR="0007399D">
              <w:rPr>
                <w:rFonts w:ascii="Times New Roman" w:eastAsia="Arial" w:hAnsi="Times New Roman" w:cs="Times New Roman"/>
                <w:sz w:val="24"/>
                <w:szCs w:val="24"/>
                <w:lang w:val="es-HN" w:eastAsia="es-ES"/>
              </w:rPr>
              <w:t>ste documento no es subsanable.</w:t>
            </w:r>
          </w:p>
        </w:tc>
        <w:tc>
          <w:tcPr>
            <w:tcW w:w="1276" w:type="dxa"/>
            <w:shd w:val="clear" w:color="auto" w:fill="auto"/>
            <w:noWrap/>
            <w:vAlign w:val="bottom"/>
          </w:tcPr>
          <w:p w14:paraId="249CCDCD" w14:textId="77777777" w:rsidR="002D479D" w:rsidRPr="00CB59EC" w:rsidRDefault="002D479D" w:rsidP="00DA58A9">
            <w:pPr>
              <w:spacing w:after="0" w:line="240" w:lineRule="auto"/>
              <w:rPr>
                <w:rFonts w:ascii="Times New Roman" w:hAnsi="Times New Roman" w:cs="Times New Roman"/>
                <w:color w:val="000000"/>
                <w:sz w:val="24"/>
                <w:szCs w:val="24"/>
                <w:lang w:val="es-ES_tradnl" w:eastAsia="es-SV"/>
              </w:rPr>
            </w:pPr>
          </w:p>
        </w:tc>
        <w:tc>
          <w:tcPr>
            <w:tcW w:w="1320" w:type="dxa"/>
            <w:shd w:val="clear" w:color="auto" w:fill="auto"/>
            <w:noWrap/>
            <w:vAlign w:val="bottom"/>
          </w:tcPr>
          <w:p w14:paraId="2E8FEEEA" w14:textId="77777777" w:rsidR="002D479D" w:rsidRPr="00CB59EC" w:rsidRDefault="002D479D" w:rsidP="00DA58A9">
            <w:pPr>
              <w:spacing w:after="0" w:line="240" w:lineRule="auto"/>
              <w:rPr>
                <w:rFonts w:ascii="Times New Roman" w:hAnsi="Times New Roman" w:cs="Times New Roman"/>
                <w:color w:val="000000"/>
                <w:sz w:val="24"/>
                <w:szCs w:val="24"/>
                <w:lang w:val="es-ES_tradnl" w:eastAsia="es-SV"/>
              </w:rPr>
            </w:pPr>
          </w:p>
        </w:tc>
      </w:tr>
      <w:tr w:rsidR="002D479D" w:rsidRPr="00130F20" w14:paraId="43398EBD" w14:textId="77777777" w:rsidTr="00DA58A9">
        <w:trPr>
          <w:trHeight w:val="283"/>
          <w:jc w:val="center"/>
        </w:trPr>
        <w:tc>
          <w:tcPr>
            <w:tcW w:w="562" w:type="dxa"/>
            <w:vAlign w:val="center"/>
          </w:tcPr>
          <w:p w14:paraId="2F6E1E2C" w14:textId="51639772" w:rsidR="002D479D" w:rsidRPr="00CB59EC" w:rsidRDefault="005F0632" w:rsidP="00DA58A9">
            <w:pPr>
              <w:widowControl w:val="0"/>
              <w:autoSpaceDE w:val="0"/>
              <w:autoSpaceDN w:val="0"/>
              <w:spacing w:after="0" w:line="240" w:lineRule="auto"/>
              <w:jc w:val="center"/>
              <w:rPr>
                <w:rFonts w:ascii="Times New Roman" w:eastAsia="Arial" w:hAnsi="Times New Roman" w:cs="Times New Roman"/>
                <w:b/>
                <w:sz w:val="24"/>
                <w:szCs w:val="24"/>
                <w:lang w:val="es-ES_tradnl" w:eastAsia="es-ES"/>
              </w:rPr>
            </w:pPr>
            <w:r>
              <w:rPr>
                <w:rFonts w:ascii="Times New Roman" w:eastAsia="Arial" w:hAnsi="Times New Roman" w:cs="Times New Roman"/>
                <w:b/>
                <w:sz w:val="24"/>
                <w:szCs w:val="24"/>
                <w:lang w:val="es-ES_tradnl" w:eastAsia="es-ES"/>
              </w:rPr>
              <w:t>7</w:t>
            </w:r>
          </w:p>
        </w:tc>
        <w:tc>
          <w:tcPr>
            <w:tcW w:w="5670" w:type="dxa"/>
            <w:shd w:val="clear" w:color="auto" w:fill="auto"/>
            <w:noWrap/>
          </w:tcPr>
          <w:p w14:paraId="2E884D7C" w14:textId="027A153E" w:rsidR="002D479D" w:rsidRPr="00CB59EC" w:rsidRDefault="002D479D" w:rsidP="00DA58A9">
            <w:pPr>
              <w:widowControl w:val="0"/>
              <w:autoSpaceDE w:val="0"/>
              <w:autoSpaceDN w:val="0"/>
              <w:spacing w:after="0" w:line="240" w:lineRule="auto"/>
              <w:jc w:val="both"/>
              <w:rPr>
                <w:rFonts w:ascii="Times New Roman" w:eastAsia="Arial" w:hAnsi="Times New Roman" w:cs="Times New Roman"/>
                <w:sz w:val="24"/>
                <w:szCs w:val="24"/>
                <w:lang w:val="es-ES_tradnl" w:eastAsia="es-ES"/>
              </w:rPr>
            </w:pPr>
            <w:r w:rsidRPr="00843734">
              <w:rPr>
                <w:rFonts w:ascii="Times New Roman" w:eastAsia="Arial" w:hAnsi="Times New Roman" w:cs="Times New Roman"/>
                <w:sz w:val="24"/>
                <w:szCs w:val="24"/>
                <w:lang w:val="es-HN" w:eastAsia="es-ES"/>
              </w:rPr>
              <w:t>Solvencia fiscal vigente autenticada del Servicio de Administración de Rentas (SAR).</w:t>
            </w:r>
          </w:p>
        </w:tc>
        <w:tc>
          <w:tcPr>
            <w:tcW w:w="1276" w:type="dxa"/>
            <w:shd w:val="clear" w:color="auto" w:fill="auto"/>
            <w:noWrap/>
            <w:vAlign w:val="bottom"/>
          </w:tcPr>
          <w:p w14:paraId="3E115D2C" w14:textId="77777777" w:rsidR="002D479D" w:rsidRPr="00CB59EC" w:rsidRDefault="002D479D" w:rsidP="00DA58A9">
            <w:pPr>
              <w:spacing w:after="0" w:line="240" w:lineRule="auto"/>
              <w:rPr>
                <w:rFonts w:ascii="Times New Roman" w:hAnsi="Times New Roman" w:cs="Times New Roman"/>
                <w:color w:val="000000"/>
                <w:sz w:val="24"/>
                <w:szCs w:val="24"/>
                <w:lang w:val="es-ES_tradnl" w:eastAsia="es-SV"/>
              </w:rPr>
            </w:pPr>
          </w:p>
        </w:tc>
        <w:tc>
          <w:tcPr>
            <w:tcW w:w="1320" w:type="dxa"/>
            <w:shd w:val="clear" w:color="auto" w:fill="auto"/>
            <w:noWrap/>
            <w:vAlign w:val="bottom"/>
          </w:tcPr>
          <w:p w14:paraId="3B3033A2" w14:textId="77777777" w:rsidR="002D479D" w:rsidRPr="00CB59EC" w:rsidRDefault="002D479D" w:rsidP="00DA58A9">
            <w:pPr>
              <w:spacing w:after="0" w:line="240" w:lineRule="auto"/>
              <w:rPr>
                <w:rFonts w:ascii="Times New Roman" w:hAnsi="Times New Roman" w:cs="Times New Roman"/>
                <w:color w:val="000000"/>
                <w:sz w:val="24"/>
                <w:szCs w:val="24"/>
                <w:lang w:val="es-ES_tradnl" w:eastAsia="es-SV"/>
              </w:rPr>
            </w:pPr>
          </w:p>
        </w:tc>
      </w:tr>
      <w:tr w:rsidR="002D479D" w:rsidRPr="00130F20" w14:paraId="7D94A3FD" w14:textId="77777777" w:rsidTr="00DA58A9">
        <w:trPr>
          <w:trHeight w:val="283"/>
          <w:jc w:val="center"/>
        </w:trPr>
        <w:tc>
          <w:tcPr>
            <w:tcW w:w="562" w:type="dxa"/>
            <w:vAlign w:val="center"/>
          </w:tcPr>
          <w:p w14:paraId="2F2B2806" w14:textId="7C39DB80" w:rsidR="002D479D" w:rsidRPr="00CB59EC" w:rsidRDefault="005F0632" w:rsidP="00DA58A9">
            <w:pPr>
              <w:widowControl w:val="0"/>
              <w:autoSpaceDE w:val="0"/>
              <w:autoSpaceDN w:val="0"/>
              <w:spacing w:after="0" w:line="240" w:lineRule="auto"/>
              <w:jc w:val="center"/>
              <w:rPr>
                <w:rFonts w:ascii="Times New Roman" w:eastAsia="Arial" w:hAnsi="Times New Roman" w:cs="Times New Roman"/>
                <w:b/>
                <w:sz w:val="24"/>
                <w:szCs w:val="24"/>
                <w:lang w:val="es-ES_tradnl" w:eastAsia="es-ES"/>
              </w:rPr>
            </w:pPr>
            <w:r>
              <w:rPr>
                <w:rFonts w:ascii="Times New Roman" w:eastAsia="Arial" w:hAnsi="Times New Roman" w:cs="Times New Roman"/>
                <w:b/>
                <w:sz w:val="24"/>
                <w:szCs w:val="24"/>
                <w:lang w:val="es-ES_tradnl" w:eastAsia="es-ES"/>
              </w:rPr>
              <w:lastRenderedPageBreak/>
              <w:t>8</w:t>
            </w:r>
          </w:p>
        </w:tc>
        <w:tc>
          <w:tcPr>
            <w:tcW w:w="5670" w:type="dxa"/>
            <w:shd w:val="clear" w:color="auto" w:fill="auto"/>
            <w:noWrap/>
          </w:tcPr>
          <w:p w14:paraId="25AB452C" w14:textId="764CFB53" w:rsidR="002D479D" w:rsidRPr="00CB59EC" w:rsidRDefault="002D479D" w:rsidP="00DA58A9">
            <w:pPr>
              <w:widowControl w:val="0"/>
              <w:autoSpaceDE w:val="0"/>
              <w:autoSpaceDN w:val="0"/>
              <w:spacing w:after="0" w:line="240" w:lineRule="auto"/>
              <w:jc w:val="both"/>
              <w:rPr>
                <w:rFonts w:ascii="Times New Roman" w:eastAsia="Arial" w:hAnsi="Times New Roman" w:cs="Times New Roman"/>
                <w:sz w:val="24"/>
                <w:szCs w:val="24"/>
                <w:lang w:val="es-ES_tradnl" w:eastAsia="es-ES"/>
              </w:rPr>
            </w:pPr>
            <w:r w:rsidRPr="00843734">
              <w:rPr>
                <w:rFonts w:ascii="Times New Roman" w:eastAsia="Arial" w:hAnsi="Times New Roman" w:cs="Times New Roman"/>
                <w:sz w:val="24"/>
                <w:szCs w:val="24"/>
                <w:lang w:val="es-HN" w:eastAsia="es-ES"/>
              </w:rPr>
              <w:t>La certificación autenticada de la Secretaría de Industria y Comercio de ser representante o distribuidor de los bienes ofertados (si aplica).</w:t>
            </w:r>
          </w:p>
        </w:tc>
        <w:tc>
          <w:tcPr>
            <w:tcW w:w="1276" w:type="dxa"/>
            <w:shd w:val="clear" w:color="auto" w:fill="auto"/>
            <w:noWrap/>
            <w:vAlign w:val="bottom"/>
          </w:tcPr>
          <w:p w14:paraId="36897E67" w14:textId="77777777" w:rsidR="002D479D" w:rsidRPr="00CB59EC" w:rsidRDefault="002D479D" w:rsidP="00DA58A9">
            <w:pPr>
              <w:spacing w:after="0" w:line="240" w:lineRule="auto"/>
              <w:rPr>
                <w:rFonts w:ascii="Times New Roman" w:hAnsi="Times New Roman" w:cs="Times New Roman"/>
                <w:color w:val="000000"/>
                <w:sz w:val="24"/>
                <w:szCs w:val="24"/>
                <w:lang w:val="es-ES_tradnl" w:eastAsia="es-SV"/>
              </w:rPr>
            </w:pPr>
          </w:p>
        </w:tc>
        <w:tc>
          <w:tcPr>
            <w:tcW w:w="1320" w:type="dxa"/>
            <w:shd w:val="clear" w:color="auto" w:fill="auto"/>
            <w:noWrap/>
            <w:vAlign w:val="bottom"/>
          </w:tcPr>
          <w:p w14:paraId="53C311F4" w14:textId="77777777" w:rsidR="002D479D" w:rsidRPr="00CB59EC" w:rsidRDefault="002D479D" w:rsidP="00DA58A9">
            <w:pPr>
              <w:spacing w:after="0" w:line="240" w:lineRule="auto"/>
              <w:rPr>
                <w:rFonts w:ascii="Times New Roman" w:hAnsi="Times New Roman" w:cs="Times New Roman"/>
                <w:color w:val="000000"/>
                <w:sz w:val="24"/>
                <w:szCs w:val="24"/>
                <w:lang w:val="es-ES_tradnl" w:eastAsia="es-SV"/>
              </w:rPr>
            </w:pPr>
          </w:p>
        </w:tc>
      </w:tr>
      <w:tr w:rsidR="002D479D" w:rsidRPr="00130F20" w14:paraId="6A98640C" w14:textId="77777777" w:rsidTr="00DA58A9">
        <w:trPr>
          <w:trHeight w:val="283"/>
          <w:jc w:val="center"/>
        </w:trPr>
        <w:tc>
          <w:tcPr>
            <w:tcW w:w="562" w:type="dxa"/>
            <w:vAlign w:val="center"/>
          </w:tcPr>
          <w:p w14:paraId="2DC67B75" w14:textId="5EC616CC" w:rsidR="002D479D" w:rsidRPr="00CB59EC" w:rsidRDefault="005F0632" w:rsidP="00DA58A9">
            <w:pPr>
              <w:widowControl w:val="0"/>
              <w:autoSpaceDE w:val="0"/>
              <w:autoSpaceDN w:val="0"/>
              <w:spacing w:after="0" w:line="240" w:lineRule="auto"/>
              <w:jc w:val="center"/>
              <w:rPr>
                <w:rFonts w:ascii="Times New Roman" w:eastAsia="Arial" w:hAnsi="Times New Roman" w:cs="Times New Roman"/>
                <w:b/>
                <w:sz w:val="24"/>
                <w:szCs w:val="24"/>
                <w:lang w:val="es-ES_tradnl" w:eastAsia="es-ES"/>
              </w:rPr>
            </w:pPr>
            <w:r>
              <w:rPr>
                <w:rFonts w:ascii="Times New Roman" w:eastAsia="Arial" w:hAnsi="Times New Roman" w:cs="Times New Roman"/>
                <w:b/>
                <w:sz w:val="24"/>
                <w:szCs w:val="24"/>
                <w:lang w:val="es-ES_tradnl" w:eastAsia="es-ES"/>
              </w:rPr>
              <w:t>9</w:t>
            </w:r>
          </w:p>
        </w:tc>
        <w:tc>
          <w:tcPr>
            <w:tcW w:w="5670" w:type="dxa"/>
            <w:shd w:val="clear" w:color="auto" w:fill="auto"/>
            <w:noWrap/>
          </w:tcPr>
          <w:p w14:paraId="327AF46C" w14:textId="340936A4" w:rsidR="002D479D" w:rsidRPr="00CB59EC" w:rsidRDefault="002D479D" w:rsidP="00DA58A9">
            <w:pPr>
              <w:widowControl w:val="0"/>
              <w:autoSpaceDE w:val="0"/>
              <w:autoSpaceDN w:val="0"/>
              <w:spacing w:after="0" w:line="240" w:lineRule="auto"/>
              <w:jc w:val="both"/>
              <w:rPr>
                <w:rFonts w:ascii="Times New Roman" w:eastAsia="Arial" w:hAnsi="Times New Roman" w:cs="Times New Roman"/>
                <w:sz w:val="24"/>
                <w:szCs w:val="24"/>
                <w:lang w:val="es-ES_tradnl" w:eastAsia="es-ES"/>
              </w:rPr>
            </w:pPr>
            <w:r w:rsidRPr="00843734">
              <w:rPr>
                <w:rFonts w:ascii="Times New Roman" w:eastAsia="Arial" w:hAnsi="Times New Roman" w:cs="Times New Roman"/>
                <w:sz w:val="24"/>
                <w:szCs w:val="24"/>
                <w:lang w:val="es-HN" w:eastAsia="es-ES"/>
              </w:rPr>
              <w:t>La Declaración Jurada autenticada de la empresa y de su representante legal debidamente autenticada de no estar comprendido en ninguno de los casos señalados de los artículos 36,37,38,39,40 y 41 de la Ley Contra el Delito de Lavado de Activos.</w:t>
            </w:r>
          </w:p>
        </w:tc>
        <w:tc>
          <w:tcPr>
            <w:tcW w:w="1276" w:type="dxa"/>
            <w:shd w:val="clear" w:color="auto" w:fill="auto"/>
            <w:noWrap/>
            <w:vAlign w:val="bottom"/>
          </w:tcPr>
          <w:p w14:paraId="31FFA090" w14:textId="77777777" w:rsidR="002D479D" w:rsidRPr="00CB59EC" w:rsidRDefault="002D479D" w:rsidP="00DA58A9">
            <w:pPr>
              <w:spacing w:after="0" w:line="240" w:lineRule="auto"/>
              <w:rPr>
                <w:rFonts w:ascii="Times New Roman" w:hAnsi="Times New Roman" w:cs="Times New Roman"/>
                <w:color w:val="000000"/>
                <w:sz w:val="24"/>
                <w:szCs w:val="24"/>
                <w:lang w:val="es-ES_tradnl" w:eastAsia="es-SV"/>
              </w:rPr>
            </w:pPr>
          </w:p>
        </w:tc>
        <w:tc>
          <w:tcPr>
            <w:tcW w:w="1320" w:type="dxa"/>
            <w:shd w:val="clear" w:color="auto" w:fill="auto"/>
            <w:noWrap/>
            <w:vAlign w:val="bottom"/>
          </w:tcPr>
          <w:p w14:paraId="36BF792C" w14:textId="77777777" w:rsidR="002D479D" w:rsidRPr="00CB59EC" w:rsidRDefault="002D479D" w:rsidP="00DA58A9">
            <w:pPr>
              <w:spacing w:after="0" w:line="240" w:lineRule="auto"/>
              <w:rPr>
                <w:rFonts w:ascii="Times New Roman" w:hAnsi="Times New Roman" w:cs="Times New Roman"/>
                <w:color w:val="000000"/>
                <w:sz w:val="24"/>
                <w:szCs w:val="24"/>
                <w:lang w:val="es-ES_tradnl" w:eastAsia="es-SV"/>
              </w:rPr>
            </w:pPr>
          </w:p>
        </w:tc>
      </w:tr>
      <w:tr w:rsidR="002D479D" w:rsidRPr="00130F20" w14:paraId="43CEF0E9" w14:textId="77777777" w:rsidTr="00DA58A9">
        <w:trPr>
          <w:trHeight w:val="283"/>
          <w:jc w:val="center"/>
        </w:trPr>
        <w:tc>
          <w:tcPr>
            <w:tcW w:w="562" w:type="dxa"/>
            <w:vAlign w:val="center"/>
          </w:tcPr>
          <w:p w14:paraId="779B4EAC" w14:textId="7D6203A9" w:rsidR="002D479D" w:rsidRPr="00CB59EC" w:rsidRDefault="005F0632" w:rsidP="00DA58A9">
            <w:pPr>
              <w:widowControl w:val="0"/>
              <w:autoSpaceDE w:val="0"/>
              <w:autoSpaceDN w:val="0"/>
              <w:spacing w:after="0" w:line="240" w:lineRule="auto"/>
              <w:jc w:val="center"/>
              <w:rPr>
                <w:rFonts w:ascii="Times New Roman" w:eastAsia="Arial" w:hAnsi="Times New Roman" w:cs="Times New Roman"/>
                <w:b/>
                <w:sz w:val="24"/>
                <w:szCs w:val="24"/>
                <w:lang w:val="es-ES_tradnl" w:eastAsia="es-ES"/>
              </w:rPr>
            </w:pPr>
            <w:r>
              <w:rPr>
                <w:rFonts w:ascii="Times New Roman" w:eastAsia="Arial" w:hAnsi="Times New Roman" w:cs="Times New Roman"/>
                <w:b/>
                <w:sz w:val="24"/>
                <w:szCs w:val="24"/>
                <w:lang w:val="es-ES_tradnl" w:eastAsia="es-ES"/>
              </w:rPr>
              <w:t>10</w:t>
            </w:r>
          </w:p>
        </w:tc>
        <w:tc>
          <w:tcPr>
            <w:tcW w:w="5670" w:type="dxa"/>
            <w:shd w:val="clear" w:color="auto" w:fill="auto"/>
            <w:noWrap/>
          </w:tcPr>
          <w:p w14:paraId="1C262708" w14:textId="760BA6EB" w:rsidR="002D479D" w:rsidRPr="00CB59EC" w:rsidRDefault="002D479D" w:rsidP="00DA58A9">
            <w:pPr>
              <w:widowControl w:val="0"/>
              <w:autoSpaceDE w:val="0"/>
              <w:autoSpaceDN w:val="0"/>
              <w:spacing w:after="0" w:line="240" w:lineRule="auto"/>
              <w:jc w:val="both"/>
              <w:rPr>
                <w:rFonts w:ascii="Times New Roman" w:eastAsia="Arial" w:hAnsi="Times New Roman" w:cs="Times New Roman"/>
                <w:sz w:val="24"/>
                <w:szCs w:val="24"/>
                <w:lang w:val="es-ES_tradnl" w:eastAsia="es-ES"/>
              </w:rPr>
            </w:pPr>
            <w:r w:rsidRPr="00843734">
              <w:rPr>
                <w:rFonts w:ascii="Times New Roman" w:eastAsia="Arial" w:hAnsi="Times New Roman" w:cs="Times New Roman"/>
                <w:sz w:val="24"/>
                <w:szCs w:val="24"/>
                <w:lang w:val="es-HN" w:eastAsia="es-ES"/>
              </w:rPr>
              <w:t>Solvencia autenticada de INFOP (si aplica).</w:t>
            </w:r>
          </w:p>
        </w:tc>
        <w:tc>
          <w:tcPr>
            <w:tcW w:w="1276" w:type="dxa"/>
            <w:shd w:val="clear" w:color="auto" w:fill="auto"/>
            <w:noWrap/>
            <w:vAlign w:val="bottom"/>
          </w:tcPr>
          <w:p w14:paraId="7EB40BD5" w14:textId="77777777" w:rsidR="002D479D" w:rsidRPr="00CB59EC" w:rsidRDefault="002D479D" w:rsidP="00DA58A9">
            <w:pPr>
              <w:spacing w:after="0" w:line="240" w:lineRule="auto"/>
              <w:rPr>
                <w:rFonts w:ascii="Times New Roman" w:hAnsi="Times New Roman" w:cs="Times New Roman"/>
                <w:color w:val="000000"/>
                <w:sz w:val="24"/>
                <w:szCs w:val="24"/>
                <w:lang w:val="es-ES_tradnl" w:eastAsia="es-SV"/>
              </w:rPr>
            </w:pPr>
          </w:p>
        </w:tc>
        <w:tc>
          <w:tcPr>
            <w:tcW w:w="1320" w:type="dxa"/>
            <w:shd w:val="clear" w:color="auto" w:fill="auto"/>
            <w:noWrap/>
            <w:vAlign w:val="bottom"/>
          </w:tcPr>
          <w:p w14:paraId="5C36F7D8" w14:textId="77777777" w:rsidR="002D479D" w:rsidRPr="00CB59EC" w:rsidRDefault="002D479D" w:rsidP="00DA58A9">
            <w:pPr>
              <w:spacing w:after="0" w:line="240" w:lineRule="auto"/>
              <w:rPr>
                <w:rFonts w:ascii="Times New Roman" w:hAnsi="Times New Roman" w:cs="Times New Roman"/>
                <w:color w:val="000000"/>
                <w:sz w:val="24"/>
                <w:szCs w:val="24"/>
                <w:lang w:val="es-ES_tradnl" w:eastAsia="es-SV"/>
              </w:rPr>
            </w:pPr>
          </w:p>
        </w:tc>
      </w:tr>
      <w:tr w:rsidR="002D479D" w:rsidRPr="00130F20" w14:paraId="0D71EED9" w14:textId="77777777" w:rsidTr="00DA58A9">
        <w:trPr>
          <w:trHeight w:val="283"/>
          <w:jc w:val="center"/>
        </w:trPr>
        <w:tc>
          <w:tcPr>
            <w:tcW w:w="562" w:type="dxa"/>
            <w:vAlign w:val="center"/>
          </w:tcPr>
          <w:p w14:paraId="6ED14606" w14:textId="34F77109" w:rsidR="002D479D" w:rsidRPr="00CB59EC" w:rsidRDefault="005F0632" w:rsidP="00DA58A9">
            <w:pPr>
              <w:widowControl w:val="0"/>
              <w:autoSpaceDE w:val="0"/>
              <w:autoSpaceDN w:val="0"/>
              <w:spacing w:after="0" w:line="240" w:lineRule="auto"/>
              <w:jc w:val="center"/>
              <w:rPr>
                <w:rFonts w:ascii="Times New Roman" w:eastAsia="Arial" w:hAnsi="Times New Roman" w:cs="Times New Roman"/>
                <w:b/>
                <w:sz w:val="24"/>
                <w:szCs w:val="24"/>
                <w:lang w:val="es-ES_tradnl" w:eastAsia="es-ES"/>
              </w:rPr>
            </w:pPr>
            <w:r>
              <w:rPr>
                <w:rFonts w:ascii="Times New Roman" w:eastAsia="Arial" w:hAnsi="Times New Roman" w:cs="Times New Roman"/>
                <w:b/>
                <w:sz w:val="24"/>
                <w:szCs w:val="24"/>
                <w:lang w:val="es-ES_tradnl" w:eastAsia="es-ES"/>
              </w:rPr>
              <w:t>11</w:t>
            </w:r>
          </w:p>
        </w:tc>
        <w:tc>
          <w:tcPr>
            <w:tcW w:w="5670" w:type="dxa"/>
            <w:shd w:val="clear" w:color="auto" w:fill="auto"/>
            <w:noWrap/>
          </w:tcPr>
          <w:p w14:paraId="6D784638" w14:textId="42B2D61F" w:rsidR="002D479D" w:rsidRPr="00CB59EC" w:rsidRDefault="002D479D" w:rsidP="00DA58A9">
            <w:pPr>
              <w:widowControl w:val="0"/>
              <w:autoSpaceDE w:val="0"/>
              <w:autoSpaceDN w:val="0"/>
              <w:spacing w:after="0" w:line="240" w:lineRule="auto"/>
              <w:jc w:val="both"/>
              <w:rPr>
                <w:rFonts w:ascii="Times New Roman" w:eastAsia="Arial" w:hAnsi="Times New Roman" w:cs="Times New Roman"/>
                <w:sz w:val="24"/>
                <w:szCs w:val="24"/>
                <w:lang w:val="es-ES_tradnl" w:eastAsia="es-ES"/>
              </w:rPr>
            </w:pPr>
            <w:r w:rsidRPr="00843734">
              <w:rPr>
                <w:rFonts w:ascii="Times New Roman" w:eastAsia="Arial" w:hAnsi="Times New Roman" w:cs="Times New Roman"/>
                <w:sz w:val="24"/>
                <w:szCs w:val="24"/>
                <w:lang w:val="es-HN" w:eastAsia="es-ES"/>
              </w:rPr>
              <w:t>Deberá presentar constancia autenticada de estar inscrito en el Sistema de Administración Financiera Integrada SIAFI (Registro de Beneficiario.)</w:t>
            </w:r>
          </w:p>
        </w:tc>
        <w:tc>
          <w:tcPr>
            <w:tcW w:w="1276" w:type="dxa"/>
            <w:shd w:val="clear" w:color="auto" w:fill="auto"/>
            <w:noWrap/>
            <w:vAlign w:val="bottom"/>
          </w:tcPr>
          <w:p w14:paraId="3A2ABDDE" w14:textId="77777777" w:rsidR="002D479D" w:rsidRPr="00CB59EC" w:rsidRDefault="002D479D" w:rsidP="00DA58A9">
            <w:pPr>
              <w:spacing w:after="0" w:line="240" w:lineRule="auto"/>
              <w:rPr>
                <w:rFonts w:ascii="Times New Roman" w:hAnsi="Times New Roman" w:cs="Times New Roman"/>
                <w:color w:val="000000"/>
                <w:sz w:val="24"/>
                <w:szCs w:val="24"/>
                <w:lang w:val="es-ES_tradnl" w:eastAsia="es-SV"/>
              </w:rPr>
            </w:pPr>
          </w:p>
        </w:tc>
        <w:tc>
          <w:tcPr>
            <w:tcW w:w="1320" w:type="dxa"/>
            <w:shd w:val="clear" w:color="auto" w:fill="auto"/>
            <w:noWrap/>
            <w:vAlign w:val="bottom"/>
          </w:tcPr>
          <w:p w14:paraId="14C2BA4E" w14:textId="77777777" w:rsidR="002D479D" w:rsidRPr="00CB59EC" w:rsidRDefault="002D479D" w:rsidP="00DA58A9">
            <w:pPr>
              <w:spacing w:after="0" w:line="240" w:lineRule="auto"/>
              <w:rPr>
                <w:rFonts w:ascii="Times New Roman" w:hAnsi="Times New Roman" w:cs="Times New Roman"/>
                <w:color w:val="000000"/>
                <w:sz w:val="24"/>
                <w:szCs w:val="24"/>
                <w:lang w:val="es-ES_tradnl" w:eastAsia="es-SV"/>
              </w:rPr>
            </w:pPr>
          </w:p>
        </w:tc>
      </w:tr>
      <w:tr w:rsidR="002D479D" w:rsidRPr="00130F20" w14:paraId="0FB53DF9" w14:textId="77777777" w:rsidTr="00DA58A9">
        <w:trPr>
          <w:trHeight w:val="283"/>
          <w:jc w:val="center"/>
        </w:trPr>
        <w:tc>
          <w:tcPr>
            <w:tcW w:w="562" w:type="dxa"/>
            <w:vAlign w:val="center"/>
          </w:tcPr>
          <w:p w14:paraId="1FBACB2C" w14:textId="1C66BC08" w:rsidR="002D479D" w:rsidRPr="00CB59EC" w:rsidRDefault="005F0632" w:rsidP="00DA58A9">
            <w:pPr>
              <w:widowControl w:val="0"/>
              <w:autoSpaceDE w:val="0"/>
              <w:autoSpaceDN w:val="0"/>
              <w:spacing w:after="0" w:line="240" w:lineRule="auto"/>
              <w:jc w:val="center"/>
              <w:rPr>
                <w:rFonts w:ascii="Times New Roman" w:eastAsia="Arial" w:hAnsi="Times New Roman" w:cs="Times New Roman"/>
                <w:b/>
                <w:sz w:val="24"/>
                <w:szCs w:val="24"/>
                <w:lang w:val="es-ES_tradnl" w:eastAsia="es-ES"/>
              </w:rPr>
            </w:pPr>
            <w:r>
              <w:rPr>
                <w:rFonts w:ascii="Times New Roman" w:eastAsia="Arial" w:hAnsi="Times New Roman" w:cs="Times New Roman"/>
                <w:b/>
                <w:sz w:val="24"/>
                <w:szCs w:val="24"/>
                <w:lang w:val="es-ES_tradnl" w:eastAsia="es-ES"/>
              </w:rPr>
              <w:t>12</w:t>
            </w:r>
          </w:p>
        </w:tc>
        <w:tc>
          <w:tcPr>
            <w:tcW w:w="5670" w:type="dxa"/>
            <w:shd w:val="clear" w:color="auto" w:fill="auto"/>
            <w:noWrap/>
          </w:tcPr>
          <w:p w14:paraId="5C11274E" w14:textId="125D43C8" w:rsidR="002D479D" w:rsidRPr="00CB59EC" w:rsidRDefault="002D479D" w:rsidP="00DA58A9">
            <w:pPr>
              <w:widowControl w:val="0"/>
              <w:autoSpaceDE w:val="0"/>
              <w:autoSpaceDN w:val="0"/>
              <w:spacing w:after="0" w:line="240" w:lineRule="auto"/>
              <w:jc w:val="both"/>
              <w:rPr>
                <w:rFonts w:ascii="Times New Roman" w:eastAsia="Arial" w:hAnsi="Times New Roman" w:cs="Times New Roman"/>
                <w:b/>
                <w:sz w:val="24"/>
                <w:szCs w:val="24"/>
                <w:lang w:val="es-ES_tradnl" w:eastAsia="es-ES"/>
              </w:rPr>
            </w:pPr>
            <w:r w:rsidRPr="00843734">
              <w:rPr>
                <w:rFonts w:ascii="Times New Roman" w:eastAsia="Times New Roman" w:hAnsi="Times New Roman" w:cs="Times New Roman"/>
                <w:sz w:val="24"/>
                <w:szCs w:val="24"/>
                <w:lang w:val="es-HN" w:eastAsia="es-ES"/>
              </w:rPr>
              <w:t xml:space="preserve">Autorización autenticada para que </w:t>
            </w:r>
            <w:r w:rsidRPr="00843734">
              <w:rPr>
                <w:rFonts w:ascii="Times New Roman" w:eastAsia="Times New Roman" w:hAnsi="Times New Roman" w:cs="Times New Roman"/>
                <w:bCs/>
                <w:iCs/>
                <w:kern w:val="28"/>
                <w:sz w:val="24"/>
                <w:szCs w:val="24"/>
                <w:lang w:val="es-HN" w:eastAsia="es-ES"/>
              </w:rPr>
              <w:t xml:space="preserve">la </w:t>
            </w:r>
            <w:r w:rsidR="007C258D">
              <w:rPr>
                <w:rFonts w:ascii="Times New Roman" w:eastAsia="Times New Roman" w:hAnsi="Times New Roman" w:cs="Times New Roman"/>
                <w:bCs/>
                <w:iCs/>
                <w:kern w:val="28"/>
                <w:sz w:val="24"/>
                <w:szCs w:val="24"/>
                <w:lang w:val="es-HN" w:eastAsia="es-ES"/>
              </w:rPr>
              <w:t>Secretaría de Estado en el Despacho de Defensa Nacional/Fuerzas Armadas de Honduras/Hospital Militar</w:t>
            </w:r>
            <w:r w:rsidR="008C64E9">
              <w:rPr>
                <w:rFonts w:ascii="Times New Roman" w:eastAsia="Times New Roman" w:hAnsi="Times New Roman" w:cs="Times New Roman"/>
                <w:bCs/>
                <w:iCs/>
                <w:kern w:val="28"/>
                <w:sz w:val="24"/>
                <w:szCs w:val="24"/>
                <w:lang w:val="es-HN" w:eastAsia="es-ES"/>
              </w:rPr>
              <w:t xml:space="preserve"> </w:t>
            </w:r>
            <w:r w:rsidRPr="00843734">
              <w:rPr>
                <w:rFonts w:ascii="Times New Roman" w:eastAsia="Times New Roman" w:hAnsi="Times New Roman" w:cs="Times New Roman"/>
                <w:sz w:val="24"/>
                <w:szCs w:val="24"/>
                <w:lang w:val="es-HN" w:eastAsia="es-ES"/>
              </w:rPr>
              <w:t>pueda verificar la documentación presentada por los emisores.</w:t>
            </w:r>
          </w:p>
        </w:tc>
        <w:tc>
          <w:tcPr>
            <w:tcW w:w="1276" w:type="dxa"/>
            <w:shd w:val="clear" w:color="auto" w:fill="auto"/>
            <w:noWrap/>
            <w:vAlign w:val="bottom"/>
          </w:tcPr>
          <w:p w14:paraId="191DD0C0" w14:textId="77777777" w:rsidR="002D479D" w:rsidRPr="00CB59EC" w:rsidRDefault="002D479D" w:rsidP="00DA58A9">
            <w:pPr>
              <w:spacing w:after="0" w:line="240" w:lineRule="auto"/>
              <w:rPr>
                <w:rFonts w:ascii="Times New Roman" w:hAnsi="Times New Roman" w:cs="Times New Roman"/>
                <w:color w:val="000000"/>
                <w:sz w:val="24"/>
                <w:szCs w:val="24"/>
                <w:lang w:val="es-ES_tradnl" w:eastAsia="es-SV"/>
              </w:rPr>
            </w:pPr>
          </w:p>
        </w:tc>
        <w:tc>
          <w:tcPr>
            <w:tcW w:w="1320" w:type="dxa"/>
            <w:shd w:val="clear" w:color="auto" w:fill="auto"/>
            <w:noWrap/>
            <w:vAlign w:val="bottom"/>
          </w:tcPr>
          <w:p w14:paraId="27DE216E" w14:textId="77777777" w:rsidR="002D479D" w:rsidRPr="00CB59EC" w:rsidRDefault="002D479D" w:rsidP="00DA58A9">
            <w:pPr>
              <w:spacing w:after="0" w:line="240" w:lineRule="auto"/>
              <w:rPr>
                <w:rFonts w:ascii="Times New Roman" w:hAnsi="Times New Roman" w:cs="Times New Roman"/>
                <w:color w:val="000000"/>
                <w:sz w:val="24"/>
                <w:szCs w:val="24"/>
                <w:lang w:val="es-ES_tradnl" w:eastAsia="es-SV"/>
              </w:rPr>
            </w:pPr>
          </w:p>
        </w:tc>
      </w:tr>
      <w:tr w:rsidR="002D479D" w:rsidRPr="00130F20" w14:paraId="5FB06E9C" w14:textId="77777777" w:rsidTr="00DA58A9">
        <w:trPr>
          <w:trHeight w:val="283"/>
          <w:jc w:val="center"/>
        </w:trPr>
        <w:tc>
          <w:tcPr>
            <w:tcW w:w="562" w:type="dxa"/>
            <w:vAlign w:val="center"/>
          </w:tcPr>
          <w:p w14:paraId="465180CD" w14:textId="6931C63A" w:rsidR="002D479D" w:rsidRPr="00CB59EC" w:rsidRDefault="005F0632" w:rsidP="00DA58A9">
            <w:pPr>
              <w:widowControl w:val="0"/>
              <w:autoSpaceDE w:val="0"/>
              <w:autoSpaceDN w:val="0"/>
              <w:spacing w:after="0" w:line="240" w:lineRule="auto"/>
              <w:jc w:val="center"/>
              <w:rPr>
                <w:rFonts w:ascii="Times New Roman" w:eastAsia="Arial" w:hAnsi="Times New Roman" w:cs="Times New Roman"/>
                <w:b/>
                <w:sz w:val="24"/>
                <w:szCs w:val="24"/>
                <w:lang w:val="es-ES_tradnl" w:eastAsia="es-ES"/>
              </w:rPr>
            </w:pPr>
            <w:r>
              <w:rPr>
                <w:rFonts w:ascii="Times New Roman" w:eastAsia="Arial" w:hAnsi="Times New Roman" w:cs="Times New Roman"/>
                <w:b/>
                <w:sz w:val="24"/>
                <w:szCs w:val="24"/>
                <w:lang w:val="es-ES_tradnl" w:eastAsia="es-ES"/>
              </w:rPr>
              <w:t>13</w:t>
            </w:r>
          </w:p>
        </w:tc>
        <w:tc>
          <w:tcPr>
            <w:tcW w:w="5670" w:type="dxa"/>
            <w:shd w:val="clear" w:color="auto" w:fill="auto"/>
            <w:noWrap/>
          </w:tcPr>
          <w:p w14:paraId="3FC70354" w14:textId="258C8D47" w:rsidR="002D479D" w:rsidRPr="00CB59EC" w:rsidRDefault="002D479D" w:rsidP="00DA58A9">
            <w:pPr>
              <w:widowControl w:val="0"/>
              <w:autoSpaceDE w:val="0"/>
              <w:autoSpaceDN w:val="0"/>
              <w:spacing w:after="0" w:line="240" w:lineRule="auto"/>
              <w:jc w:val="both"/>
              <w:rPr>
                <w:rFonts w:ascii="Times New Roman" w:eastAsia="Arial" w:hAnsi="Times New Roman" w:cs="Times New Roman"/>
                <w:b/>
                <w:sz w:val="24"/>
                <w:szCs w:val="24"/>
                <w:lang w:val="es-ES_tradnl" w:eastAsia="es-ES"/>
              </w:rPr>
            </w:pPr>
            <w:r w:rsidRPr="00843734">
              <w:rPr>
                <w:rFonts w:ascii="Times New Roman" w:hAnsi="Times New Roman" w:cs="Times New Roman"/>
                <w:bCs/>
                <w:iCs/>
                <w:kern w:val="28"/>
                <w:sz w:val="24"/>
                <w:szCs w:val="24"/>
                <w:lang w:val="es-MX"/>
              </w:rPr>
              <w:t>Constancia original (autenticada) de la Procuraduría General de la República, de no tener juicios pendientes con el Estado de Honduras.</w:t>
            </w:r>
          </w:p>
        </w:tc>
        <w:tc>
          <w:tcPr>
            <w:tcW w:w="1276" w:type="dxa"/>
            <w:shd w:val="clear" w:color="auto" w:fill="auto"/>
            <w:noWrap/>
            <w:vAlign w:val="bottom"/>
          </w:tcPr>
          <w:p w14:paraId="50D77299" w14:textId="77777777" w:rsidR="002D479D" w:rsidRPr="00CB59EC" w:rsidRDefault="002D479D" w:rsidP="00DA58A9">
            <w:pPr>
              <w:spacing w:after="0" w:line="240" w:lineRule="auto"/>
              <w:rPr>
                <w:rFonts w:ascii="Times New Roman" w:hAnsi="Times New Roman" w:cs="Times New Roman"/>
                <w:color w:val="000000"/>
                <w:sz w:val="24"/>
                <w:szCs w:val="24"/>
                <w:lang w:val="es-ES_tradnl" w:eastAsia="es-SV"/>
              </w:rPr>
            </w:pPr>
          </w:p>
        </w:tc>
        <w:tc>
          <w:tcPr>
            <w:tcW w:w="1320" w:type="dxa"/>
            <w:shd w:val="clear" w:color="auto" w:fill="auto"/>
            <w:noWrap/>
            <w:vAlign w:val="bottom"/>
          </w:tcPr>
          <w:p w14:paraId="7454438D" w14:textId="77777777" w:rsidR="002D479D" w:rsidRPr="00CB59EC" w:rsidRDefault="002D479D" w:rsidP="00DA58A9">
            <w:pPr>
              <w:spacing w:after="0" w:line="240" w:lineRule="auto"/>
              <w:rPr>
                <w:rFonts w:ascii="Times New Roman" w:hAnsi="Times New Roman" w:cs="Times New Roman"/>
                <w:color w:val="000000"/>
                <w:sz w:val="24"/>
                <w:szCs w:val="24"/>
                <w:lang w:val="es-ES_tradnl" w:eastAsia="es-SV"/>
              </w:rPr>
            </w:pPr>
          </w:p>
        </w:tc>
      </w:tr>
      <w:tr w:rsidR="0007399D" w:rsidRPr="008C64E9" w14:paraId="13A5DE7D" w14:textId="77777777" w:rsidTr="00DA58A9">
        <w:trPr>
          <w:trHeight w:val="283"/>
          <w:jc w:val="center"/>
        </w:trPr>
        <w:tc>
          <w:tcPr>
            <w:tcW w:w="562" w:type="dxa"/>
            <w:vAlign w:val="center"/>
          </w:tcPr>
          <w:p w14:paraId="2ED452F8" w14:textId="3A58FF6C" w:rsidR="0007399D" w:rsidRPr="00CB59EC" w:rsidRDefault="005F0632" w:rsidP="00DA58A9">
            <w:pPr>
              <w:widowControl w:val="0"/>
              <w:autoSpaceDE w:val="0"/>
              <w:autoSpaceDN w:val="0"/>
              <w:spacing w:after="0" w:line="240" w:lineRule="auto"/>
              <w:jc w:val="center"/>
              <w:rPr>
                <w:rFonts w:ascii="Times New Roman" w:eastAsia="Arial" w:hAnsi="Times New Roman" w:cs="Times New Roman"/>
                <w:b/>
                <w:sz w:val="24"/>
                <w:szCs w:val="24"/>
                <w:lang w:val="es-ES_tradnl" w:eastAsia="es-ES"/>
              </w:rPr>
            </w:pPr>
            <w:r>
              <w:rPr>
                <w:rFonts w:ascii="Times New Roman" w:eastAsia="Arial" w:hAnsi="Times New Roman" w:cs="Times New Roman"/>
                <w:b/>
                <w:sz w:val="24"/>
                <w:szCs w:val="24"/>
                <w:lang w:val="es-ES_tradnl" w:eastAsia="es-ES"/>
              </w:rPr>
              <w:t>14</w:t>
            </w:r>
          </w:p>
        </w:tc>
        <w:tc>
          <w:tcPr>
            <w:tcW w:w="5670" w:type="dxa"/>
            <w:shd w:val="clear" w:color="auto" w:fill="auto"/>
            <w:noWrap/>
          </w:tcPr>
          <w:p w14:paraId="227FBE20" w14:textId="2D6EAB36" w:rsidR="0007399D" w:rsidRPr="00CB59EC" w:rsidRDefault="0007399D" w:rsidP="00DA58A9">
            <w:pPr>
              <w:widowControl w:val="0"/>
              <w:autoSpaceDE w:val="0"/>
              <w:autoSpaceDN w:val="0"/>
              <w:spacing w:after="0" w:line="240" w:lineRule="auto"/>
              <w:jc w:val="both"/>
              <w:rPr>
                <w:rFonts w:ascii="Times New Roman" w:eastAsia="Arial" w:hAnsi="Times New Roman" w:cs="Times New Roman"/>
                <w:b/>
                <w:sz w:val="24"/>
                <w:szCs w:val="24"/>
                <w:lang w:val="es-ES_tradnl" w:eastAsia="es-ES"/>
              </w:rPr>
            </w:pPr>
            <w:r w:rsidRPr="007D6607">
              <w:rPr>
                <w:rFonts w:ascii="Times New Roman" w:eastAsia="Arial" w:hAnsi="Times New Roman" w:cs="Times New Roman"/>
                <w:sz w:val="24"/>
                <w:szCs w:val="24"/>
                <w:lang w:val="es-MX" w:eastAsia="es-ES"/>
              </w:rPr>
              <w:t>Constancia autenticada de cumplir con el pago del salario mínimo y demás derechos laborales extendida por la Secretaría de Trabajo y Seguridad Social. (Si aplica)</w:t>
            </w:r>
          </w:p>
        </w:tc>
        <w:tc>
          <w:tcPr>
            <w:tcW w:w="1276" w:type="dxa"/>
            <w:shd w:val="clear" w:color="auto" w:fill="auto"/>
            <w:noWrap/>
            <w:vAlign w:val="bottom"/>
          </w:tcPr>
          <w:p w14:paraId="19AD96C9" w14:textId="77777777" w:rsidR="0007399D" w:rsidRPr="00CB59EC" w:rsidRDefault="0007399D" w:rsidP="00DA58A9">
            <w:pPr>
              <w:spacing w:after="0" w:line="240" w:lineRule="auto"/>
              <w:rPr>
                <w:rFonts w:ascii="Times New Roman" w:hAnsi="Times New Roman" w:cs="Times New Roman"/>
                <w:color w:val="000000"/>
                <w:sz w:val="24"/>
                <w:szCs w:val="24"/>
                <w:lang w:val="es-ES_tradnl" w:eastAsia="es-SV"/>
              </w:rPr>
            </w:pPr>
          </w:p>
        </w:tc>
        <w:tc>
          <w:tcPr>
            <w:tcW w:w="1320" w:type="dxa"/>
            <w:shd w:val="clear" w:color="auto" w:fill="auto"/>
            <w:noWrap/>
            <w:vAlign w:val="bottom"/>
          </w:tcPr>
          <w:p w14:paraId="337E6999" w14:textId="77777777" w:rsidR="0007399D" w:rsidRPr="00CB59EC" w:rsidRDefault="0007399D" w:rsidP="00DA58A9">
            <w:pPr>
              <w:spacing w:after="0" w:line="240" w:lineRule="auto"/>
              <w:rPr>
                <w:rFonts w:ascii="Times New Roman" w:hAnsi="Times New Roman" w:cs="Times New Roman"/>
                <w:color w:val="000000"/>
                <w:sz w:val="24"/>
                <w:szCs w:val="24"/>
                <w:lang w:val="es-ES_tradnl" w:eastAsia="es-SV"/>
              </w:rPr>
            </w:pPr>
          </w:p>
        </w:tc>
      </w:tr>
      <w:tr w:rsidR="0007399D" w:rsidRPr="008C64E9" w14:paraId="65A0B266" w14:textId="77777777" w:rsidTr="00DA58A9">
        <w:trPr>
          <w:trHeight w:val="283"/>
          <w:jc w:val="center"/>
        </w:trPr>
        <w:tc>
          <w:tcPr>
            <w:tcW w:w="562" w:type="dxa"/>
            <w:vAlign w:val="center"/>
          </w:tcPr>
          <w:p w14:paraId="1EC12ED4" w14:textId="0962C316" w:rsidR="0007399D" w:rsidRPr="00CB59EC" w:rsidRDefault="005F0632" w:rsidP="00DA58A9">
            <w:pPr>
              <w:widowControl w:val="0"/>
              <w:autoSpaceDE w:val="0"/>
              <w:autoSpaceDN w:val="0"/>
              <w:spacing w:after="0" w:line="240" w:lineRule="auto"/>
              <w:jc w:val="center"/>
              <w:rPr>
                <w:rFonts w:ascii="Times New Roman" w:eastAsia="Arial" w:hAnsi="Times New Roman" w:cs="Times New Roman"/>
                <w:b/>
                <w:sz w:val="24"/>
                <w:szCs w:val="24"/>
                <w:lang w:val="es-ES_tradnl" w:eastAsia="es-ES"/>
              </w:rPr>
            </w:pPr>
            <w:r>
              <w:rPr>
                <w:rFonts w:ascii="Times New Roman" w:eastAsia="Arial" w:hAnsi="Times New Roman" w:cs="Times New Roman"/>
                <w:b/>
                <w:sz w:val="24"/>
                <w:szCs w:val="24"/>
                <w:lang w:val="es-ES_tradnl" w:eastAsia="es-ES"/>
              </w:rPr>
              <w:t>15</w:t>
            </w:r>
          </w:p>
        </w:tc>
        <w:tc>
          <w:tcPr>
            <w:tcW w:w="5670" w:type="dxa"/>
            <w:shd w:val="clear" w:color="auto" w:fill="auto"/>
            <w:noWrap/>
          </w:tcPr>
          <w:p w14:paraId="742E4B7C" w14:textId="7DC9620B" w:rsidR="0007399D" w:rsidRPr="00CB59EC" w:rsidRDefault="0007399D" w:rsidP="00DA58A9">
            <w:pPr>
              <w:widowControl w:val="0"/>
              <w:autoSpaceDE w:val="0"/>
              <w:autoSpaceDN w:val="0"/>
              <w:spacing w:after="0" w:line="240" w:lineRule="auto"/>
              <w:jc w:val="both"/>
              <w:rPr>
                <w:rFonts w:ascii="Times New Roman" w:eastAsia="Arial" w:hAnsi="Times New Roman" w:cs="Times New Roman"/>
                <w:b/>
                <w:sz w:val="24"/>
                <w:szCs w:val="24"/>
                <w:lang w:val="es-ES_tradnl" w:eastAsia="es-ES"/>
              </w:rPr>
            </w:pPr>
            <w:r w:rsidRPr="007D6607">
              <w:rPr>
                <w:rFonts w:ascii="Times New Roman" w:eastAsia="Arial" w:hAnsi="Times New Roman" w:cs="Times New Roman"/>
                <w:sz w:val="24"/>
                <w:szCs w:val="24"/>
                <w:lang w:val="es-MX" w:eastAsia="es-ES"/>
              </w:rPr>
              <w:t>Constancia autenticada de solvencia por el Instituto Hondureño de Seguridad Social (IHSS)</w:t>
            </w:r>
            <w:r w:rsidRPr="007D6607">
              <w:rPr>
                <w:rFonts w:ascii="Times New Roman" w:eastAsia="Times New Roman" w:hAnsi="Times New Roman" w:cs="Times New Roman"/>
                <w:sz w:val="24"/>
                <w:szCs w:val="24"/>
                <w:lang w:val="es-MX" w:eastAsia="es-ES"/>
              </w:rPr>
              <w:t xml:space="preserve">. </w:t>
            </w:r>
            <w:r w:rsidRPr="007D6607">
              <w:rPr>
                <w:rFonts w:ascii="Times New Roman" w:eastAsia="Arial" w:hAnsi="Times New Roman" w:cs="Times New Roman"/>
                <w:sz w:val="24"/>
                <w:szCs w:val="24"/>
                <w:lang w:val="es-MX" w:eastAsia="es-ES"/>
              </w:rPr>
              <w:t>(Si aplica)</w:t>
            </w:r>
          </w:p>
        </w:tc>
        <w:tc>
          <w:tcPr>
            <w:tcW w:w="1276" w:type="dxa"/>
            <w:shd w:val="clear" w:color="auto" w:fill="auto"/>
            <w:noWrap/>
            <w:vAlign w:val="bottom"/>
          </w:tcPr>
          <w:p w14:paraId="2F12D766" w14:textId="77777777" w:rsidR="0007399D" w:rsidRPr="00CB59EC" w:rsidRDefault="0007399D" w:rsidP="00DA58A9">
            <w:pPr>
              <w:spacing w:after="0" w:line="240" w:lineRule="auto"/>
              <w:rPr>
                <w:rFonts w:ascii="Times New Roman" w:hAnsi="Times New Roman" w:cs="Times New Roman"/>
                <w:color w:val="000000"/>
                <w:sz w:val="24"/>
                <w:szCs w:val="24"/>
                <w:lang w:val="es-ES_tradnl" w:eastAsia="es-SV"/>
              </w:rPr>
            </w:pPr>
          </w:p>
        </w:tc>
        <w:tc>
          <w:tcPr>
            <w:tcW w:w="1320" w:type="dxa"/>
            <w:shd w:val="clear" w:color="auto" w:fill="auto"/>
            <w:noWrap/>
            <w:vAlign w:val="bottom"/>
          </w:tcPr>
          <w:p w14:paraId="00DE2792" w14:textId="77777777" w:rsidR="0007399D" w:rsidRPr="00CB59EC" w:rsidRDefault="0007399D" w:rsidP="00DA58A9">
            <w:pPr>
              <w:spacing w:after="0" w:line="240" w:lineRule="auto"/>
              <w:rPr>
                <w:rFonts w:ascii="Times New Roman" w:hAnsi="Times New Roman" w:cs="Times New Roman"/>
                <w:color w:val="000000"/>
                <w:sz w:val="24"/>
                <w:szCs w:val="24"/>
                <w:lang w:val="es-ES_tradnl" w:eastAsia="es-SV"/>
              </w:rPr>
            </w:pPr>
          </w:p>
        </w:tc>
      </w:tr>
      <w:tr w:rsidR="002D479D" w:rsidRPr="00130F20" w14:paraId="7A4136A4" w14:textId="77777777" w:rsidTr="00DA58A9">
        <w:trPr>
          <w:trHeight w:val="283"/>
          <w:jc w:val="center"/>
        </w:trPr>
        <w:tc>
          <w:tcPr>
            <w:tcW w:w="562" w:type="dxa"/>
            <w:vAlign w:val="center"/>
          </w:tcPr>
          <w:p w14:paraId="21FF00FB" w14:textId="15CBFC71" w:rsidR="002D479D" w:rsidRPr="00CB59EC" w:rsidRDefault="005F0632" w:rsidP="00DA58A9">
            <w:pPr>
              <w:widowControl w:val="0"/>
              <w:autoSpaceDE w:val="0"/>
              <w:autoSpaceDN w:val="0"/>
              <w:spacing w:after="0" w:line="240" w:lineRule="auto"/>
              <w:jc w:val="center"/>
              <w:rPr>
                <w:rFonts w:ascii="Times New Roman" w:eastAsia="Arial" w:hAnsi="Times New Roman" w:cs="Times New Roman"/>
                <w:b/>
                <w:sz w:val="24"/>
                <w:szCs w:val="24"/>
                <w:lang w:val="es-ES_tradnl" w:eastAsia="es-ES"/>
              </w:rPr>
            </w:pPr>
            <w:r>
              <w:rPr>
                <w:rFonts w:ascii="Times New Roman" w:eastAsia="Arial" w:hAnsi="Times New Roman" w:cs="Times New Roman"/>
                <w:b/>
                <w:sz w:val="24"/>
                <w:szCs w:val="24"/>
                <w:lang w:val="es-ES_tradnl" w:eastAsia="es-ES"/>
              </w:rPr>
              <w:t>16</w:t>
            </w:r>
          </w:p>
        </w:tc>
        <w:tc>
          <w:tcPr>
            <w:tcW w:w="5670" w:type="dxa"/>
            <w:shd w:val="clear" w:color="auto" w:fill="auto"/>
            <w:noWrap/>
          </w:tcPr>
          <w:p w14:paraId="4ED56830" w14:textId="754B4788" w:rsidR="002D479D" w:rsidRPr="00CB59EC" w:rsidRDefault="002D479D" w:rsidP="00DA58A9">
            <w:pPr>
              <w:widowControl w:val="0"/>
              <w:autoSpaceDE w:val="0"/>
              <w:autoSpaceDN w:val="0"/>
              <w:spacing w:after="0" w:line="240" w:lineRule="auto"/>
              <w:jc w:val="both"/>
              <w:rPr>
                <w:rFonts w:ascii="Times New Roman" w:eastAsia="Arial" w:hAnsi="Times New Roman" w:cs="Times New Roman"/>
                <w:b/>
                <w:sz w:val="24"/>
                <w:szCs w:val="24"/>
                <w:lang w:val="es-ES_tradnl" w:eastAsia="es-ES"/>
              </w:rPr>
            </w:pPr>
            <w:r w:rsidRPr="002D479D">
              <w:rPr>
                <w:rFonts w:ascii="Times New Roman" w:eastAsia="Times New Roman" w:hAnsi="Times New Roman" w:cs="Times New Roman"/>
                <w:sz w:val="24"/>
                <w:szCs w:val="24"/>
                <w:lang w:val="es-MX" w:eastAsia="es-ES"/>
              </w:rPr>
              <w:t>Formularios autenticados de precios de cada una de las partidas ofertadas.</w:t>
            </w:r>
          </w:p>
        </w:tc>
        <w:tc>
          <w:tcPr>
            <w:tcW w:w="1276" w:type="dxa"/>
            <w:shd w:val="clear" w:color="auto" w:fill="auto"/>
            <w:noWrap/>
            <w:vAlign w:val="bottom"/>
          </w:tcPr>
          <w:p w14:paraId="6C0ACC75" w14:textId="77777777" w:rsidR="002D479D" w:rsidRPr="00CB59EC" w:rsidRDefault="002D479D" w:rsidP="00DA58A9">
            <w:pPr>
              <w:spacing w:after="0" w:line="240" w:lineRule="auto"/>
              <w:rPr>
                <w:rFonts w:ascii="Times New Roman" w:hAnsi="Times New Roman" w:cs="Times New Roman"/>
                <w:color w:val="000000"/>
                <w:sz w:val="24"/>
                <w:szCs w:val="24"/>
                <w:lang w:val="es-ES_tradnl" w:eastAsia="es-SV"/>
              </w:rPr>
            </w:pPr>
          </w:p>
        </w:tc>
        <w:tc>
          <w:tcPr>
            <w:tcW w:w="1320" w:type="dxa"/>
            <w:shd w:val="clear" w:color="auto" w:fill="auto"/>
            <w:noWrap/>
            <w:vAlign w:val="bottom"/>
          </w:tcPr>
          <w:p w14:paraId="7552883B" w14:textId="77777777" w:rsidR="002D479D" w:rsidRPr="00CB59EC" w:rsidRDefault="002D479D" w:rsidP="00DA58A9">
            <w:pPr>
              <w:spacing w:after="0" w:line="240" w:lineRule="auto"/>
              <w:rPr>
                <w:rFonts w:ascii="Times New Roman" w:hAnsi="Times New Roman" w:cs="Times New Roman"/>
                <w:color w:val="000000"/>
                <w:sz w:val="24"/>
                <w:szCs w:val="24"/>
                <w:lang w:val="es-ES_tradnl" w:eastAsia="es-SV"/>
              </w:rPr>
            </w:pPr>
          </w:p>
        </w:tc>
      </w:tr>
      <w:tr w:rsidR="002D479D" w:rsidRPr="00130F20" w14:paraId="57464324" w14:textId="77777777" w:rsidTr="00DA58A9">
        <w:trPr>
          <w:trHeight w:val="283"/>
          <w:jc w:val="center"/>
        </w:trPr>
        <w:tc>
          <w:tcPr>
            <w:tcW w:w="562" w:type="dxa"/>
            <w:vAlign w:val="center"/>
          </w:tcPr>
          <w:p w14:paraId="34BADD45" w14:textId="1823D041" w:rsidR="002D479D" w:rsidRPr="00CB59EC" w:rsidRDefault="005F0632" w:rsidP="00DA58A9">
            <w:pPr>
              <w:widowControl w:val="0"/>
              <w:autoSpaceDE w:val="0"/>
              <w:autoSpaceDN w:val="0"/>
              <w:spacing w:after="0" w:line="240" w:lineRule="auto"/>
              <w:jc w:val="center"/>
              <w:rPr>
                <w:rFonts w:ascii="Times New Roman" w:eastAsia="Arial" w:hAnsi="Times New Roman" w:cs="Times New Roman"/>
                <w:b/>
                <w:sz w:val="24"/>
                <w:szCs w:val="24"/>
                <w:lang w:val="es-ES_tradnl" w:eastAsia="es-ES"/>
              </w:rPr>
            </w:pPr>
            <w:r>
              <w:rPr>
                <w:rFonts w:ascii="Times New Roman" w:eastAsia="Arial" w:hAnsi="Times New Roman" w:cs="Times New Roman"/>
                <w:b/>
                <w:sz w:val="24"/>
                <w:szCs w:val="24"/>
                <w:lang w:val="es-ES_tradnl" w:eastAsia="es-ES"/>
              </w:rPr>
              <w:t>17</w:t>
            </w:r>
          </w:p>
        </w:tc>
        <w:tc>
          <w:tcPr>
            <w:tcW w:w="5670" w:type="dxa"/>
            <w:shd w:val="clear" w:color="auto" w:fill="auto"/>
            <w:noWrap/>
          </w:tcPr>
          <w:p w14:paraId="7FC76479" w14:textId="521F8B0A" w:rsidR="002D479D" w:rsidRPr="00CB59EC" w:rsidRDefault="002D479D" w:rsidP="00DA58A9">
            <w:pPr>
              <w:widowControl w:val="0"/>
              <w:autoSpaceDE w:val="0"/>
              <w:autoSpaceDN w:val="0"/>
              <w:spacing w:after="0" w:line="240" w:lineRule="auto"/>
              <w:jc w:val="both"/>
              <w:rPr>
                <w:rFonts w:ascii="Times New Roman" w:eastAsia="Arial" w:hAnsi="Times New Roman" w:cs="Times New Roman"/>
                <w:b/>
                <w:sz w:val="24"/>
                <w:szCs w:val="24"/>
                <w:lang w:val="es-ES_tradnl" w:eastAsia="es-ES"/>
              </w:rPr>
            </w:pPr>
            <w:r w:rsidRPr="00843734">
              <w:rPr>
                <w:rFonts w:ascii="Times New Roman" w:eastAsia="Arial" w:hAnsi="Times New Roman" w:cs="Times New Roman"/>
                <w:b/>
                <w:sz w:val="24"/>
                <w:szCs w:val="24"/>
                <w:lang w:val="es-HN" w:eastAsia="es-ES"/>
              </w:rPr>
              <w:t>En caso de que el oferente cuente con la constancia de inscripción en el Registro de Proveedores y Contratistas del Estado, extendida por la ONCAE</w:t>
            </w:r>
            <w:r w:rsidRPr="00843734">
              <w:rPr>
                <w:rFonts w:ascii="Times New Roman" w:eastAsia="Arial" w:hAnsi="Times New Roman" w:cs="Times New Roman"/>
                <w:sz w:val="24"/>
                <w:szCs w:val="24"/>
                <w:lang w:val="es-HN" w:eastAsia="es-ES"/>
              </w:rPr>
              <w:t xml:space="preserve">, </w:t>
            </w:r>
            <w:r w:rsidRPr="00843734">
              <w:rPr>
                <w:rFonts w:ascii="Times New Roman" w:eastAsia="Arial" w:hAnsi="Times New Roman" w:cs="Times New Roman"/>
                <w:b/>
                <w:sz w:val="24"/>
                <w:szCs w:val="24"/>
                <w:lang w:val="es-HN" w:eastAsia="es-ES"/>
              </w:rPr>
              <w:t>no deberá presentar los documentos</w:t>
            </w:r>
            <w:r w:rsidR="00316DC2">
              <w:rPr>
                <w:rFonts w:ascii="Times New Roman" w:eastAsia="Arial" w:hAnsi="Times New Roman" w:cs="Times New Roman"/>
                <w:b/>
                <w:sz w:val="24"/>
                <w:szCs w:val="24"/>
                <w:lang w:val="es-HN" w:eastAsia="es-ES"/>
              </w:rPr>
              <w:t xml:space="preserve"> descritos en los incisos 1 al 4</w:t>
            </w:r>
            <w:r w:rsidRPr="00843734">
              <w:rPr>
                <w:rFonts w:ascii="Times New Roman" w:eastAsia="Arial" w:hAnsi="Times New Roman" w:cs="Times New Roman"/>
                <w:b/>
                <w:sz w:val="24"/>
                <w:szCs w:val="24"/>
                <w:lang w:val="es-HN" w:eastAsia="es-ES"/>
              </w:rPr>
              <w:t xml:space="preserve">, </w:t>
            </w:r>
            <w:r w:rsidRPr="00843734">
              <w:rPr>
                <w:rFonts w:ascii="Times New Roman" w:eastAsia="Arial" w:hAnsi="Times New Roman" w:cs="Times New Roman"/>
                <w:sz w:val="24"/>
                <w:szCs w:val="24"/>
                <w:lang w:val="es-HN" w:eastAsia="es-ES"/>
              </w:rPr>
              <w:t>siempre</w:t>
            </w:r>
            <w:r w:rsidRPr="00843734">
              <w:rPr>
                <w:rFonts w:ascii="Times New Roman" w:eastAsia="Arial" w:hAnsi="Times New Roman" w:cs="Times New Roman"/>
                <w:sz w:val="24"/>
                <w:szCs w:val="24"/>
                <w:u w:val="single"/>
                <w:lang w:val="es-HN" w:eastAsia="es-ES"/>
              </w:rPr>
              <w:t xml:space="preserve"> y cuando esta información se encuentre actualizada en dicho registro</w:t>
            </w:r>
            <w:r w:rsidRPr="00843734">
              <w:rPr>
                <w:rFonts w:ascii="Times New Roman" w:eastAsia="Arial" w:hAnsi="Times New Roman" w:cs="Times New Roman"/>
                <w:b/>
                <w:sz w:val="24"/>
                <w:szCs w:val="24"/>
                <w:lang w:val="es-HN" w:eastAsia="es-ES"/>
              </w:rPr>
              <w:t xml:space="preserve">, </w:t>
            </w:r>
            <w:r w:rsidRPr="00843734">
              <w:rPr>
                <w:rFonts w:ascii="Times New Roman" w:eastAsia="Arial" w:hAnsi="Times New Roman" w:cs="Times New Roman"/>
                <w:sz w:val="24"/>
                <w:szCs w:val="24"/>
                <w:lang w:val="es-HN" w:eastAsia="es-ES"/>
              </w:rPr>
              <w:t>solamente bastará con la presentación de la constancia de inscripción antes mencionada.</w:t>
            </w:r>
          </w:p>
        </w:tc>
        <w:tc>
          <w:tcPr>
            <w:tcW w:w="1276" w:type="dxa"/>
            <w:shd w:val="clear" w:color="auto" w:fill="auto"/>
            <w:noWrap/>
            <w:vAlign w:val="bottom"/>
          </w:tcPr>
          <w:p w14:paraId="1F666FF1" w14:textId="77777777" w:rsidR="002D479D" w:rsidRPr="00CB59EC" w:rsidRDefault="002D479D" w:rsidP="00DA58A9">
            <w:pPr>
              <w:spacing w:after="0" w:line="240" w:lineRule="auto"/>
              <w:rPr>
                <w:rFonts w:ascii="Times New Roman" w:hAnsi="Times New Roman" w:cs="Times New Roman"/>
                <w:color w:val="000000"/>
                <w:sz w:val="24"/>
                <w:szCs w:val="24"/>
                <w:lang w:val="es-ES_tradnl" w:eastAsia="es-SV"/>
              </w:rPr>
            </w:pPr>
          </w:p>
        </w:tc>
        <w:tc>
          <w:tcPr>
            <w:tcW w:w="1320" w:type="dxa"/>
            <w:shd w:val="clear" w:color="auto" w:fill="auto"/>
            <w:noWrap/>
            <w:vAlign w:val="bottom"/>
          </w:tcPr>
          <w:p w14:paraId="37E13F4D" w14:textId="77777777" w:rsidR="002D479D" w:rsidRPr="00CB59EC" w:rsidRDefault="002D479D" w:rsidP="00DA58A9">
            <w:pPr>
              <w:spacing w:after="0" w:line="240" w:lineRule="auto"/>
              <w:rPr>
                <w:rFonts w:ascii="Times New Roman" w:hAnsi="Times New Roman" w:cs="Times New Roman"/>
                <w:color w:val="000000"/>
                <w:sz w:val="24"/>
                <w:szCs w:val="24"/>
                <w:lang w:val="es-ES_tradnl" w:eastAsia="es-SV"/>
              </w:rPr>
            </w:pPr>
          </w:p>
        </w:tc>
      </w:tr>
    </w:tbl>
    <w:p w14:paraId="08CDA8D3" w14:textId="77777777" w:rsidR="00D67D3F" w:rsidRDefault="00D67D3F" w:rsidP="00DA58A9">
      <w:pPr>
        <w:spacing w:line="240" w:lineRule="auto"/>
        <w:jc w:val="both"/>
        <w:rPr>
          <w:rFonts w:ascii="Times New Roman" w:hAnsi="Times New Roman" w:cs="Times New Roman"/>
          <w:sz w:val="24"/>
          <w:szCs w:val="24"/>
          <w:lang w:val="es-HN"/>
        </w:rPr>
      </w:pPr>
    </w:p>
    <w:p w14:paraId="23FB1F9F" w14:textId="1CAFB5F0" w:rsidR="00D67D3F" w:rsidRPr="00013C07" w:rsidRDefault="007344DD" w:rsidP="00DA58A9">
      <w:pPr>
        <w:spacing w:line="240" w:lineRule="auto"/>
        <w:jc w:val="both"/>
        <w:rPr>
          <w:rFonts w:ascii="Times New Roman" w:hAnsi="Times New Roman" w:cs="Times New Roman"/>
          <w:sz w:val="24"/>
          <w:szCs w:val="24"/>
          <w:lang w:val="es-HN"/>
        </w:rPr>
      </w:pPr>
      <w:r w:rsidRPr="003467A3">
        <w:rPr>
          <w:rFonts w:ascii="Times New Roman" w:hAnsi="Times New Roman" w:cs="Times New Roman"/>
          <w:sz w:val="24"/>
          <w:szCs w:val="24"/>
          <w:lang w:val="es-HN"/>
        </w:rPr>
        <w:t>En caso de presentar copias de</w:t>
      </w:r>
      <w:r>
        <w:rPr>
          <w:rFonts w:ascii="Times New Roman" w:hAnsi="Times New Roman" w:cs="Times New Roman"/>
          <w:sz w:val="24"/>
          <w:szCs w:val="24"/>
          <w:lang w:val="es-HN"/>
        </w:rPr>
        <w:t xml:space="preserve"> los</w:t>
      </w:r>
      <w:r w:rsidRPr="003467A3">
        <w:rPr>
          <w:rFonts w:ascii="Times New Roman" w:hAnsi="Times New Roman" w:cs="Times New Roman"/>
          <w:sz w:val="24"/>
          <w:szCs w:val="24"/>
          <w:lang w:val="es-HN"/>
        </w:rPr>
        <w:t xml:space="preserve"> documentos</w:t>
      </w:r>
      <w:r>
        <w:rPr>
          <w:rFonts w:ascii="Times New Roman" w:hAnsi="Times New Roman" w:cs="Times New Roman"/>
          <w:sz w:val="24"/>
          <w:szCs w:val="24"/>
          <w:lang w:val="es-HN"/>
        </w:rPr>
        <w:t xml:space="preserve"> antes mencionados</w:t>
      </w:r>
      <w:r w:rsidRPr="003467A3">
        <w:rPr>
          <w:rFonts w:ascii="Times New Roman" w:hAnsi="Times New Roman" w:cs="Times New Roman"/>
          <w:sz w:val="24"/>
          <w:szCs w:val="24"/>
          <w:lang w:val="es-HN"/>
        </w:rPr>
        <w:t xml:space="preserve"> deberán venir debidamente autenticadas por notario, las auténticas de fotocopias</w:t>
      </w:r>
      <w:r>
        <w:rPr>
          <w:rFonts w:ascii="Times New Roman" w:hAnsi="Times New Roman" w:cs="Times New Roman"/>
          <w:sz w:val="24"/>
          <w:szCs w:val="24"/>
          <w:lang w:val="es-HN"/>
        </w:rPr>
        <w:t xml:space="preserve"> de los documentos</w:t>
      </w:r>
      <w:r w:rsidRPr="003467A3">
        <w:rPr>
          <w:rFonts w:ascii="Times New Roman" w:hAnsi="Times New Roman" w:cs="Times New Roman"/>
          <w:sz w:val="24"/>
          <w:szCs w:val="24"/>
          <w:lang w:val="es-HN"/>
        </w:rPr>
        <w:t xml:space="preserve"> y firmas deberán presentarse en certificados de autenticidad separados</w:t>
      </w:r>
      <w:r>
        <w:rPr>
          <w:rFonts w:ascii="Times New Roman" w:hAnsi="Times New Roman" w:cs="Times New Roman"/>
          <w:sz w:val="24"/>
          <w:szCs w:val="24"/>
          <w:lang w:val="es-HN"/>
        </w:rPr>
        <w:t>, según lo establece</w:t>
      </w:r>
      <w:r w:rsidR="009341BE">
        <w:rPr>
          <w:rFonts w:ascii="Times New Roman" w:hAnsi="Times New Roman" w:cs="Times New Roman"/>
          <w:sz w:val="24"/>
          <w:szCs w:val="24"/>
          <w:lang w:val="es-HN"/>
        </w:rPr>
        <w:t>n los</w:t>
      </w:r>
      <w:r>
        <w:rPr>
          <w:rFonts w:ascii="Times New Roman" w:hAnsi="Times New Roman" w:cs="Times New Roman"/>
          <w:sz w:val="24"/>
          <w:szCs w:val="24"/>
          <w:lang w:val="es-HN"/>
        </w:rPr>
        <w:t xml:space="preserve"> </w:t>
      </w:r>
      <w:r w:rsidR="00B869FD">
        <w:rPr>
          <w:rFonts w:ascii="Times New Roman" w:hAnsi="Times New Roman" w:cs="Times New Roman"/>
          <w:sz w:val="24"/>
          <w:szCs w:val="24"/>
          <w:lang w:val="es-HN"/>
        </w:rPr>
        <w:t>artículo</w:t>
      </w:r>
      <w:r w:rsidR="009341BE">
        <w:rPr>
          <w:rFonts w:ascii="Times New Roman" w:hAnsi="Times New Roman" w:cs="Times New Roman"/>
          <w:sz w:val="24"/>
          <w:szCs w:val="24"/>
          <w:lang w:val="es-HN"/>
        </w:rPr>
        <w:t>s 39 y</w:t>
      </w:r>
      <w:r w:rsidR="00B869FD">
        <w:rPr>
          <w:rFonts w:ascii="Times New Roman" w:hAnsi="Times New Roman" w:cs="Times New Roman"/>
          <w:sz w:val="24"/>
          <w:szCs w:val="24"/>
          <w:lang w:val="es-HN"/>
        </w:rPr>
        <w:t xml:space="preserve"> 40 del </w:t>
      </w:r>
      <w:r w:rsidR="00B869FD" w:rsidRPr="00B869FD">
        <w:rPr>
          <w:rFonts w:ascii="Times New Roman" w:hAnsi="Times New Roman" w:cs="Times New Roman"/>
          <w:sz w:val="24"/>
          <w:szCs w:val="24"/>
          <w:lang w:val="es-HN"/>
        </w:rPr>
        <w:t>Reglamento del Código de Notariado de Honduras.</w:t>
      </w:r>
      <w:r w:rsidR="00B869FD">
        <w:rPr>
          <w:rFonts w:ascii="Times New Roman" w:hAnsi="Times New Roman" w:cs="Times New Roman"/>
          <w:sz w:val="24"/>
          <w:szCs w:val="24"/>
          <w:lang w:val="es-HN"/>
        </w:rPr>
        <w:t xml:space="preserve"> </w:t>
      </w:r>
    </w:p>
    <w:p w14:paraId="3C0A2E0C" w14:textId="3293C1F4" w:rsidR="00BA1803" w:rsidRDefault="00FB0590" w:rsidP="00DA58A9">
      <w:pPr>
        <w:autoSpaceDE w:val="0"/>
        <w:autoSpaceDN w:val="0"/>
        <w:adjustRightInd w:val="0"/>
        <w:spacing w:line="240" w:lineRule="auto"/>
        <w:jc w:val="both"/>
        <w:rPr>
          <w:rFonts w:ascii="Times New Roman" w:hAnsi="Times New Roman" w:cs="Times New Roman"/>
          <w:sz w:val="24"/>
          <w:szCs w:val="24"/>
          <w:lang w:val="es-ES_tradnl"/>
        </w:rPr>
      </w:pPr>
      <w:r w:rsidRPr="00CB59EC">
        <w:rPr>
          <w:rFonts w:ascii="Times New Roman" w:hAnsi="Times New Roman" w:cs="Times New Roman"/>
          <w:sz w:val="24"/>
          <w:szCs w:val="24"/>
          <w:lang w:val="es-ES_tradnl"/>
        </w:rPr>
        <w:t>14</w:t>
      </w:r>
      <w:r w:rsidR="00102E6D">
        <w:rPr>
          <w:rFonts w:ascii="Times New Roman" w:hAnsi="Times New Roman" w:cs="Times New Roman"/>
          <w:sz w:val="24"/>
          <w:szCs w:val="24"/>
          <w:lang w:val="es-ES_tradnl"/>
        </w:rPr>
        <w:t>.2</w:t>
      </w:r>
      <w:r w:rsidR="0067560A" w:rsidRPr="00CB59EC">
        <w:rPr>
          <w:rFonts w:ascii="Times New Roman" w:hAnsi="Times New Roman" w:cs="Times New Roman"/>
          <w:sz w:val="24"/>
          <w:szCs w:val="24"/>
          <w:lang w:val="es-ES_tradnl"/>
        </w:rPr>
        <w:t xml:space="preserve"> </w:t>
      </w:r>
      <w:r w:rsidR="00F4071D" w:rsidRPr="00CB59EC">
        <w:rPr>
          <w:rFonts w:ascii="Times New Roman" w:hAnsi="Times New Roman" w:cs="Times New Roman"/>
          <w:sz w:val="24"/>
          <w:szCs w:val="24"/>
          <w:lang w:val="es-ES_tradnl"/>
        </w:rPr>
        <w:t>Evaluación</w:t>
      </w:r>
      <w:r w:rsidR="0067560A" w:rsidRPr="00CB59EC">
        <w:rPr>
          <w:rFonts w:ascii="Times New Roman" w:hAnsi="Times New Roman" w:cs="Times New Roman"/>
          <w:sz w:val="24"/>
          <w:szCs w:val="24"/>
          <w:lang w:val="es-ES_tradnl"/>
        </w:rPr>
        <w:t xml:space="preserve"> Financiera</w:t>
      </w:r>
    </w:p>
    <w:p w14:paraId="425E9C3D" w14:textId="24F474EA" w:rsidR="009341BE" w:rsidRPr="00CB59EC" w:rsidRDefault="009341BE" w:rsidP="00DA58A9">
      <w:pPr>
        <w:autoSpaceDE w:val="0"/>
        <w:autoSpaceDN w:val="0"/>
        <w:adjustRightInd w:val="0"/>
        <w:spacing w:line="240" w:lineRule="auto"/>
        <w:jc w:val="both"/>
        <w:rPr>
          <w:rFonts w:ascii="Times New Roman" w:hAnsi="Times New Roman" w:cs="Times New Roman"/>
          <w:sz w:val="24"/>
          <w:szCs w:val="24"/>
          <w:lang w:val="es-ES_tradnl"/>
        </w:rPr>
      </w:pPr>
      <w:r w:rsidRPr="00CB59EC">
        <w:rPr>
          <w:rFonts w:ascii="Times New Roman" w:hAnsi="Times New Roman" w:cs="Times New Roman"/>
          <w:sz w:val="24"/>
          <w:szCs w:val="24"/>
          <w:lang w:val="es-ES_tradnl"/>
        </w:rPr>
        <w:t>Cada uno de los aspectos a verificar será de cumplimiento obligatorio, el cual será evaluado con el criterio Cumple / No cumple:</w:t>
      </w:r>
    </w:p>
    <w:tbl>
      <w:tblPr>
        <w:tblW w:w="9733" w:type="dxa"/>
        <w:jc w:val="center"/>
        <w:tblCellMar>
          <w:left w:w="70" w:type="dxa"/>
          <w:right w:w="70" w:type="dxa"/>
        </w:tblCellMar>
        <w:tblLook w:val="04A0" w:firstRow="1" w:lastRow="0" w:firstColumn="1" w:lastColumn="0" w:noHBand="0" w:noVBand="1"/>
      </w:tblPr>
      <w:tblGrid>
        <w:gridCol w:w="625"/>
        <w:gridCol w:w="6703"/>
        <w:gridCol w:w="1134"/>
        <w:gridCol w:w="1271"/>
      </w:tblGrid>
      <w:tr w:rsidR="0061266C" w:rsidRPr="00CB59EC" w14:paraId="07A58E30" w14:textId="77777777" w:rsidTr="00891923">
        <w:trPr>
          <w:trHeight w:val="20"/>
          <w:tblHeader/>
          <w:jc w:val="center"/>
        </w:trPr>
        <w:tc>
          <w:tcPr>
            <w:tcW w:w="625" w:type="dxa"/>
            <w:tcBorders>
              <w:top w:val="single" w:sz="4" w:space="0" w:color="auto"/>
              <w:left w:val="single" w:sz="4" w:space="0" w:color="auto"/>
              <w:bottom w:val="single" w:sz="4" w:space="0" w:color="auto"/>
              <w:right w:val="single" w:sz="4" w:space="0" w:color="auto"/>
            </w:tcBorders>
          </w:tcPr>
          <w:p w14:paraId="7599478A" w14:textId="2B65FCAA" w:rsidR="0061266C" w:rsidRPr="00CB59EC" w:rsidRDefault="0061266C" w:rsidP="00765CC3">
            <w:pPr>
              <w:spacing w:after="0" w:line="240" w:lineRule="auto"/>
              <w:jc w:val="center"/>
              <w:rPr>
                <w:rFonts w:ascii="Times New Roman" w:hAnsi="Times New Roman" w:cs="Times New Roman"/>
                <w:b/>
                <w:color w:val="000000"/>
                <w:sz w:val="20"/>
                <w:szCs w:val="20"/>
                <w:lang w:val="es-ES_tradnl" w:eastAsia="es-SV"/>
              </w:rPr>
            </w:pPr>
            <w:r w:rsidRPr="00CB59EC">
              <w:rPr>
                <w:rFonts w:ascii="Times New Roman" w:hAnsi="Times New Roman" w:cs="Times New Roman"/>
                <w:b/>
                <w:color w:val="000000"/>
                <w:sz w:val="20"/>
                <w:szCs w:val="20"/>
                <w:lang w:val="es-ES_tradnl" w:eastAsia="es-SV"/>
              </w:rPr>
              <w:lastRenderedPageBreak/>
              <w:t xml:space="preserve">No. </w:t>
            </w:r>
          </w:p>
        </w:tc>
        <w:tc>
          <w:tcPr>
            <w:tcW w:w="6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A3FB7" w14:textId="5E5ECADC" w:rsidR="0061266C" w:rsidRPr="00CB59EC" w:rsidRDefault="0061266C" w:rsidP="00765CC3">
            <w:pPr>
              <w:spacing w:after="0" w:line="240" w:lineRule="auto"/>
              <w:jc w:val="center"/>
              <w:rPr>
                <w:rFonts w:ascii="Times New Roman" w:hAnsi="Times New Roman" w:cs="Times New Roman"/>
                <w:b/>
                <w:color w:val="000000"/>
                <w:sz w:val="20"/>
                <w:szCs w:val="20"/>
                <w:lang w:val="es-ES_tradnl" w:eastAsia="es-SV"/>
              </w:rPr>
            </w:pPr>
            <w:r w:rsidRPr="00CB59EC">
              <w:rPr>
                <w:rFonts w:ascii="Times New Roman" w:hAnsi="Times New Roman" w:cs="Times New Roman"/>
                <w:b/>
                <w:color w:val="000000"/>
                <w:sz w:val="20"/>
                <w:szCs w:val="20"/>
                <w:lang w:val="es-ES_tradnl" w:eastAsia="es-SV"/>
              </w:rPr>
              <w:t>ASPECTO VERIFICABLE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94B1E74" w14:textId="77777777" w:rsidR="0061266C" w:rsidRPr="00CB59EC" w:rsidRDefault="0061266C" w:rsidP="00765CC3">
            <w:pPr>
              <w:spacing w:after="0" w:line="240" w:lineRule="auto"/>
              <w:jc w:val="center"/>
              <w:rPr>
                <w:rFonts w:ascii="Times New Roman" w:hAnsi="Times New Roman" w:cs="Times New Roman"/>
                <w:b/>
                <w:color w:val="000000"/>
                <w:sz w:val="20"/>
                <w:szCs w:val="20"/>
                <w:lang w:val="es-ES_tradnl" w:eastAsia="es-SV"/>
              </w:rPr>
            </w:pPr>
            <w:r w:rsidRPr="00CB59EC">
              <w:rPr>
                <w:rFonts w:ascii="Times New Roman" w:hAnsi="Times New Roman" w:cs="Times New Roman"/>
                <w:b/>
                <w:color w:val="000000"/>
                <w:sz w:val="20"/>
                <w:szCs w:val="20"/>
                <w:lang w:val="es-ES_tradnl" w:eastAsia="es-SV"/>
              </w:rPr>
              <w:t>CUMPLE</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14:paraId="51DC3336" w14:textId="77777777" w:rsidR="0061266C" w:rsidRPr="00CB59EC" w:rsidRDefault="0061266C" w:rsidP="00765CC3">
            <w:pPr>
              <w:spacing w:after="0" w:line="240" w:lineRule="auto"/>
              <w:jc w:val="center"/>
              <w:rPr>
                <w:rFonts w:ascii="Times New Roman" w:hAnsi="Times New Roman" w:cs="Times New Roman"/>
                <w:b/>
                <w:color w:val="000000"/>
                <w:sz w:val="20"/>
                <w:szCs w:val="20"/>
                <w:lang w:val="es-ES_tradnl" w:eastAsia="es-SV"/>
              </w:rPr>
            </w:pPr>
            <w:r w:rsidRPr="00CB59EC">
              <w:rPr>
                <w:rFonts w:ascii="Times New Roman" w:hAnsi="Times New Roman" w:cs="Times New Roman"/>
                <w:b/>
                <w:color w:val="000000"/>
                <w:sz w:val="20"/>
                <w:szCs w:val="20"/>
                <w:lang w:val="es-ES_tradnl" w:eastAsia="es-SV"/>
              </w:rPr>
              <w:t>NO CUMPLE</w:t>
            </w:r>
          </w:p>
        </w:tc>
      </w:tr>
      <w:tr w:rsidR="007344DD" w:rsidRPr="00130F20" w14:paraId="7CA69A13" w14:textId="77777777" w:rsidTr="00891923">
        <w:trPr>
          <w:trHeight w:val="20"/>
          <w:jc w:val="center"/>
        </w:trPr>
        <w:tc>
          <w:tcPr>
            <w:tcW w:w="625" w:type="dxa"/>
            <w:tcBorders>
              <w:top w:val="nil"/>
              <w:left w:val="single" w:sz="4" w:space="0" w:color="auto"/>
              <w:bottom w:val="single" w:sz="4" w:space="0" w:color="auto"/>
              <w:right w:val="single" w:sz="4" w:space="0" w:color="auto"/>
            </w:tcBorders>
            <w:vAlign w:val="center"/>
          </w:tcPr>
          <w:p w14:paraId="6C6F5B43" w14:textId="029AD3C3" w:rsidR="007344DD" w:rsidRPr="00CB59EC" w:rsidRDefault="007344DD" w:rsidP="00765CC3">
            <w:pPr>
              <w:autoSpaceDE w:val="0"/>
              <w:autoSpaceDN w:val="0"/>
              <w:adjustRightInd w:val="0"/>
              <w:spacing w:after="0" w:line="240" w:lineRule="auto"/>
              <w:jc w:val="center"/>
              <w:rPr>
                <w:rFonts w:ascii="Times New Roman" w:hAnsi="Times New Roman" w:cs="Times New Roman"/>
                <w:b/>
                <w:color w:val="000000"/>
                <w:sz w:val="24"/>
                <w:szCs w:val="24"/>
                <w:lang w:val="es-ES_tradnl" w:eastAsia="es-SV"/>
              </w:rPr>
            </w:pPr>
            <w:r w:rsidRPr="00CB59EC">
              <w:rPr>
                <w:rFonts w:ascii="Times New Roman" w:hAnsi="Times New Roman" w:cs="Times New Roman"/>
                <w:b/>
                <w:color w:val="000000"/>
                <w:sz w:val="24"/>
                <w:szCs w:val="24"/>
                <w:lang w:val="es-ES_tradnl" w:eastAsia="es-SV"/>
              </w:rPr>
              <w:t>1</w:t>
            </w:r>
          </w:p>
        </w:tc>
        <w:tc>
          <w:tcPr>
            <w:tcW w:w="6703" w:type="dxa"/>
            <w:tcBorders>
              <w:top w:val="nil"/>
              <w:left w:val="single" w:sz="4" w:space="0" w:color="auto"/>
              <w:bottom w:val="single" w:sz="4" w:space="0" w:color="auto"/>
              <w:right w:val="single" w:sz="4" w:space="0" w:color="auto"/>
            </w:tcBorders>
            <w:shd w:val="clear" w:color="auto" w:fill="auto"/>
            <w:noWrap/>
            <w:hideMark/>
          </w:tcPr>
          <w:p w14:paraId="14BD7608" w14:textId="30F8FBC5" w:rsidR="007344DD" w:rsidRPr="00CB59EC" w:rsidRDefault="007344DD" w:rsidP="00765CC3">
            <w:pPr>
              <w:widowControl w:val="0"/>
              <w:autoSpaceDE w:val="0"/>
              <w:autoSpaceDN w:val="0"/>
              <w:spacing w:before="144" w:after="120" w:line="240" w:lineRule="auto"/>
              <w:jc w:val="both"/>
              <w:rPr>
                <w:rFonts w:ascii="Times New Roman" w:eastAsia="Times New Roman" w:hAnsi="Times New Roman" w:cs="Times New Roman"/>
                <w:sz w:val="24"/>
                <w:szCs w:val="24"/>
                <w:lang w:val="es-ES_tradnl" w:eastAsia="es-ES"/>
              </w:rPr>
            </w:pPr>
            <w:r w:rsidRPr="007344DD">
              <w:rPr>
                <w:rFonts w:ascii="Times New Roman" w:eastAsia="Times New Roman" w:hAnsi="Times New Roman" w:cs="Times New Roman"/>
                <w:sz w:val="24"/>
                <w:szCs w:val="24"/>
                <w:lang w:val="es-MX" w:eastAsia="es-ES"/>
              </w:rPr>
              <w:t xml:space="preserve">Documentos probatorios de acceso inmediato a dinero en efectivo por al menos 100% </w:t>
            </w:r>
            <w:r w:rsidRPr="007344DD">
              <w:rPr>
                <w:rFonts w:ascii="Times New Roman" w:eastAsia="Times New Roman" w:hAnsi="Times New Roman" w:cs="Times New Roman"/>
                <w:spacing w:val="-4"/>
                <w:sz w:val="24"/>
                <w:szCs w:val="24"/>
                <w:lang w:val="es-MX" w:eastAsia="es-ES"/>
              </w:rPr>
              <w:t>del valor monetario en Lempiras como parámetro del valor de su Oferta</w:t>
            </w:r>
            <w:r w:rsidRPr="007344DD">
              <w:rPr>
                <w:rFonts w:ascii="Times New Roman" w:eastAsia="Times New Roman" w:hAnsi="Times New Roman" w:cs="Times New Roman"/>
                <w:sz w:val="24"/>
                <w:szCs w:val="24"/>
                <w:lang w:val="es-MX" w:eastAsia="es-ES"/>
              </w:rPr>
              <w:t>, pueden ser</w:t>
            </w:r>
            <w:r w:rsidR="003B2CB8">
              <w:rPr>
                <w:rFonts w:ascii="Times New Roman" w:eastAsia="Times New Roman" w:hAnsi="Times New Roman" w:cs="Times New Roman"/>
                <w:sz w:val="24"/>
                <w:szCs w:val="24"/>
                <w:lang w:val="es-MX" w:eastAsia="es-ES"/>
              </w:rPr>
              <w:t xml:space="preserve">: constancias </w:t>
            </w:r>
            <w:r w:rsidRPr="007344DD">
              <w:rPr>
                <w:rFonts w:ascii="Times New Roman" w:eastAsia="Times New Roman" w:hAnsi="Times New Roman" w:cs="Times New Roman"/>
                <w:sz w:val="24"/>
                <w:szCs w:val="24"/>
                <w:lang w:val="es-MX" w:eastAsia="es-ES"/>
              </w:rPr>
              <w:t xml:space="preserve">de montos depositados en caja y bancos, constancias </w:t>
            </w:r>
            <w:r w:rsidR="005F0632">
              <w:rPr>
                <w:rFonts w:ascii="Times New Roman" w:eastAsia="Times New Roman" w:hAnsi="Times New Roman" w:cs="Times New Roman"/>
                <w:sz w:val="24"/>
                <w:szCs w:val="24"/>
                <w:lang w:val="es-MX" w:eastAsia="es-ES"/>
              </w:rPr>
              <w:t xml:space="preserve">con montos </w:t>
            </w:r>
            <w:r w:rsidRPr="007344DD">
              <w:rPr>
                <w:rFonts w:ascii="Times New Roman" w:eastAsia="Times New Roman" w:hAnsi="Times New Roman" w:cs="Times New Roman"/>
                <w:sz w:val="24"/>
                <w:szCs w:val="24"/>
                <w:lang w:val="es-MX" w:eastAsia="es-ES"/>
              </w:rPr>
              <w:t xml:space="preserve">de créditos abiertos otorgados por instituciones bancarias, nacionales o extranjeras, créditos comerciales o créditos financieros con partes no relacionadas. </w:t>
            </w:r>
            <w:r w:rsidRPr="007344DD">
              <w:rPr>
                <w:rFonts w:ascii="Times New Roman" w:eastAsia="Arial" w:hAnsi="Times New Roman" w:cs="Times New Roman"/>
                <w:sz w:val="24"/>
                <w:szCs w:val="24"/>
                <w:lang w:val="es-MX" w:eastAsia="es-ES"/>
              </w:rPr>
              <w:t>(La falta de presentación de este documento no es subsanable)</w:t>
            </w:r>
          </w:p>
        </w:tc>
        <w:tc>
          <w:tcPr>
            <w:tcW w:w="1134" w:type="dxa"/>
            <w:tcBorders>
              <w:top w:val="nil"/>
              <w:left w:val="nil"/>
              <w:bottom w:val="single" w:sz="4" w:space="0" w:color="auto"/>
              <w:right w:val="single" w:sz="4" w:space="0" w:color="auto"/>
            </w:tcBorders>
            <w:shd w:val="clear" w:color="auto" w:fill="auto"/>
            <w:noWrap/>
            <w:vAlign w:val="center"/>
            <w:hideMark/>
          </w:tcPr>
          <w:p w14:paraId="4365D8C3" w14:textId="77777777" w:rsidR="007344DD" w:rsidRPr="00CB59EC" w:rsidRDefault="007344DD" w:rsidP="00765CC3">
            <w:pPr>
              <w:spacing w:line="240" w:lineRule="auto"/>
              <w:jc w:val="center"/>
              <w:rPr>
                <w:rFonts w:ascii="Times New Roman" w:hAnsi="Times New Roman" w:cs="Times New Roman"/>
                <w:color w:val="000000"/>
                <w:sz w:val="24"/>
                <w:szCs w:val="24"/>
                <w:lang w:val="es-ES_tradnl" w:eastAsia="es-SV"/>
              </w:rPr>
            </w:pPr>
            <w:r w:rsidRPr="00CB59EC">
              <w:rPr>
                <w:rFonts w:ascii="Times New Roman" w:hAnsi="Times New Roman" w:cs="Times New Roman"/>
                <w:color w:val="000000"/>
                <w:sz w:val="24"/>
                <w:szCs w:val="24"/>
                <w:lang w:val="es-ES_tradnl" w:eastAsia="es-SV"/>
              </w:rPr>
              <w:t xml:space="preserve"> </w:t>
            </w:r>
          </w:p>
        </w:tc>
        <w:tc>
          <w:tcPr>
            <w:tcW w:w="1271" w:type="dxa"/>
            <w:tcBorders>
              <w:top w:val="nil"/>
              <w:left w:val="nil"/>
              <w:bottom w:val="single" w:sz="4" w:space="0" w:color="auto"/>
              <w:right w:val="single" w:sz="4" w:space="0" w:color="auto"/>
            </w:tcBorders>
            <w:shd w:val="clear" w:color="auto" w:fill="auto"/>
            <w:noWrap/>
            <w:vAlign w:val="center"/>
            <w:hideMark/>
          </w:tcPr>
          <w:p w14:paraId="35399219" w14:textId="77777777" w:rsidR="007344DD" w:rsidRPr="00CB59EC" w:rsidRDefault="007344DD" w:rsidP="00765CC3">
            <w:pPr>
              <w:spacing w:line="240" w:lineRule="auto"/>
              <w:jc w:val="center"/>
              <w:rPr>
                <w:rFonts w:ascii="Times New Roman" w:hAnsi="Times New Roman" w:cs="Times New Roman"/>
                <w:color w:val="000000"/>
                <w:sz w:val="24"/>
                <w:szCs w:val="24"/>
                <w:lang w:val="es-ES_tradnl" w:eastAsia="es-SV"/>
              </w:rPr>
            </w:pPr>
            <w:r w:rsidRPr="00CB59EC">
              <w:rPr>
                <w:rFonts w:ascii="Times New Roman" w:hAnsi="Times New Roman" w:cs="Times New Roman"/>
                <w:color w:val="000000"/>
                <w:sz w:val="24"/>
                <w:szCs w:val="24"/>
                <w:lang w:val="es-ES_tradnl" w:eastAsia="es-SV"/>
              </w:rPr>
              <w:t xml:space="preserve"> </w:t>
            </w:r>
          </w:p>
        </w:tc>
      </w:tr>
      <w:tr w:rsidR="007344DD" w:rsidRPr="00130F20" w14:paraId="33210ED9" w14:textId="77777777" w:rsidTr="00891923">
        <w:trPr>
          <w:trHeight w:val="20"/>
          <w:jc w:val="center"/>
        </w:trPr>
        <w:tc>
          <w:tcPr>
            <w:tcW w:w="625" w:type="dxa"/>
            <w:tcBorders>
              <w:top w:val="single" w:sz="4" w:space="0" w:color="auto"/>
              <w:left w:val="single" w:sz="4" w:space="0" w:color="auto"/>
              <w:bottom w:val="single" w:sz="4" w:space="0" w:color="auto"/>
              <w:right w:val="single" w:sz="4" w:space="0" w:color="auto"/>
            </w:tcBorders>
            <w:vAlign w:val="center"/>
          </w:tcPr>
          <w:p w14:paraId="1A85F33F" w14:textId="08BA96B1" w:rsidR="007344DD" w:rsidRPr="00CB59EC" w:rsidRDefault="007344DD" w:rsidP="00765CC3">
            <w:pPr>
              <w:autoSpaceDE w:val="0"/>
              <w:autoSpaceDN w:val="0"/>
              <w:adjustRightInd w:val="0"/>
              <w:spacing w:after="0" w:line="240" w:lineRule="auto"/>
              <w:jc w:val="center"/>
              <w:rPr>
                <w:rFonts w:ascii="Times New Roman" w:hAnsi="Times New Roman" w:cs="Times New Roman"/>
                <w:b/>
                <w:color w:val="000000"/>
                <w:sz w:val="24"/>
                <w:szCs w:val="24"/>
                <w:lang w:val="es-ES_tradnl" w:eastAsia="es-SV"/>
              </w:rPr>
            </w:pPr>
            <w:r w:rsidRPr="00CB59EC">
              <w:rPr>
                <w:rFonts w:ascii="Times New Roman" w:hAnsi="Times New Roman" w:cs="Times New Roman"/>
                <w:b/>
                <w:color w:val="000000"/>
                <w:sz w:val="24"/>
                <w:szCs w:val="24"/>
                <w:lang w:val="es-ES_tradnl" w:eastAsia="es-SV"/>
              </w:rPr>
              <w:t>2</w:t>
            </w:r>
          </w:p>
        </w:tc>
        <w:tc>
          <w:tcPr>
            <w:tcW w:w="6703" w:type="dxa"/>
            <w:tcBorders>
              <w:top w:val="single" w:sz="4" w:space="0" w:color="auto"/>
              <w:left w:val="single" w:sz="4" w:space="0" w:color="auto"/>
              <w:bottom w:val="single" w:sz="4" w:space="0" w:color="auto"/>
              <w:right w:val="single" w:sz="4" w:space="0" w:color="auto"/>
            </w:tcBorders>
            <w:shd w:val="clear" w:color="auto" w:fill="auto"/>
            <w:noWrap/>
          </w:tcPr>
          <w:p w14:paraId="0CB8C16D" w14:textId="73B62A78" w:rsidR="007344DD" w:rsidRPr="0015018B" w:rsidRDefault="0015018B" w:rsidP="00765CC3">
            <w:pPr>
              <w:widowControl w:val="0"/>
              <w:autoSpaceDE w:val="0"/>
              <w:autoSpaceDN w:val="0"/>
              <w:spacing w:before="144" w:after="120" w:line="240" w:lineRule="auto"/>
              <w:jc w:val="both"/>
              <w:rPr>
                <w:rFonts w:ascii="Times New Roman" w:eastAsia="Times New Roman" w:hAnsi="Times New Roman" w:cs="Times New Roman"/>
                <w:sz w:val="24"/>
                <w:szCs w:val="24"/>
                <w:lang w:val="es-MX" w:eastAsia="es-ES"/>
              </w:rPr>
            </w:pPr>
            <w:r w:rsidRPr="0015018B">
              <w:rPr>
                <w:rFonts w:ascii="Times New Roman" w:eastAsia="Times New Roman" w:hAnsi="Times New Roman" w:cs="Times New Roman"/>
                <w:sz w:val="24"/>
                <w:szCs w:val="24"/>
                <w:lang w:val="es-MX" w:eastAsia="es-ES"/>
              </w:rPr>
              <w:t xml:space="preserve">Copia autenticada del balance general, Estado de Resultado y Flujo de Efectivo debidamente firmado y sellado del ejercicio fiscal inmediato anterior. </w:t>
            </w:r>
            <w:r w:rsidRPr="00CA0C79">
              <w:rPr>
                <w:rFonts w:ascii="Times New Roman" w:hAnsi="Times New Roman" w:cs="Times New Roman"/>
                <w:color w:val="000000"/>
                <w:sz w:val="24"/>
                <w:szCs w:val="24"/>
                <w:lang w:val="es-SV" w:eastAsia="es-SV"/>
              </w:rPr>
              <w:t xml:space="preserve">(Colegio de Peritos Mercantiles y Contadores Públicos de Honduras, Colegio Hondureño de Profesionales Universitarios en Contaduría </w:t>
            </w:r>
            <w:r w:rsidR="000775BD" w:rsidRPr="00CA0C79">
              <w:rPr>
                <w:rFonts w:ascii="Times New Roman" w:hAnsi="Times New Roman" w:cs="Times New Roman"/>
                <w:color w:val="000000"/>
                <w:sz w:val="24"/>
                <w:szCs w:val="24"/>
                <w:lang w:val="es-SV" w:eastAsia="es-SV"/>
              </w:rPr>
              <w:t>Pública</w:t>
            </w:r>
            <w:r w:rsidRPr="00CA0C79">
              <w:rPr>
                <w:rFonts w:ascii="Times New Roman" w:hAnsi="Times New Roman" w:cs="Times New Roman"/>
                <w:color w:val="000000"/>
                <w:sz w:val="24"/>
                <w:szCs w:val="24"/>
                <w:lang w:val="es-SV" w:eastAsia="es-SV"/>
              </w:rPr>
              <w:t xml:space="preserve"> o Firma Auditora.) </w:t>
            </w:r>
            <w:r w:rsidRPr="0015018B">
              <w:rPr>
                <w:rFonts w:ascii="Times New Roman" w:eastAsia="Arial" w:hAnsi="Times New Roman" w:cs="Times New Roman"/>
                <w:sz w:val="24"/>
                <w:szCs w:val="24"/>
                <w:lang w:val="es-MX" w:eastAsia="es-ES"/>
              </w:rPr>
              <w:t>(La falta de presentación de este documento no es subsanable).</w:t>
            </w:r>
          </w:p>
        </w:tc>
        <w:tc>
          <w:tcPr>
            <w:tcW w:w="1134" w:type="dxa"/>
            <w:tcBorders>
              <w:top w:val="single" w:sz="4" w:space="0" w:color="auto"/>
              <w:left w:val="nil"/>
              <w:bottom w:val="single" w:sz="4" w:space="0" w:color="auto"/>
              <w:right w:val="single" w:sz="4" w:space="0" w:color="auto"/>
            </w:tcBorders>
            <w:shd w:val="clear" w:color="auto" w:fill="auto"/>
            <w:noWrap/>
          </w:tcPr>
          <w:p w14:paraId="26E1367C" w14:textId="77777777" w:rsidR="007344DD" w:rsidRPr="00CB59EC" w:rsidRDefault="007344DD" w:rsidP="00765CC3">
            <w:pPr>
              <w:spacing w:after="0" w:line="240" w:lineRule="auto"/>
              <w:rPr>
                <w:rFonts w:ascii="Times New Roman" w:hAnsi="Times New Roman" w:cs="Times New Roman"/>
                <w:color w:val="000000"/>
                <w:sz w:val="24"/>
                <w:szCs w:val="24"/>
                <w:lang w:val="es-ES_tradnl" w:eastAsia="es-SV"/>
              </w:rPr>
            </w:pPr>
          </w:p>
        </w:tc>
        <w:tc>
          <w:tcPr>
            <w:tcW w:w="1271" w:type="dxa"/>
            <w:tcBorders>
              <w:top w:val="single" w:sz="4" w:space="0" w:color="auto"/>
              <w:left w:val="nil"/>
              <w:bottom w:val="single" w:sz="4" w:space="0" w:color="auto"/>
              <w:right w:val="single" w:sz="4" w:space="0" w:color="auto"/>
            </w:tcBorders>
            <w:shd w:val="clear" w:color="auto" w:fill="auto"/>
            <w:noWrap/>
          </w:tcPr>
          <w:p w14:paraId="28F3FC41" w14:textId="77777777" w:rsidR="007344DD" w:rsidRPr="00CB59EC" w:rsidRDefault="007344DD" w:rsidP="00765CC3">
            <w:pPr>
              <w:spacing w:after="0" w:line="240" w:lineRule="auto"/>
              <w:rPr>
                <w:rFonts w:ascii="Times New Roman" w:hAnsi="Times New Roman" w:cs="Times New Roman"/>
                <w:color w:val="000000"/>
                <w:sz w:val="24"/>
                <w:szCs w:val="24"/>
                <w:lang w:val="es-ES_tradnl" w:eastAsia="es-SV"/>
              </w:rPr>
            </w:pPr>
          </w:p>
        </w:tc>
      </w:tr>
      <w:tr w:rsidR="007344DD" w:rsidRPr="00130F20" w14:paraId="004ECB4C" w14:textId="77777777" w:rsidTr="00891923">
        <w:trPr>
          <w:trHeight w:val="20"/>
          <w:jc w:val="center"/>
        </w:trPr>
        <w:tc>
          <w:tcPr>
            <w:tcW w:w="625" w:type="dxa"/>
            <w:tcBorders>
              <w:top w:val="single" w:sz="4" w:space="0" w:color="auto"/>
              <w:left w:val="single" w:sz="4" w:space="0" w:color="auto"/>
              <w:bottom w:val="single" w:sz="4" w:space="0" w:color="auto"/>
              <w:right w:val="single" w:sz="4" w:space="0" w:color="auto"/>
            </w:tcBorders>
            <w:vAlign w:val="center"/>
          </w:tcPr>
          <w:p w14:paraId="4171E9E1" w14:textId="69D9D376" w:rsidR="007344DD" w:rsidRPr="00CB59EC" w:rsidRDefault="007344DD" w:rsidP="00765CC3">
            <w:pPr>
              <w:autoSpaceDE w:val="0"/>
              <w:autoSpaceDN w:val="0"/>
              <w:adjustRightInd w:val="0"/>
              <w:spacing w:after="0" w:line="240" w:lineRule="auto"/>
              <w:jc w:val="center"/>
              <w:rPr>
                <w:rFonts w:ascii="Times New Roman" w:hAnsi="Times New Roman" w:cs="Times New Roman"/>
                <w:b/>
                <w:color w:val="000000"/>
                <w:sz w:val="24"/>
                <w:szCs w:val="24"/>
                <w:lang w:val="es-ES_tradnl" w:eastAsia="es-SV"/>
              </w:rPr>
            </w:pPr>
            <w:r w:rsidRPr="00CB59EC">
              <w:rPr>
                <w:rFonts w:ascii="Times New Roman" w:hAnsi="Times New Roman" w:cs="Times New Roman"/>
                <w:b/>
                <w:color w:val="000000"/>
                <w:sz w:val="24"/>
                <w:szCs w:val="24"/>
                <w:lang w:val="es-ES_tradnl" w:eastAsia="es-SV"/>
              </w:rPr>
              <w:t>3</w:t>
            </w:r>
          </w:p>
        </w:tc>
        <w:tc>
          <w:tcPr>
            <w:tcW w:w="6703" w:type="dxa"/>
            <w:tcBorders>
              <w:top w:val="single" w:sz="4" w:space="0" w:color="auto"/>
              <w:left w:val="single" w:sz="4" w:space="0" w:color="auto"/>
              <w:bottom w:val="single" w:sz="4" w:space="0" w:color="auto"/>
              <w:right w:val="single" w:sz="4" w:space="0" w:color="auto"/>
            </w:tcBorders>
            <w:shd w:val="clear" w:color="auto" w:fill="auto"/>
            <w:noWrap/>
          </w:tcPr>
          <w:p w14:paraId="4A263C0C" w14:textId="473AAD47" w:rsidR="007344DD" w:rsidRPr="00CB59EC" w:rsidRDefault="007344DD" w:rsidP="00765CC3">
            <w:pPr>
              <w:widowControl w:val="0"/>
              <w:autoSpaceDE w:val="0"/>
              <w:autoSpaceDN w:val="0"/>
              <w:spacing w:before="144" w:after="120" w:line="240" w:lineRule="auto"/>
              <w:jc w:val="both"/>
              <w:rPr>
                <w:rFonts w:ascii="Times New Roman" w:eastAsia="Times New Roman" w:hAnsi="Times New Roman" w:cs="Times New Roman"/>
                <w:sz w:val="24"/>
                <w:szCs w:val="24"/>
                <w:lang w:val="es-ES_tradnl" w:eastAsia="es-ES"/>
              </w:rPr>
            </w:pPr>
            <w:r w:rsidRPr="007344DD">
              <w:rPr>
                <w:rFonts w:ascii="Times New Roman" w:eastAsia="Times New Roman" w:hAnsi="Times New Roman" w:cs="Times New Roman"/>
                <w:sz w:val="24"/>
                <w:szCs w:val="24"/>
                <w:lang w:val="es-MX" w:eastAsia="es-ES"/>
              </w:rPr>
              <w:t>Copia autenticada de la declaración de pago</w:t>
            </w:r>
            <w:r w:rsidR="003937C6">
              <w:rPr>
                <w:rFonts w:ascii="Times New Roman" w:eastAsia="Times New Roman" w:hAnsi="Times New Roman" w:cs="Times New Roman"/>
                <w:sz w:val="24"/>
                <w:szCs w:val="24"/>
                <w:lang w:val="es-MX" w:eastAsia="es-ES"/>
              </w:rPr>
              <w:t xml:space="preserve"> de impuestos de los últimos cinco (5</w:t>
            </w:r>
            <w:r w:rsidRPr="007344DD">
              <w:rPr>
                <w:rFonts w:ascii="Times New Roman" w:eastAsia="Times New Roman" w:hAnsi="Times New Roman" w:cs="Times New Roman"/>
                <w:sz w:val="24"/>
                <w:szCs w:val="24"/>
                <w:lang w:val="es-MX" w:eastAsia="es-ES"/>
              </w:rPr>
              <w:t>) periodos fiscales del Servicio de Administración de Rentas (SAR).</w:t>
            </w:r>
          </w:p>
        </w:tc>
        <w:tc>
          <w:tcPr>
            <w:tcW w:w="1134" w:type="dxa"/>
            <w:tcBorders>
              <w:top w:val="single" w:sz="4" w:space="0" w:color="auto"/>
              <w:left w:val="nil"/>
              <w:bottom w:val="single" w:sz="4" w:space="0" w:color="auto"/>
              <w:right w:val="single" w:sz="4" w:space="0" w:color="auto"/>
            </w:tcBorders>
            <w:shd w:val="clear" w:color="auto" w:fill="auto"/>
            <w:noWrap/>
          </w:tcPr>
          <w:p w14:paraId="37DA73FF" w14:textId="77777777" w:rsidR="007344DD" w:rsidRPr="00CB59EC" w:rsidRDefault="007344DD" w:rsidP="00765CC3">
            <w:pPr>
              <w:spacing w:after="0" w:line="240" w:lineRule="auto"/>
              <w:rPr>
                <w:rFonts w:ascii="Times New Roman" w:hAnsi="Times New Roman" w:cs="Times New Roman"/>
                <w:color w:val="000000"/>
                <w:sz w:val="24"/>
                <w:szCs w:val="24"/>
                <w:lang w:val="es-ES_tradnl" w:eastAsia="es-SV"/>
              </w:rPr>
            </w:pPr>
          </w:p>
        </w:tc>
        <w:tc>
          <w:tcPr>
            <w:tcW w:w="1271" w:type="dxa"/>
            <w:tcBorders>
              <w:top w:val="single" w:sz="4" w:space="0" w:color="auto"/>
              <w:left w:val="nil"/>
              <w:bottom w:val="single" w:sz="4" w:space="0" w:color="auto"/>
              <w:right w:val="single" w:sz="4" w:space="0" w:color="auto"/>
            </w:tcBorders>
            <w:shd w:val="clear" w:color="auto" w:fill="auto"/>
            <w:noWrap/>
          </w:tcPr>
          <w:p w14:paraId="52A0DD18" w14:textId="77777777" w:rsidR="007344DD" w:rsidRPr="00CB59EC" w:rsidRDefault="007344DD" w:rsidP="00765CC3">
            <w:pPr>
              <w:spacing w:after="0" w:line="240" w:lineRule="auto"/>
              <w:rPr>
                <w:rFonts w:ascii="Times New Roman" w:hAnsi="Times New Roman" w:cs="Times New Roman"/>
                <w:color w:val="000000"/>
                <w:sz w:val="24"/>
                <w:szCs w:val="24"/>
                <w:lang w:val="es-ES_tradnl" w:eastAsia="es-SV"/>
              </w:rPr>
            </w:pPr>
          </w:p>
        </w:tc>
      </w:tr>
      <w:tr w:rsidR="007344DD" w:rsidRPr="00130F20" w14:paraId="64A85FE2" w14:textId="77777777" w:rsidTr="00891923">
        <w:trPr>
          <w:trHeight w:val="20"/>
          <w:jc w:val="center"/>
        </w:trPr>
        <w:tc>
          <w:tcPr>
            <w:tcW w:w="625" w:type="dxa"/>
            <w:tcBorders>
              <w:top w:val="single" w:sz="4" w:space="0" w:color="auto"/>
              <w:left w:val="single" w:sz="4" w:space="0" w:color="auto"/>
              <w:bottom w:val="single" w:sz="4" w:space="0" w:color="auto"/>
              <w:right w:val="single" w:sz="4" w:space="0" w:color="auto"/>
            </w:tcBorders>
            <w:vAlign w:val="center"/>
          </w:tcPr>
          <w:p w14:paraId="54FB1D4E" w14:textId="1893E308" w:rsidR="007344DD" w:rsidRPr="00CB59EC" w:rsidRDefault="007344DD" w:rsidP="00765CC3">
            <w:pPr>
              <w:autoSpaceDE w:val="0"/>
              <w:autoSpaceDN w:val="0"/>
              <w:adjustRightInd w:val="0"/>
              <w:spacing w:after="0" w:line="240" w:lineRule="auto"/>
              <w:jc w:val="center"/>
              <w:rPr>
                <w:rFonts w:ascii="Times New Roman" w:hAnsi="Times New Roman" w:cs="Times New Roman"/>
                <w:b/>
                <w:color w:val="000000"/>
                <w:sz w:val="24"/>
                <w:szCs w:val="24"/>
                <w:lang w:val="es-ES_tradnl" w:eastAsia="es-SV"/>
              </w:rPr>
            </w:pPr>
            <w:r w:rsidRPr="00CB59EC">
              <w:rPr>
                <w:rFonts w:ascii="Times New Roman" w:hAnsi="Times New Roman" w:cs="Times New Roman"/>
                <w:b/>
                <w:color w:val="000000"/>
                <w:sz w:val="24"/>
                <w:szCs w:val="24"/>
                <w:lang w:val="es-ES_tradnl" w:eastAsia="es-SV"/>
              </w:rPr>
              <w:t>4</w:t>
            </w:r>
          </w:p>
        </w:tc>
        <w:tc>
          <w:tcPr>
            <w:tcW w:w="6703" w:type="dxa"/>
            <w:tcBorders>
              <w:top w:val="single" w:sz="4" w:space="0" w:color="auto"/>
              <w:left w:val="single" w:sz="4" w:space="0" w:color="auto"/>
              <w:bottom w:val="single" w:sz="4" w:space="0" w:color="auto"/>
              <w:right w:val="single" w:sz="4" w:space="0" w:color="auto"/>
            </w:tcBorders>
            <w:shd w:val="clear" w:color="auto" w:fill="auto"/>
            <w:noWrap/>
          </w:tcPr>
          <w:p w14:paraId="40A02396" w14:textId="11BCA1AC" w:rsidR="007344DD" w:rsidRPr="00CB59EC" w:rsidRDefault="007344DD" w:rsidP="00765CC3">
            <w:pPr>
              <w:widowControl w:val="0"/>
              <w:autoSpaceDE w:val="0"/>
              <w:autoSpaceDN w:val="0"/>
              <w:spacing w:before="144" w:after="120" w:line="240" w:lineRule="auto"/>
              <w:jc w:val="both"/>
              <w:rPr>
                <w:rFonts w:ascii="Times New Roman" w:eastAsia="Times New Roman" w:hAnsi="Times New Roman" w:cs="Times New Roman"/>
                <w:sz w:val="24"/>
                <w:szCs w:val="24"/>
                <w:lang w:val="es-ES_tradnl" w:eastAsia="es-ES"/>
              </w:rPr>
            </w:pPr>
            <w:r w:rsidRPr="008033F9">
              <w:rPr>
                <w:rFonts w:ascii="Times New Roman" w:eastAsia="Times New Roman" w:hAnsi="Times New Roman" w:cs="Times New Roman"/>
                <w:sz w:val="24"/>
                <w:szCs w:val="24"/>
                <w:lang w:val="es-MX" w:eastAsia="es-ES"/>
              </w:rPr>
              <w:t xml:space="preserve">Autorización autenticada para que </w:t>
            </w:r>
            <w:r w:rsidRPr="008033F9">
              <w:rPr>
                <w:rFonts w:ascii="Times New Roman" w:eastAsia="Times New Roman" w:hAnsi="Times New Roman" w:cs="Times New Roman"/>
                <w:bCs/>
                <w:iCs/>
                <w:kern w:val="28"/>
                <w:sz w:val="24"/>
                <w:szCs w:val="24"/>
                <w:lang w:val="es-MX" w:eastAsia="es-ES"/>
              </w:rPr>
              <w:t xml:space="preserve">la </w:t>
            </w:r>
            <w:r w:rsidR="007C258D">
              <w:rPr>
                <w:rFonts w:ascii="Times New Roman" w:eastAsia="Times New Roman" w:hAnsi="Times New Roman" w:cs="Times New Roman"/>
                <w:bCs/>
                <w:iCs/>
                <w:kern w:val="28"/>
                <w:sz w:val="24"/>
                <w:szCs w:val="24"/>
                <w:lang w:val="es-MX" w:eastAsia="es-ES"/>
              </w:rPr>
              <w:t>Secretaría de Estado en el Despacho de Defensa Nacional/Fuerzas Armadas de Honduras/Hospital Militar</w:t>
            </w:r>
            <w:r w:rsidR="008C64E9">
              <w:rPr>
                <w:rFonts w:ascii="Times New Roman" w:eastAsia="Times New Roman" w:hAnsi="Times New Roman" w:cs="Times New Roman"/>
                <w:bCs/>
                <w:iCs/>
                <w:kern w:val="28"/>
                <w:sz w:val="24"/>
                <w:szCs w:val="24"/>
                <w:lang w:val="es-MX" w:eastAsia="es-ES"/>
              </w:rPr>
              <w:t xml:space="preserve"> </w:t>
            </w:r>
            <w:r w:rsidRPr="008033F9">
              <w:rPr>
                <w:rFonts w:ascii="Times New Roman" w:eastAsia="Times New Roman" w:hAnsi="Times New Roman" w:cs="Times New Roman"/>
                <w:sz w:val="24"/>
                <w:szCs w:val="24"/>
                <w:lang w:val="es-MX" w:eastAsia="es-ES"/>
              </w:rPr>
              <w:t>pueda verificar la documentación presentada con los emisores.</w:t>
            </w:r>
          </w:p>
        </w:tc>
        <w:tc>
          <w:tcPr>
            <w:tcW w:w="1134" w:type="dxa"/>
            <w:tcBorders>
              <w:top w:val="single" w:sz="4" w:space="0" w:color="auto"/>
              <w:left w:val="nil"/>
              <w:bottom w:val="single" w:sz="4" w:space="0" w:color="auto"/>
              <w:right w:val="single" w:sz="4" w:space="0" w:color="auto"/>
            </w:tcBorders>
            <w:shd w:val="clear" w:color="auto" w:fill="auto"/>
            <w:noWrap/>
          </w:tcPr>
          <w:p w14:paraId="5A81FAB2" w14:textId="77777777" w:rsidR="007344DD" w:rsidRPr="00CB59EC" w:rsidRDefault="007344DD" w:rsidP="00765CC3">
            <w:pPr>
              <w:spacing w:after="0" w:line="240" w:lineRule="auto"/>
              <w:rPr>
                <w:rFonts w:ascii="Times New Roman" w:hAnsi="Times New Roman" w:cs="Times New Roman"/>
                <w:color w:val="000000"/>
                <w:sz w:val="24"/>
                <w:szCs w:val="24"/>
                <w:lang w:val="es-ES_tradnl" w:eastAsia="es-SV"/>
              </w:rPr>
            </w:pPr>
          </w:p>
        </w:tc>
        <w:tc>
          <w:tcPr>
            <w:tcW w:w="1271" w:type="dxa"/>
            <w:tcBorders>
              <w:top w:val="single" w:sz="4" w:space="0" w:color="auto"/>
              <w:left w:val="nil"/>
              <w:bottom w:val="single" w:sz="4" w:space="0" w:color="auto"/>
              <w:right w:val="single" w:sz="4" w:space="0" w:color="auto"/>
            </w:tcBorders>
            <w:shd w:val="clear" w:color="auto" w:fill="auto"/>
            <w:noWrap/>
          </w:tcPr>
          <w:p w14:paraId="477B6A43" w14:textId="77777777" w:rsidR="007344DD" w:rsidRPr="00CB59EC" w:rsidRDefault="007344DD" w:rsidP="00765CC3">
            <w:pPr>
              <w:spacing w:after="0" w:line="240" w:lineRule="auto"/>
              <w:rPr>
                <w:rFonts w:ascii="Times New Roman" w:hAnsi="Times New Roman" w:cs="Times New Roman"/>
                <w:color w:val="000000"/>
                <w:sz w:val="24"/>
                <w:szCs w:val="24"/>
                <w:lang w:val="es-ES_tradnl" w:eastAsia="es-SV"/>
              </w:rPr>
            </w:pPr>
          </w:p>
        </w:tc>
      </w:tr>
      <w:tr w:rsidR="00217482" w:rsidRPr="00130F20" w14:paraId="3CCE5569" w14:textId="77777777" w:rsidTr="00891923">
        <w:trPr>
          <w:trHeight w:val="20"/>
          <w:jc w:val="center"/>
        </w:trPr>
        <w:tc>
          <w:tcPr>
            <w:tcW w:w="625" w:type="dxa"/>
            <w:tcBorders>
              <w:top w:val="single" w:sz="4" w:space="0" w:color="auto"/>
              <w:left w:val="single" w:sz="4" w:space="0" w:color="auto"/>
              <w:bottom w:val="single" w:sz="4" w:space="0" w:color="auto"/>
              <w:right w:val="single" w:sz="4" w:space="0" w:color="auto"/>
            </w:tcBorders>
            <w:vAlign w:val="center"/>
          </w:tcPr>
          <w:p w14:paraId="0F8FD756" w14:textId="0161F30C" w:rsidR="00217482" w:rsidRPr="00CB59EC" w:rsidRDefault="009C27D5" w:rsidP="00765CC3">
            <w:pPr>
              <w:autoSpaceDE w:val="0"/>
              <w:autoSpaceDN w:val="0"/>
              <w:adjustRightInd w:val="0"/>
              <w:spacing w:after="0" w:line="240" w:lineRule="auto"/>
              <w:jc w:val="center"/>
              <w:rPr>
                <w:rFonts w:ascii="Times New Roman" w:hAnsi="Times New Roman" w:cs="Times New Roman"/>
                <w:b/>
                <w:color w:val="000000"/>
                <w:sz w:val="24"/>
                <w:szCs w:val="24"/>
                <w:lang w:val="es-ES_tradnl" w:eastAsia="es-SV"/>
              </w:rPr>
            </w:pPr>
            <w:r w:rsidRPr="00CB59EC">
              <w:rPr>
                <w:rFonts w:ascii="Times New Roman" w:hAnsi="Times New Roman" w:cs="Times New Roman"/>
                <w:b/>
                <w:color w:val="000000"/>
                <w:sz w:val="24"/>
                <w:szCs w:val="24"/>
                <w:lang w:val="es-ES_tradnl" w:eastAsia="es-SV"/>
              </w:rPr>
              <w:t>5</w:t>
            </w:r>
          </w:p>
        </w:tc>
        <w:tc>
          <w:tcPr>
            <w:tcW w:w="6703" w:type="dxa"/>
            <w:tcBorders>
              <w:top w:val="single" w:sz="4" w:space="0" w:color="auto"/>
              <w:left w:val="single" w:sz="4" w:space="0" w:color="auto"/>
              <w:bottom w:val="single" w:sz="4" w:space="0" w:color="auto"/>
              <w:right w:val="single" w:sz="4" w:space="0" w:color="auto"/>
            </w:tcBorders>
            <w:shd w:val="clear" w:color="auto" w:fill="auto"/>
            <w:noWrap/>
          </w:tcPr>
          <w:p w14:paraId="1C44B22C" w14:textId="64947E1B" w:rsidR="00217482" w:rsidRPr="005F0632" w:rsidRDefault="005F0632" w:rsidP="00765CC3">
            <w:pPr>
              <w:widowControl w:val="0"/>
              <w:autoSpaceDE w:val="0"/>
              <w:autoSpaceDN w:val="0"/>
              <w:spacing w:before="144" w:after="120" w:line="240" w:lineRule="auto"/>
              <w:jc w:val="both"/>
              <w:rPr>
                <w:rFonts w:ascii="Times New Roman" w:eastAsia="Times New Roman" w:hAnsi="Times New Roman" w:cs="Times New Roman"/>
                <w:sz w:val="24"/>
                <w:szCs w:val="24"/>
                <w:lang w:val="es-ES" w:eastAsia="es-ES"/>
              </w:rPr>
            </w:pPr>
            <w:r w:rsidRPr="005F0632">
              <w:rPr>
                <w:rFonts w:ascii="Times New Roman" w:hAnsi="Times New Roman" w:cs="Times New Roman"/>
                <w:color w:val="000000"/>
                <w:sz w:val="24"/>
                <w:szCs w:val="24"/>
                <w:lang w:val="es-ES" w:eastAsia="es-SV"/>
              </w:rPr>
              <w:t>Verificación de la Garantía de Mantenimiento de Oferta</w:t>
            </w:r>
            <w:r w:rsidRPr="005F0632">
              <w:rPr>
                <w:rFonts w:ascii="Times New Roman" w:eastAsia="Times New Roman" w:hAnsi="Times New Roman" w:cs="Times New Roman"/>
                <w:sz w:val="24"/>
                <w:szCs w:val="24"/>
                <w:lang w:val="es-ES" w:eastAsia="es-ES"/>
              </w:rPr>
              <w:t xml:space="preserve"> por lo menos al dos por ciento (2%) del valor total de la oferta</w:t>
            </w:r>
            <w:r w:rsidRPr="005F0632">
              <w:rPr>
                <w:rFonts w:ascii="Times New Roman" w:hAnsi="Times New Roman" w:cs="Times New Roman"/>
                <w:color w:val="000000"/>
                <w:sz w:val="24"/>
                <w:szCs w:val="24"/>
                <w:lang w:val="es-ES" w:eastAsia="es-SV"/>
              </w:rPr>
              <w:t xml:space="preserve"> al interés de la Secretaria de Estado en el Despacho de Defensa Nacional/</w:t>
            </w:r>
            <w:r w:rsidRPr="005F0632">
              <w:rPr>
                <w:rFonts w:ascii="Times New Roman" w:eastAsia="Times New Roman" w:hAnsi="Times New Roman" w:cs="Times New Roman"/>
                <w:bCs/>
                <w:iCs/>
                <w:kern w:val="28"/>
                <w:sz w:val="24"/>
                <w:szCs w:val="24"/>
                <w:lang w:val="es-MX" w:eastAsia="es-ES"/>
              </w:rPr>
              <w:t xml:space="preserve"> Fuerzas Armadas de Honduras/Hospital Militar</w:t>
            </w:r>
            <w:r>
              <w:rPr>
                <w:rFonts w:ascii="Times New Roman" w:hAnsi="Times New Roman" w:cs="Times New Roman"/>
                <w:color w:val="000000"/>
                <w:sz w:val="24"/>
                <w:szCs w:val="24"/>
                <w:lang w:val="es-ES" w:eastAsia="es-SV"/>
              </w:rPr>
              <w:t>.</w:t>
            </w:r>
          </w:p>
        </w:tc>
        <w:tc>
          <w:tcPr>
            <w:tcW w:w="1134" w:type="dxa"/>
            <w:tcBorders>
              <w:top w:val="single" w:sz="4" w:space="0" w:color="auto"/>
              <w:left w:val="nil"/>
              <w:bottom w:val="single" w:sz="4" w:space="0" w:color="auto"/>
              <w:right w:val="single" w:sz="4" w:space="0" w:color="auto"/>
            </w:tcBorders>
            <w:shd w:val="clear" w:color="auto" w:fill="auto"/>
            <w:noWrap/>
          </w:tcPr>
          <w:p w14:paraId="1273F0BE" w14:textId="77777777" w:rsidR="00217482" w:rsidRPr="00CB59EC" w:rsidRDefault="00217482" w:rsidP="00765CC3">
            <w:pPr>
              <w:spacing w:after="0" w:line="240" w:lineRule="auto"/>
              <w:rPr>
                <w:rFonts w:ascii="Times New Roman" w:hAnsi="Times New Roman" w:cs="Times New Roman"/>
                <w:color w:val="000000"/>
                <w:sz w:val="24"/>
                <w:szCs w:val="24"/>
                <w:lang w:val="es-ES_tradnl" w:eastAsia="es-SV"/>
              </w:rPr>
            </w:pPr>
          </w:p>
        </w:tc>
        <w:tc>
          <w:tcPr>
            <w:tcW w:w="1271" w:type="dxa"/>
            <w:tcBorders>
              <w:top w:val="single" w:sz="4" w:space="0" w:color="auto"/>
              <w:left w:val="nil"/>
              <w:bottom w:val="single" w:sz="4" w:space="0" w:color="auto"/>
              <w:right w:val="single" w:sz="4" w:space="0" w:color="auto"/>
            </w:tcBorders>
            <w:shd w:val="clear" w:color="auto" w:fill="auto"/>
            <w:noWrap/>
          </w:tcPr>
          <w:p w14:paraId="04E769B1" w14:textId="77777777" w:rsidR="00217482" w:rsidRPr="00CB59EC" w:rsidRDefault="00217482" w:rsidP="00765CC3">
            <w:pPr>
              <w:spacing w:after="0" w:line="240" w:lineRule="auto"/>
              <w:rPr>
                <w:rFonts w:ascii="Times New Roman" w:hAnsi="Times New Roman" w:cs="Times New Roman"/>
                <w:color w:val="000000"/>
                <w:sz w:val="24"/>
                <w:szCs w:val="24"/>
                <w:lang w:val="es-ES_tradnl" w:eastAsia="es-SV"/>
              </w:rPr>
            </w:pPr>
          </w:p>
        </w:tc>
      </w:tr>
      <w:tr w:rsidR="00217482" w:rsidRPr="00130F20" w14:paraId="22760F49" w14:textId="77777777" w:rsidTr="00891923">
        <w:trPr>
          <w:trHeight w:val="20"/>
          <w:jc w:val="center"/>
        </w:trPr>
        <w:tc>
          <w:tcPr>
            <w:tcW w:w="625" w:type="dxa"/>
            <w:tcBorders>
              <w:top w:val="single" w:sz="4" w:space="0" w:color="auto"/>
              <w:left w:val="single" w:sz="4" w:space="0" w:color="auto"/>
              <w:bottom w:val="single" w:sz="4" w:space="0" w:color="auto"/>
              <w:right w:val="single" w:sz="4" w:space="0" w:color="auto"/>
            </w:tcBorders>
            <w:vAlign w:val="center"/>
          </w:tcPr>
          <w:p w14:paraId="2287746C" w14:textId="02ED0912" w:rsidR="00217482" w:rsidRPr="00CB59EC" w:rsidRDefault="009C27D5" w:rsidP="00765CC3">
            <w:pPr>
              <w:autoSpaceDE w:val="0"/>
              <w:autoSpaceDN w:val="0"/>
              <w:adjustRightInd w:val="0"/>
              <w:spacing w:after="0" w:line="240" w:lineRule="auto"/>
              <w:jc w:val="center"/>
              <w:rPr>
                <w:rFonts w:ascii="Times New Roman" w:hAnsi="Times New Roman" w:cs="Times New Roman"/>
                <w:b/>
                <w:color w:val="000000"/>
                <w:sz w:val="24"/>
                <w:szCs w:val="24"/>
                <w:lang w:val="es-ES_tradnl" w:eastAsia="es-SV"/>
              </w:rPr>
            </w:pPr>
            <w:r w:rsidRPr="00CB59EC">
              <w:rPr>
                <w:rFonts w:ascii="Times New Roman" w:hAnsi="Times New Roman" w:cs="Times New Roman"/>
                <w:b/>
                <w:color w:val="000000"/>
                <w:sz w:val="24"/>
                <w:szCs w:val="24"/>
                <w:lang w:val="es-ES_tradnl" w:eastAsia="es-SV"/>
              </w:rPr>
              <w:t>6</w:t>
            </w:r>
          </w:p>
        </w:tc>
        <w:tc>
          <w:tcPr>
            <w:tcW w:w="6703" w:type="dxa"/>
            <w:tcBorders>
              <w:top w:val="single" w:sz="4" w:space="0" w:color="auto"/>
              <w:left w:val="single" w:sz="4" w:space="0" w:color="auto"/>
              <w:bottom w:val="single" w:sz="4" w:space="0" w:color="auto"/>
              <w:right w:val="single" w:sz="4" w:space="0" w:color="auto"/>
            </w:tcBorders>
            <w:shd w:val="clear" w:color="auto" w:fill="auto"/>
            <w:noWrap/>
          </w:tcPr>
          <w:p w14:paraId="418A0EBB" w14:textId="31261B94" w:rsidR="00217482" w:rsidRPr="00295666" w:rsidRDefault="00295666" w:rsidP="00765CC3">
            <w:pPr>
              <w:widowControl w:val="0"/>
              <w:autoSpaceDE w:val="0"/>
              <w:autoSpaceDN w:val="0"/>
              <w:spacing w:before="144" w:after="120" w:line="240" w:lineRule="auto"/>
              <w:jc w:val="both"/>
              <w:rPr>
                <w:rFonts w:ascii="Times New Roman" w:eastAsia="Times New Roman" w:hAnsi="Times New Roman" w:cs="Times New Roman"/>
                <w:sz w:val="24"/>
                <w:szCs w:val="24"/>
                <w:lang w:val="es-MX" w:eastAsia="es-ES"/>
              </w:rPr>
            </w:pPr>
            <w:r w:rsidRPr="00295666">
              <w:rPr>
                <w:rFonts w:ascii="Times New Roman" w:eastAsia="Times New Roman" w:hAnsi="Times New Roman" w:cs="Times New Roman"/>
                <w:sz w:val="24"/>
                <w:szCs w:val="24"/>
                <w:lang w:val="es-MX" w:eastAsia="es-ES"/>
              </w:rPr>
              <w:t xml:space="preserve">Verificación de los Formularios de precios, realizando comparación con los ítems solicitados. </w:t>
            </w:r>
          </w:p>
        </w:tc>
        <w:tc>
          <w:tcPr>
            <w:tcW w:w="1134" w:type="dxa"/>
            <w:tcBorders>
              <w:top w:val="single" w:sz="4" w:space="0" w:color="auto"/>
              <w:left w:val="nil"/>
              <w:bottom w:val="single" w:sz="4" w:space="0" w:color="auto"/>
              <w:right w:val="single" w:sz="4" w:space="0" w:color="auto"/>
            </w:tcBorders>
            <w:shd w:val="clear" w:color="auto" w:fill="auto"/>
            <w:noWrap/>
          </w:tcPr>
          <w:p w14:paraId="6863EEF4" w14:textId="77777777" w:rsidR="00217482" w:rsidRPr="00CB59EC" w:rsidRDefault="00217482" w:rsidP="00765CC3">
            <w:pPr>
              <w:spacing w:after="0" w:line="240" w:lineRule="auto"/>
              <w:rPr>
                <w:rFonts w:ascii="Times New Roman" w:hAnsi="Times New Roman" w:cs="Times New Roman"/>
                <w:color w:val="000000"/>
                <w:sz w:val="24"/>
                <w:szCs w:val="24"/>
                <w:lang w:val="es-ES_tradnl" w:eastAsia="es-SV"/>
              </w:rPr>
            </w:pPr>
          </w:p>
        </w:tc>
        <w:tc>
          <w:tcPr>
            <w:tcW w:w="1271" w:type="dxa"/>
            <w:tcBorders>
              <w:top w:val="single" w:sz="4" w:space="0" w:color="auto"/>
              <w:left w:val="nil"/>
              <w:bottom w:val="single" w:sz="4" w:space="0" w:color="auto"/>
              <w:right w:val="single" w:sz="4" w:space="0" w:color="auto"/>
            </w:tcBorders>
            <w:shd w:val="clear" w:color="auto" w:fill="auto"/>
            <w:noWrap/>
          </w:tcPr>
          <w:p w14:paraId="5CD2EA5E" w14:textId="77777777" w:rsidR="00217482" w:rsidRPr="00CB59EC" w:rsidRDefault="00217482" w:rsidP="00765CC3">
            <w:pPr>
              <w:spacing w:after="0" w:line="240" w:lineRule="auto"/>
              <w:rPr>
                <w:rFonts w:ascii="Times New Roman" w:hAnsi="Times New Roman" w:cs="Times New Roman"/>
                <w:color w:val="000000"/>
                <w:sz w:val="24"/>
                <w:szCs w:val="24"/>
                <w:lang w:val="es-ES_tradnl" w:eastAsia="es-SV"/>
              </w:rPr>
            </w:pPr>
          </w:p>
        </w:tc>
      </w:tr>
      <w:tr w:rsidR="00295666" w:rsidRPr="00130F20" w14:paraId="0BF03574" w14:textId="77777777" w:rsidTr="00891923">
        <w:trPr>
          <w:trHeight w:val="20"/>
          <w:jc w:val="center"/>
        </w:trPr>
        <w:tc>
          <w:tcPr>
            <w:tcW w:w="625" w:type="dxa"/>
            <w:tcBorders>
              <w:top w:val="single" w:sz="4" w:space="0" w:color="auto"/>
              <w:left w:val="single" w:sz="4" w:space="0" w:color="auto"/>
              <w:bottom w:val="single" w:sz="4" w:space="0" w:color="auto"/>
              <w:right w:val="single" w:sz="4" w:space="0" w:color="auto"/>
            </w:tcBorders>
            <w:vAlign w:val="center"/>
          </w:tcPr>
          <w:p w14:paraId="3760D2F3" w14:textId="12CBF877" w:rsidR="00295666" w:rsidRPr="00CB59EC" w:rsidRDefault="005F0632" w:rsidP="00765CC3">
            <w:pPr>
              <w:autoSpaceDE w:val="0"/>
              <w:autoSpaceDN w:val="0"/>
              <w:adjustRightInd w:val="0"/>
              <w:spacing w:after="0" w:line="240" w:lineRule="auto"/>
              <w:jc w:val="center"/>
              <w:rPr>
                <w:rFonts w:ascii="Times New Roman" w:hAnsi="Times New Roman" w:cs="Times New Roman"/>
                <w:b/>
                <w:color w:val="000000"/>
                <w:sz w:val="24"/>
                <w:szCs w:val="24"/>
                <w:lang w:val="es-ES_tradnl" w:eastAsia="es-SV"/>
              </w:rPr>
            </w:pPr>
            <w:r>
              <w:rPr>
                <w:rFonts w:ascii="Times New Roman" w:hAnsi="Times New Roman" w:cs="Times New Roman"/>
                <w:b/>
                <w:color w:val="000000"/>
                <w:sz w:val="24"/>
                <w:szCs w:val="24"/>
                <w:lang w:val="es-ES_tradnl" w:eastAsia="es-SV"/>
              </w:rPr>
              <w:t>7</w:t>
            </w:r>
          </w:p>
        </w:tc>
        <w:tc>
          <w:tcPr>
            <w:tcW w:w="6703" w:type="dxa"/>
            <w:tcBorders>
              <w:top w:val="single" w:sz="4" w:space="0" w:color="auto"/>
              <w:left w:val="single" w:sz="4" w:space="0" w:color="auto"/>
              <w:bottom w:val="single" w:sz="4" w:space="0" w:color="auto"/>
              <w:right w:val="single" w:sz="4" w:space="0" w:color="auto"/>
            </w:tcBorders>
            <w:shd w:val="clear" w:color="auto" w:fill="auto"/>
            <w:noWrap/>
          </w:tcPr>
          <w:p w14:paraId="1889953D" w14:textId="52505CD9" w:rsidR="00295666" w:rsidRPr="00295666" w:rsidRDefault="00295666" w:rsidP="00765CC3">
            <w:pPr>
              <w:autoSpaceDE w:val="0"/>
              <w:autoSpaceDN w:val="0"/>
              <w:adjustRightInd w:val="0"/>
              <w:spacing w:line="240" w:lineRule="auto"/>
              <w:jc w:val="both"/>
              <w:rPr>
                <w:rFonts w:ascii="Times New Roman" w:hAnsi="Times New Roman" w:cs="Times New Roman"/>
                <w:sz w:val="24"/>
                <w:szCs w:val="24"/>
                <w:lang w:val="es-MX"/>
              </w:rPr>
            </w:pPr>
            <w:r w:rsidRPr="00295666">
              <w:rPr>
                <w:rFonts w:ascii="Times New Roman" w:hAnsi="Times New Roman" w:cs="Times New Roman"/>
                <w:sz w:val="24"/>
                <w:szCs w:val="24"/>
                <w:lang w:val="es-MX"/>
              </w:rPr>
              <w:t xml:space="preserve">Se realizará la revisión aritmética de las ofertas presentadas y se harán las correcciones correspondientes. </w:t>
            </w:r>
          </w:p>
        </w:tc>
        <w:tc>
          <w:tcPr>
            <w:tcW w:w="1134" w:type="dxa"/>
            <w:tcBorders>
              <w:top w:val="single" w:sz="4" w:space="0" w:color="auto"/>
              <w:left w:val="nil"/>
              <w:bottom w:val="single" w:sz="4" w:space="0" w:color="auto"/>
              <w:right w:val="single" w:sz="4" w:space="0" w:color="auto"/>
            </w:tcBorders>
            <w:shd w:val="clear" w:color="auto" w:fill="auto"/>
            <w:noWrap/>
          </w:tcPr>
          <w:p w14:paraId="712EFA48" w14:textId="77777777" w:rsidR="00295666" w:rsidRPr="00CB59EC" w:rsidRDefault="00295666" w:rsidP="00765CC3">
            <w:pPr>
              <w:spacing w:after="0" w:line="240" w:lineRule="auto"/>
              <w:rPr>
                <w:rFonts w:ascii="Times New Roman" w:hAnsi="Times New Roman" w:cs="Times New Roman"/>
                <w:color w:val="000000"/>
                <w:sz w:val="24"/>
                <w:szCs w:val="24"/>
                <w:lang w:val="es-ES_tradnl" w:eastAsia="es-SV"/>
              </w:rPr>
            </w:pPr>
          </w:p>
        </w:tc>
        <w:tc>
          <w:tcPr>
            <w:tcW w:w="1271" w:type="dxa"/>
            <w:tcBorders>
              <w:top w:val="single" w:sz="4" w:space="0" w:color="auto"/>
              <w:left w:val="nil"/>
              <w:bottom w:val="single" w:sz="4" w:space="0" w:color="auto"/>
              <w:right w:val="single" w:sz="4" w:space="0" w:color="auto"/>
            </w:tcBorders>
            <w:shd w:val="clear" w:color="auto" w:fill="auto"/>
            <w:noWrap/>
          </w:tcPr>
          <w:p w14:paraId="3244940B" w14:textId="77777777" w:rsidR="00295666" w:rsidRPr="00CB59EC" w:rsidRDefault="00295666" w:rsidP="00765CC3">
            <w:pPr>
              <w:spacing w:after="0" w:line="240" w:lineRule="auto"/>
              <w:rPr>
                <w:rFonts w:ascii="Times New Roman" w:hAnsi="Times New Roman" w:cs="Times New Roman"/>
                <w:color w:val="000000"/>
                <w:sz w:val="24"/>
                <w:szCs w:val="24"/>
                <w:lang w:val="es-ES_tradnl" w:eastAsia="es-SV"/>
              </w:rPr>
            </w:pPr>
          </w:p>
        </w:tc>
      </w:tr>
    </w:tbl>
    <w:p w14:paraId="0E6C9A3B" w14:textId="77777777" w:rsidR="00BA1803" w:rsidRPr="00CB59EC" w:rsidRDefault="00BA1803">
      <w:pPr>
        <w:rPr>
          <w:lang w:val="es-ES_tradnl"/>
        </w:rPr>
      </w:pPr>
    </w:p>
    <w:p w14:paraId="73F8D433" w14:textId="4C166C58" w:rsidR="00D67D3F" w:rsidRPr="00B33533" w:rsidRDefault="00C620A2" w:rsidP="006912C3">
      <w:pPr>
        <w:autoSpaceDE w:val="0"/>
        <w:autoSpaceDN w:val="0"/>
        <w:adjustRightInd w:val="0"/>
        <w:spacing w:after="120" w:line="240" w:lineRule="auto"/>
        <w:jc w:val="both"/>
        <w:rPr>
          <w:rFonts w:ascii="Times New Roman" w:eastAsia="Times New Roman" w:hAnsi="Times New Roman" w:cs="Times New Roman"/>
          <w:sz w:val="24"/>
          <w:szCs w:val="24"/>
          <w:lang w:val="es-ES_tradnl" w:eastAsia="es-ES"/>
        </w:rPr>
      </w:pPr>
      <w:r w:rsidRPr="00CB59EC">
        <w:rPr>
          <w:rFonts w:ascii="Times New Roman" w:hAnsi="Times New Roman" w:cs="Times New Roman"/>
          <w:color w:val="000000"/>
          <w:sz w:val="24"/>
          <w:szCs w:val="24"/>
          <w:lang w:val="es-ES_tradnl" w:eastAsia="es-SV"/>
        </w:rPr>
        <w:t xml:space="preserve">Todos los documentos de información financiera deberán ser extendidos </w:t>
      </w:r>
      <w:r w:rsidRPr="00CB59EC">
        <w:rPr>
          <w:rFonts w:ascii="Times New Roman" w:eastAsia="Times New Roman" w:hAnsi="Times New Roman" w:cs="Times New Roman"/>
          <w:sz w:val="24"/>
          <w:szCs w:val="24"/>
          <w:lang w:val="es-ES_tradnl" w:eastAsia="es-ES"/>
        </w:rPr>
        <w:t>d</w:t>
      </w:r>
      <w:r w:rsidR="00B501C2">
        <w:rPr>
          <w:rFonts w:ascii="Times New Roman" w:eastAsia="Times New Roman" w:hAnsi="Times New Roman" w:cs="Times New Roman"/>
          <w:sz w:val="24"/>
          <w:szCs w:val="24"/>
          <w:lang w:val="es-ES_tradnl" w:eastAsia="es-ES"/>
        </w:rPr>
        <w:t>e los últimos dos (2) meses.</w:t>
      </w:r>
    </w:p>
    <w:p w14:paraId="776594BC" w14:textId="69848AA0" w:rsidR="00BA1803" w:rsidRPr="0015018B" w:rsidRDefault="0015018B" w:rsidP="006912C3">
      <w:pPr>
        <w:autoSpaceDE w:val="0"/>
        <w:autoSpaceDN w:val="0"/>
        <w:adjustRightInd w:val="0"/>
        <w:spacing w:line="240" w:lineRule="auto"/>
        <w:ind w:left="360"/>
        <w:jc w:val="both"/>
        <w:rPr>
          <w:rFonts w:ascii="Times New Roman" w:hAnsi="Times New Roman" w:cs="Times New Roman"/>
          <w:sz w:val="24"/>
          <w:szCs w:val="24"/>
          <w:lang w:val="es-ES_tradnl"/>
        </w:rPr>
      </w:pPr>
      <w:r>
        <w:rPr>
          <w:rFonts w:ascii="Times New Roman" w:hAnsi="Times New Roman" w:cs="Times New Roman"/>
          <w:sz w:val="24"/>
          <w:szCs w:val="24"/>
          <w:lang w:val="es-ES_tradnl"/>
        </w:rPr>
        <w:t>14.3</w:t>
      </w:r>
      <w:r w:rsidR="0067560A" w:rsidRPr="0015018B">
        <w:rPr>
          <w:rFonts w:ascii="Times New Roman" w:hAnsi="Times New Roman" w:cs="Times New Roman"/>
          <w:sz w:val="24"/>
          <w:szCs w:val="24"/>
          <w:lang w:val="es-ES_tradnl"/>
        </w:rPr>
        <w:t xml:space="preserve"> Evaluación Técnica</w:t>
      </w:r>
    </w:p>
    <w:p w14:paraId="2700BD2C" w14:textId="1166E2FA" w:rsidR="00BE755F" w:rsidRPr="00CB59EC" w:rsidRDefault="00BE755F" w:rsidP="006912C3">
      <w:pPr>
        <w:autoSpaceDE w:val="0"/>
        <w:autoSpaceDN w:val="0"/>
        <w:adjustRightInd w:val="0"/>
        <w:spacing w:line="240" w:lineRule="auto"/>
        <w:jc w:val="both"/>
        <w:rPr>
          <w:rFonts w:ascii="Times New Roman" w:hAnsi="Times New Roman" w:cs="Times New Roman"/>
          <w:sz w:val="24"/>
          <w:szCs w:val="24"/>
          <w:lang w:val="es-ES_tradnl"/>
        </w:rPr>
      </w:pPr>
      <w:r w:rsidRPr="00CB59EC">
        <w:rPr>
          <w:rFonts w:ascii="Times New Roman" w:hAnsi="Times New Roman" w:cs="Times New Roman"/>
          <w:sz w:val="24"/>
          <w:szCs w:val="24"/>
          <w:lang w:val="es-ES_tradnl"/>
        </w:rPr>
        <w:t xml:space="preserve">Cada uno de los </w:t>
      </w:r>
      <w:r w:rsidR="009341BE">
        <w:rPr>
          <w:rFonts w:ascii="Times New Roman" w:hAnsi="Times New Roman" w:cs="Times New Roman"/>
          <w:sz w:val="24"/>
          <w:szCs w:val="24"/>
          <w:lang w:val="es-ES_tradnl"/>
        </w:rPr>
        <w:t>documentos</w:t>
      </w:r>
      <w:r w:rsidRPr="00CB59EC">
        <w:rPr>
          <w:rFonts w:ascii="Times New Roman" w:hAnsi="Times New Roman" w:cs="Times New Roman"/>
          <w:sz w:val="24"/>
          <w:szCs w:val="24"/>
          <w:lang w:val="es-ES_tradnl"/>
        </w:rPr>
        <w:t xml:space="preserve"> a verificar será de cumplimiento obligatorio el cual será evaluado con el criterio Cumple / No cumple: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CellMar>
          <w:left w:w="70" w:type="dxa"/>
          <w:right w:w="70" w:type="dxa"/>
        </w:tblCellMar>
        <w:tblLook w:val="04A0" w:firstRow="1" w:lastRow="0" w:firstColumn="1" w:lastColumn="0" w:noHBand="0" w:noVBand="1"/>
      </w:tblPr>
      <w:tblGrid>
        <w:gridCol w:w="523"/>
        <w:gridCol w:w="6867"/>
        <w:gridCol w:w="1080"/>
        <w:gridCol w:w="1430"/>
      </w:tblGrid>
      <w:tr w:rsidR="00BC63CE" w:rsidRPr="00CB59EC" w14:paraId="0564C9AE" w14:textId="77777777" w:rsidTr="00891923">
        <w:trPr>
          <w:trHeight w:val="324"/>
          <w:tblHeader/>
          <w:jc w:val="center"/>
        </w:trPr>
        <w:tc>
          <w:tcPr>
            <w:tcW w:w="355" w:type="dxa"/>
            <w:shd w:val="clear" w:color="auto" w:fill="auto"/>
            <w:noWrap/>
            <w:vAlign w:val="center"/>
          </w:tcPr>
          <w:p w14:paraId="721975AE" w14:textId="77777777" w:rsidR="00BC63CE" w:rsidRPr="00CB59EC" w:rsidRDefault="00BC63CE" w:rsidP="00BB10C3">
            <w:pPr>
              <w:spacing w:after="0" w:line="240" w:lineRule="auto"/>
              <w:jc w:val="center"/>
              <w:rPr>
                <w:rFonts w:ascii="Times New Roman" w:hAnsi="Times New Roman" w:cs="Times New Roman"/>
                <w:b/>
                <w:color w:val="000000"/>
                <w:sz w:val="20"/>
                <w:szCs w:val="20"/>
                <w:lang w:val="es-ES_tradnl" w:eastAsia="es-SV"/>
              </w:rPr>
            </w:pPr>
            <w:r w:rsidRPr="00CB59EC">
              <w:rPr>
                <w:rFonts w:ascii="Times New Roman" w:hAnsi="Times New Roman" w:cs="Times New Roman"/>
                <w:b/>
                <w:color w:val="000000"/>
                <w:sz w:val="20"/>
                <w:szCs w:val="20"/>
                <w:lang w:val="es-ES_tradnl" w:eastAsia="es-SV"/>
              </w:rPr>
              <w:lastRenderedPageBreak/>
              <w:t>No</w:t>
            </w:r>
          </w:p>
        </w:tc>
        <w:tc>
          <w:tcPr>
            <w:tcW w:w="7035" w:type="dxa"/>
            <w:vAlign w:val="center"/>
          </w:tcPr>
          <w:p w14:paraId="55C49BD5" w14:textId="77777777" w:rsidR="00BC63CE" w:rsidRPr="00CB59EC" w:rsidRDefault="00BC63CE" w:rsidP="00BB10C3">
            <w:pPr>
              <w:spacing w:after="0" w:line="240" w:lineRule="auto"/>
              <w:jc w:val="center"/>
              <w:rPr>
                <w:rFonts w:ascii="Times New Roman" w:hAnsi="Times New Roman" w:cs="Times New Roman"/>
                <w:b/>
                <w:color w:val="000000"/>
                <w:sz w:val="20"/>
                <w:szCs w:val="20"/>
                <w:lang w:val="es-ES_tradnl" w:eastAsia="es-SV"/>
              </w:rPr>
            </w:pPr>
            <w:r w:rsidRPr="00CB59EC">
              <w:rPr>
                <w:rFonts w:ascii="Times New Roman" w:hAnsi="Times New Roman" w:cs="Times New Roman"/>
                <w:b/>
                <w:color w:val="000000"/>
                <w:sz w:val="20"/>
                <w:szCs w:val="20"/>
                <w:lang w:val="es-ES_tradnl" w:eastAsia="es-SV"/>
              </w:rPr>
              <w:t>ASPECTO EVALUABLE EN DOCUMENTOS TÉCNICOS</w:t>
            </w:r>
          </w:p>
        </w:tc>
        <w:tc>
          <w:tcPr>
            <w:tcW w:w="1080" w:type="dxa"/>
            <w:shd w:val="clear" w:color="auto" w:fill="auto"/>
            <w:noWrap/>
            <w:vAlign w:val="center"/>
            <w:hideMark/>
          </w:tcPr>
          <w:p w14:paraId="729B0B86" w14:textId="77777777" w:rsidR="00BC63CE" w:rsidRPr="00CB59EC" w:rsidRDefault="00BC63CE" w:rsidP="00BB10C3">
            <w:pPr>
              <w:spacing w:after="0" w:line="240" w:lineRule="auto"/>
              <w:jc w:val="center"/>
              <w:rPr>
                <w:rFonts w:ascii="Times New Roman" w:hAnsi="Times New Roman" w:cs="Times New Roman"/>
                <w:b/>
                <w:color w:val="000000"/>
                <w:sz w:val="20"/>
                <w:szCs w:val="20"/>
                <w:lang w:val="es-ES_tradnl" w:eastAsia="es-SV"/>
              </w:rPr>
            </w:pPr>
            <w:r w:rsidRPr="00CB59EC">
              <w:rPr>
                <w:rFonts w:ascii="Times New Roman" w:hAnsi="Times New Roman" w:cs="Times New Roman"/>
                <w:b/>
                <w:color w:val="000000"/>
                <w:sz w:val="20"/>
                <w:szCs w:val="20"/>
                <w:lang w:val="es-ES_tradnl" w:eastAsia="es-SV"/>
              </w:rPr>
              <w:t>CUMPLE</w:t>
            </w:r>
          </w:p>
        </w:tc>
        <w:tc>
          <w:tcPr>
            <w:tcW w:w="1430" w:type="dxa"/>
            <w:shd w:val="clear" w:color="auto" w:fill="auto"/>
            <w:noWrap/>
            <w:vAlign w:val="center"/>
            <w:hideMark/>
          </w:tcPr>
          <w:p w14:paraId="41160905" w14:textId="77777777" w:rsidR="00BC63CE" w:rsidRPr="00CB59EC" w:rsidRDefault="00BC63CE" w:rsidP="00BB10C3">
            <w:pPr>
              <w:spacing w:after="0" w:line="240" w:lineRule="auto"/>
              <w:jc w:val="center"/>
              <w:rPr>
                <w:rFonts w:ascii="Times New Roman" w:hAnsi="Times New Roman" w:cs="Times New Roman"/>
                <w:b/>
                <w:color w:val="000000"/>
                <w:sz w:val="20"/>
                <w:szCs w:val="20"/>
                <w:lang w:val="es-ES_tradnl" w:eastAsia="es-SV"/>
              </w:rPr>
            </w:pPr>
            <w:r w:rsidRPr="00CB59EC">
              <w:rPr>
                <w:rFonts w:ascii="Times New Roman" w:hAnsi="Times New Roman" w:cs="Times New Roman"/>
                <w:b/>
                <w:color w:val="000000"/>
                <w:sz w:val="20"/>
                <w:szCs w:val="20"/>
                <w:lang w:val="es-ES_tradnl" w:eastAsia="es-SV"/>
              </w:rPr>
              <w:t>NO CUMPLE</w:t>
            </w:r>
          </w:p>
        </w:tc>
      </w:tr>
      <w:tr w:rsidR="006912C3" w:rsidRPr="00130F20" w14:paraId="3D9848BC" w14:textId="77777777" w:rsidTr="00891923">
        <w:trPr>
          <w:trHeight w:val="715"/>
          <w:jc w:val="center"/>
        </w:trPr>
        <w:tc>
          <w:tcPr>
            <w:tcW w:w="355" w:type="dxa"/>
            <w:shd w:val="clear" w:color="auto" w:fill="auto"/>
            <w:noWrap/>
            <w:vAlign w:val="center"/>
          </w:tcPr>
          <w:p w14:paraId="0699C8EB" w14:textId="77777777" w:rsidR="006912C3" w:rsidRPr="00CB59EC" w:rsidRDefault="006912C3" w:rsidP="00BB10C3">
            <w:pPr>
              <w:spacing w:after="0" w:line="240" w:lineRule="auto"/>
              <w:ind w:left="142"/>
              <w:rPr>
                <w:rFonts w:ascii="Times New Roman" w:hAnsi="Times New Roman" w:cs="Times New Roman"/>
                <w:b/>
                <w:color w:val="000000"/>
                <w:sz w:val="24"/>
                <w:szCs w:val="24"/>
                <w:lang w:val="es-ES_tradnl" w:eastAsia="es-SV"/>
              </w:rPr>
            </w:pPr>
            <w:r w:rsidRPr="00CB59EC">
              <w:rPr>
                <w:rFonts w:ascii="Times New Roman" w:hAnsi="Times New Roman" w:cs="Times New Roman"/>
                <w:b/>
                <w:color w:val="000000"/>
                <w:sz w:val="24"/>
                <w:szCs w:val="24"/>
                <w:lang w:val="es-ES_tradnl" w:eastAsia="es-SV"/>
              </w:rPr>
              <w:t>1</w:t>
            </w:r>
          </w:p>
        </w:tc>
        <w:tc>
          <w:tcPr>
            <w:tcW w:w="7035" w:type="dxa"/>
          </w:tcPr>
          <w:p w14:paraId="54BD9565" w14:textId="5DE789CF" w:rsidR="006912C3" w:rsidRPr="00CB59EC" w:rsidRDefault="006912C3" w:rsidP="00BB10C3">
            <w:pPr>
              <w:autoSpaceDE w:val="0"/>
              <w:autoSpaceDN w:val="0"/>
              <w:adjustRightInd w:val="0"/>
              <w:spacing w:after="0" w:line="240" w:lineRule="auto"/>
              <w:jc w:val="both"/>
              <w:rPr>
                <w:rFonts w:ascii="Times New Roman" w:eastAsia="Times New Roman" w:hAnsi="Times New Roman" w:cs="Times New Roman"/>
                <w:sz w:val="24"/>
                <w:szCs w:val="24"/>
                <w:lang w:val="es-ES_tradnl" w:eastAsia="es-ES"/>
              </w:rPr>
            </w:pPr>
            <w:r w:rsidRPr="00314B20">
              <w:rPr>
                <w:rFonts w:ascii="Times New Roman" w:eastAsia="Times New Roman" w:hAnsi="Times New Roman" w:cs="Times New Roman"/>
                <w:sz w:val="24"/>
                <w:szCs w:val="24"/>
                <w:lang w:val="es-ES" w:eastAsia="es-ES"/>
              </w:rPr>
              <w:t>Documentación presentada por el oferente, en la cual se pueda verificar el cumplimiento de cada una de las</w:t>
            </w:r>
            <w:r w:rsidR="00E917E2">
              <w:rPr>
                <w:rFonts w:ascii="Times New Roman" w:eastAsia="Times New Roman" w:hAnsi="Times New Roman" w:cs="Times New Roman"/>
                <w:sz w:val="24"/>
                <w:szCs w:val="24"/>
                <w:lang w:val="es-ES" w:eastAsia="es-ES"/>
              </w:rPr>
              <w:t xml:space="preserve"> cantidades y</w:t>
            </w:r>
            <w:r w:rsidRPr="00314B20">
              <w:rPr>
                <w:rFonts w:ascii="Times New Roman" w:eastAsia="Times New Roman" w:hAnsi="Times New Roman" w:cs="Times New Roman"/>
                <w:sz w:val="24"/>
                <w:szCs w:val="24"/>
                <w:lang w:val="es-ES" w:eastAsia="es-ES"/>
              </w:rPr>
              <w:t xml:space="preserve"> especificaciones técnicas mínimas requeridas sujetas a evaluación.</w:t>
            </w:r>
          </w:p>
        </w:tc>
        <w:tc>
          <w:tcPr>
            <w:tcW w:w="1080" w:type="dxa"/>
            <w:shd w:val="clear" w:color="auto" w:fill="auto"/>
            <w:noWrap/>
            <w:vAlign w:val="center"/>
            <w:hideMark/>
          </w:tcPr>
          <w:p w14:paraId="08191C1C" w14:textId="77777777" w:rsidR="006912C3" w:rsidRPr="00CB59EC" w:rsidRDefault="006912C3" w:rsidP="00BB10C3">
            <w:pPr>
              <w:spacing w:after="0" w:line="240" w:lineRule="auto"/>
              <w:rPr>
                <w:rFonts w:ascii="Times New Roman" w:hAnsi="Times New Roman" w:cs="Times New Roman"/>
                <w:color w:val="000000"/>
                <w:sz w:val="24"/>
                <w:szCs w:val="24"/>
                <w:lang w:val="es-ES_tradnl" w:eastAsia="es-SV"/>
              </w:rPr>
            </w:pPr>
            <w:r w:rsidRPr="00CB59EC">
              <w:rPr>
                <w:rFonts w:ascii="Times New Roman" w:hAnsi="Times New Roman" w:cs="Times New Roman"/>
                <w:color w:val="000000"/>
                <w:sz w:val="24"/>
                <w:szCs w:val="24"/>
                <w:lang w:val="es-ES_tradnl" w:eastAsia="es-SV"/>
              </w:rPr>
              <w:t> </w:t>
            </w:r>
          </w:p>
        </w:tc>
        <w:tc>
          <w:tcPr>
            <w:tcW w:w="1430" w:type="dxa"/>
            <w:shd w:val="clear" w:color="auto" w:fill="auto"/>
            <w:noWrap/>
            <w:vAlign w:val="center"/>
            <w:hideMark/>
          </w:tcPr>
          <w:p w14:paraId="46581E89" w14:textId="77777777" w:rsidR="006912C3" w:rsidRPr="00CB59EC" w:rsidRDefault="006912C3" w:rsidP="00BB10C3">
            <w:pPr>
              <w:spacing w:after="0" w:line="240" w:lineRule="auto"/>
              <w:rPr>
                <w:rFonts w:ascii="Times New Roman" w:hAnsi="Times New Roman" w:cs="Times New Roman"/>
                <w:color w:val="000000"/>
                <w:sz w:val="24"/>
                <w:szCs w:val="24"/>
                <w:lang w:val="es-ES_tradnl" w:eastAsia="es-SV"/>
              </w:rPr>
            </w:pPr>
            <w:r w:rsidRPr="00CB59EC">
              <w:rPr>
                <w:rFonts w:ascii="Times New Roman" w:hAnsi="Times New Roman" w:cs="Times New Roman"/>
                <w:color w:val="000000"/>
                <w:sz w:val="24"/>
                <w:szCs w:val="24"/>
                <w:lang w:val="es-ES_tradnl" w:eastAsia="es-SV"/>
              </w:rPr>
              <w:t> </w:t>
            </w:r>
          </w:p>
        </w:tc>
      </w:tr>
      <w:tr w:rsidR="006912C3" w:rsidRPr="00130F20" w14:paraId="06600A6E" w14:textId="77777777" w:rsidTr="00891923">
        <w:trPr>
          <w:trHeight w:val="587"/>
          <w:jc w:val="center"/>
        </w:trPr>
        <w:tc>
          <w:tcPr>
            <w:tcW w:w="355" w:type="dxa"/>
            <w:shd w:val="clear" w:color="auto" w:fill="auto"/>
            <w:noWrap/>
            <w:vAlign w:val="center"/>
          </w:tcPr>
          <w:p w14:paraId="73B49378" w14:textId="050EEE6D" w:rsidR="006912C3" w:rsidRPr="00CB59EC" w:rsidRDefault="006912C3" w:rsidP="00BB10C3">
            <w:pPr>
              <w:spacing w:after="0" w:line="240" w:lineRule="auto"/>
              <w:ind w:left="142"/>
              <w:rPr>
                <w:rFonts w:ascii="Times New Roman" w:hAnsi="Times New Roman" w:cs="Times New Roman"/>
                <w:b/>
                <w:color w:val="000000"/>
                <w:sz w:val="24"/>
                <w:szCs w:val="24"/>
                <w:lang w:val="es-ES_tradnl" w:eastAsia="es-SV"/>
              </w:rPr>
            </w:pPr>
            <w:r w:rsidRPr="00CB59EC">
              <w:rPr>
                <w:rFonts w:ascii="Times New Roman" w:hAnsi="Times New Roman" w:cs="Times New Roman"/>
                <w:b/>
                <w:color w:val="000000"/>
                <w:sz w:val="24"/>
                <w:szCs w:val="24"/>
                <w:lang w:val="es-ES_tradnl" w:eastAsia="es-SV"/>
              </w:rPr>
              <w:t>2</w:t>
            </w:r>
          </w:p>
        </w:tc>
        <w:tc>
          <w:tcPr>
            <w:tcW w:w="7035" w:type="dxa"/>
          </w:tcPr>
          <w:p w14:paraId="718A5F7F" w14:textId="7073F710" w:rsidR="006912C3" w:rsidRPr="00CB59EC" w:rsidRDefault="006912C3" w:rsidP="00BB10C3">
            <w:pPr>
              <w:spacing w:after="0" w:line="240" w:lineRule="auto"/>
              <w:jc w:val="both"/>
              <w:rPr>
                <w:rFonts w:ascii="Times New Roman" w:hAnsi="Times New Roman" w:cs="Times New Roman"/>
                <w:color w:val="000000"/>
                <w:sz w:val="24"/>
                <w:szCs w:val="24"/>
                <w:lang w:val="es-ES_tradnl" w:eastAsia="es-SV"/>
              </w:rPr>
            </w:pPr>
            <w:r w:rsidRPr="00314B20">
              <w:rPr>
                <w:rFonts w:ascii="Times New Roman" w:eastAsia="Times New Roman" w:hAnsi="Times New Roman" w:cs="Times New Roman"/>
                <w:sz w:val="24"/>
                <w:szCs w:val="24"/>
                <w:lang w:val="es-ES" w:eastAsia="es-ES"/>
              </w:rPr>
              <w:t>Garantía de fábrica por el tiempo de cobertura que ofrece, la cual deberá estar certificada por el fabricante.</w:t>
            </w:r>
          </w:p>
        </w:tc>
        <w:tc>
          <w:tcPr>
            <w:tcW w:w="1080" w:type="dxa"/>
            <w:shd w:val="clear" w:color="auto" w:fill="auto"/>
            <w:noWrap/>
            <w:vAlign w:val="center"/>
          </w:tcPr>
          <w:p w14:paraId="647E838B" w14:textId="77777777" w:rsidR="006912C3" w:rsidRPr="00CB59EC" w:rsidRDefault="006912C3" w:rsidP="00BB10C3">
            <w:pPr>
              <w:spacing w:after="0" w:line="240" w:lineRule="auto"/>
              <w:rPr>
                <w:rFonts w:ascii="Times New Roman" w:hAnsi="Times New Roman" w:cs="Times New Roman"/>
                <w:color w:val="000000"/>
                <w:sz w:val="24"/>
                <w:szCs w:val="24"/>
                <w:lang w:val="es-ES_tradnl" w:eastAsia="es-SV"/>
              </w:rPr>
            </w:pPr>
          </w:p>
        </w:tc>
        <w:tc>
          <w:tcPr>
            <w:tcW w:w="1430" w:type="dxa"/>
            <w:shd w:val="clear" w:color="auto" w:fill="auto"/>
            <w:noWrap/>
            <w:vAlign w:val="center"/>
          </w:tcPr>
          <w:p w14:paraId="648967CD" w14:textId="77777777" w:rsidR="006912C3" w:rsidRPr="00CB59EC" w:rsidRDefault="006912C3" w:rsidP="00BB10C3">
            <w:pPr>
              <w:spacing w:after="0" w:line="240" w:lineRule="auto"/>
              <w:rPr>
                <w:rFonts w:ascii="Times New Roman" w:hAnsi="Times New Roman" w:cs="Times New Roman"/>
                <w:color w:val="000000"/>
                <w:sz w:val="24"/>
                <w:szCs w:val="24"/>
                <w:lang w:val="es-ES_tradnl" w:eastAsia="es-SV"/>
              </w:rPr>
            </w:pPr>
          </w:p>
        </w:tc>
      </w:tr>
      <w:tr w:rsidR="006912C3" w:rsidRPr="00130F20" w14:paraId="3DF2BC06" w14:textId="77777777" w:rsidTr="00891923">
        <w:trPr>
          <w:trHeight w:val="922"/>
          <w:jc w:val="center"/>
        </w:trPr>
        <w:tc>
          <w:tcPr>
            <w:tcW w:w="355" w:type="dxa"/>
            <w:shd w:val="clear" w:color="auto" w:fill="auto"/>
            <w:noWrap/>
            <w:vAlign w:val="center"/>
          </w:tcPr>
          <w:p w14:paraId="162B1B68" w14:textId="52DCBF08" w:rsidR="006912C3" w:rsidRPr="00CB59EC" w:rsidRDefault="006912C3" w:rsidP="00BB10C3">
            <w:pPr>
              <w:autoSpaceDE w:val="0"/>
              <w:autoSpaceDN w:val="0"/>
              <w:adjustRightInd w:val="0"/>
              <w:spacing w:after="0" w:line="240" w:lineRule="auto"/>
              <w:ind w:left="142"/>
              <w:rPr>
                <w:rFonts w:ascii="Times New Roman" w:eastAsia="Times New Roman" w:hAnsi="Times New Roman" w:cs="Times New Roman"/>
                <w:b/>
                <w:sz w:val="24"/>
                <w:szCs w:val="24"/>
                <w:lang w:val="es-ES_tradnl" w:eastAsia="es-ES"/>
              </w:rPr>
            </w:pPr>
            <w:r w:rsidRPr="00CB59EC">
              <w:rPr>
                <w:rFonts w:ascii="Times New Roman" w:eastAsia="Times New Roman" w:hAnsi="Times New Roman" w:cs="Times New Roman"/>
                <w:b/>
                <w:sz w:val="24"/>
                <w:szCs w:val="24"/>
                <w:lang w:val="es-ES_tradnl" w:eastAsia="es-ES"/>
              </w:rPr>
              <w:t>3</w:t>
            </w:r>
          </w:p>
        </w:tc>
        <w:tc>
          <w:tcPr>
            <w:tcW w:w="7035" w:type="dxa"/>
          </w:tcPr>
          <w:p w14:paraId="0EC726B9" w14:textId="2BDA0957" w:rsidR="006912C3" w:rsidRPr="0087024A" w:rsidRDefault="006912C3" w:rsidP="00BB10C3">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314B20">
              <w:rPr>
                <w:rFonts w:ascii="Times New Roman" w:eastAsia="Times New Roman" w:hAnsi="Times New Roman" w:cs="Times New Roman"/>
                <w:sz w:val="24"/>
                <w:szCs w:val="24"/>
                <w:lang w:val="es-ES" w:eastAsia="es-ES"/>
              </w:rPr>
              <w:t>Catálogo con imágenes a colores y en español o con su debida traducción, en donde se demuestre claramente el cumplimiento de las especificaciones técnicas del equipo e instrumental ofertado.</w:t>
            </w:r>
          </w:p>
        </w:tc>
        <w:tc>
          <w:tcPr>
            <w:tcW w:w="1080" w:type="dxa"/>
            <w:shd w:val="clear" w:color="auto" w:fill="auto"/>
            <w:noWrap/>
            <w:vAlign w:val="center"/>
            <w:hideMark/>
          </w:tcPr>
          <w:p w14:paraId="092534B1" w14:textId="77777777" w:rsidR="006912C3" w:rsidRPr="00CB59EC" w:rsidRDefault="006912C3" w:rsidP="00BB10C3">
            <w:pPr>
              <w:spacing w:after="0" w:line="240" w:lineRule="auto"/>
              <w:rPr>
                <w:rFonts w:ascii="Times New Roman" w:hAnsi="Times New Roman" w:cs="Times New Roman"/>
                <w:color w:val="000000"/>
                <w:sz w:val="24"/>
                <w:szCs w:val="24"/>
                <w:lang w:val="es-ES_tradnl" w:eastAsia="es-SV"/>
              </w:rPr>
            </w:pPr>
            <w:r w:rsidRPr="00CB59EC">
              <w:rPr>
                <w:rFonts w:ascii="Times New Roman" w:hAnsi="Times New Roman" w:cs="Times New Roman"/>
                <w:color w:val="000000"/>
                <w:sz w:val="24"/>
                <w:szCs w:val="24"/>
                <w:lang w:val="es-ES_tradnl" w:eastAsia="es-SV"/>
              </w:rPr>
              <w:t> </w:t>
            </w:r>
          </w:p>
        </w:tc>
        <w:tc>
          <w:tcPr>
            <w:tcW w:w="1430" w:type="dxa"/>
            <w:shd w:val="clear" w:color="auto" w:fill="auto"/>
            <w:noWrap/>
            <w:vAlign w:val="center"/>
            <w:hideMark/>
          </w:tcPr>
          <w:p w14:paraId="73632797" w14:textId="77777777" w:rsidR="006912C3" w:rsidRPr="00CB59EC" w:rsidRDefault="006912C3" w:rsidP="00BB10C3">
            <w:pPr>
              <w:spacing w:after="0" w:line="240" w:lineRule="auto"/>
              <w:rPr>
                <w:rFonts w:ascii="Times New Roman" w:hAnsi="Times New Roman" w:cs="Times New Roman"/>
                <w:color w:val="000000"/>
                <w:sz w:val="24"/>
                <w:szCs w:val="24"/>
                <w:lang w:val="es-ES_tradnl" w:eastAsia="es-SV"/>
              </w:rPr>
            </w:pPr>
            <w:r w:rsidRPr="00CB59EC">
              <w:rPr>
                <w:rFonts w:ascii="Times New Roman" w:hAnsi="Times New Roman" w:cs="Times New Roman"/>
                <w:color w:val="000000"/>
                <w:sz w:val="24"/>
                <w:szCs w:val="24"/>
                <w:lang w:val="es-ES_tradnl" w:eastAsia="es-SV"/>
              </w:rPr>
              <w:t> </w:t>
            </w:r>
          </w:p>
        </w:tc>
      </w:tr>
      <w:tr w:rsidR="006912C3" w:rsidRPr="00130F20" w14:paraId="0754CC49" w14:textId="77777777" w:rsidTr="00891923">
        <w:trPr>
          <w:trHeight w:val="913"/>
          <w:jc w:val="center"/>
        </w:trPr>
        <w:tc>
          <w:tcPr>
            <w:tcW w:w="355" w:type="dxa"/>
            <w:shd w:val="clear" w:color="auto" w:fill="auto"/>
            <w:noWrap/>
            <w:vAlign w:val="center"/>
          </w:tcPr>
          <w:p w14:paraId="242408E0" w14:textId="1132439A" w:rsidR="006912C3" w:rsidRPr="00CB59EC" w:rsidRDefault="006912C3" w:rsidP="00BB10C3">
            <w:pPr>
              <w:spacing w:after="0" w:line="240" w:lineRule="auto"/>
              <w:ind w:left="142"/>
              <w:rPr>
                <w:rFonts w:ascii="Times New Roman" w:hAnsi="Times New Roman" w:cs="Times New Roman"/>
                <w:b/>
                <w:color w:val="000000"/>
                <w:sz w:val="24"/>
                <w:szCs w:val="24"/>
                <w:lang w:val="es-ES_tradnl" w:eastAsia="es-SV"/>
              </w:rPr>
            </w:pPr>
            <w:r w:rsidRPr="00CB59EC">
              <w:rPr>
                <w:rFonts w:ascii="Times New Roman" w:hAnsi="Times New Roman" w:cs="Times New Roman"/>
                <w:b/>
                <w:color w:val="000000"/>
                <w:sz w:val="24"/>
                <w:szCs w:val="24"/>
                <w:lang w:val="es-ES_tradnl" w:eastAsia="es-SV"/>
              </w:rPr>
              <w:t>4</w:t>
            </w:r>
          </w:p>
        </w:tc>
        <w:tc>
          <w:tcPr>
            <w:tcW w:w="7035" w:type="dxa"/>
          </w:tcPr>
          <w:p w14:paraId="157532EC" w14:textId="66A51111" w:rsidR="006912C3" w:rsidRPr="00CB59EC" w:rsidRDefault="006912C3" w:rsidP="00BB10C3">
            <w:pPr>
              <w:spacing w:after="0" w:line="240" w:lineRule="auto"/>
              <w:jc w:val="both"/>
              <w:rPr>
                <w:rFonts w:ascii="Times New Roman" w:hAnsi="Times New Roman" w:cs="Times New Roman"/>
                <w:color w:val="000000"/>
                <w:sz w:val="24"/>
                <w:szCs w:val="24"/>
                <w:lang w:val="es-ES_tradnl" w:eastAsia="es-SV"/>
              </w:rPr>
            </w:pPr>
            <w:r w:rsidRPr="00314B20">
              <w:rPr>
                <w:rFonts w:ascii="Times New Roman" w:eastAsia="Times New Roman" w:hAnsi="Times New Roman" w:cs="Times New Roman"/>
                <w:sz w:val="24"/>
                <w:szCs w:val="24"/>
                <w:lang w:val="es-ES" w:eastAsia="es-ES"/>
              </w:rPr>
              <w:t>Evidencia con copia de dos (2) contratos y/o Órdenes de Compra de que el Oferente ha vendido bienes similares a los ofertados durante los últimos cinco (5) años indicando su carácter público o privado.</w:t>
            </w:r>
          </w:p>
        </w:tc>
        <w:tc>
          <w:tcPr>
            <w:tcW w:w="1080" w:type="dxa"/>
            <w:shd w:val="clear" w:color="auto" w:fill="auto"/>
            <w:noWrap/>
            <w:vAlign w:val="center"/>
          </w:tcPr>
          <w:p w14:paraId="4C2F4E64" w14:textId="77777777" w:rsidR="006912C3" w:rsidRPr="00CB59EC" w:rsidRDefault="006912C3" w:rsidP="00BB10C3">
            <w:pPr>
              <w:spacing w:after="0" w:line="240" w:lineRule="auto"/>
              <w:rPr>
                <w:rFonts w:ascii="Times New Roman" w:hAnsi="Times New Roman" w:cs="Times New Roman"/>
                <w:color w:val="000000"/>
                <w:sz w:val="24"/>
                <w:szCs w:val="24"/>
                <w:lang w:val="es-ES_tradnl" w:eastAsia="es-SV"/>
              </w:rPr>
            </w:pPr>
          </w:p>
        </w:tc>
        <w:tc>
          <w:tcPr>
            <w:tcW w:w="1430" w:type="dxa"/>
            <w:shd w:val="clear" w:color="auto" w:fill="auto"/>
            <w:noWrap/>
            <w:vAlign w:val="center"/>
          </w:tcPr>
          <w:p w14:paraId="4DDF372E" w14:textId="77777777" w:rsidR="006912C3" w:rsidRPr="00CB59EC" w:rsidRDefault="006912C3" w:rsidP="00BB10C3">
            <w:pPr>
              <w:spacing w:after="0" w:line="240" w:lineRule="auto"/>
              <w:rPr>
                <w:rFonts w:ascii="Times New Roman" w:hAnsi="Times New Roman" w:cs="Times New Roman"/>
                <w:color w:val="000000"/>
                <w:sz w:val="24"/>
                <w:szCs w:val="24"/>
                <w:lang w:val="es-ES_tradnl" w:eastAsia="es-SV"/>
              </w:rPr>
            </w:pPr>
          </w:p>
        </w:tc>
      </w:tr>
      <w:tr w:rsidR="0024551F" w:rsidRPr="00130F20" w14:paraId="2BE6736F" w14:textId="77777777" w:rsidTr="00891923">
        <w:trPr>
          <w:trHeight w:val="472"/>
          <w:jc w:val="center"/>
        </w:trPr>
        <w:tc>
          <w:tcPr>
            <w:tcW w:w="355" w:type="dxa"/>
            <w:shd w:val="clear" w:color="auto" w:fill="auto"/>
            <w:noWrap/>
            <w:vAlign w:val="center"/>
          </w:tcPr>
          <w:p w14:paraId="6B60210C" w14:textId="16DBAA5F" w:rsidR="0024551F" w:rsidRPr="00CB59EC" w:rsidRDefault="0024551F" w:rsidP="00BB10C3">
            <w:pPr>
              <w:spacing w:after="0" w:line="240" w:lineRule="auto"/>
              <w:ind w:left="142"/>
              <w:rPr>
                <w:rFonts w:ascii="Times New Roman" w:hAnsi="Times New Roman" w:cs="Times New Roman"/>
                <w:b/>
                <w:color w:val="000000"/>
                <w:sz w:val="24"/>
                <w:szCs w:val="24"/>
                <w:lang w:val="es-ES_tradnl" w:eastAsia="es-SV"/>
              </w:rPr>
            </w:pPr>
            <w:r>
              <w:rPr>
                <w:rFonts w:ascii="Times New Roman" w:hAnsi="Times New Roman" w:cs="Times New Roman"/>
                <w:b/>
                <w:color w:val="000000"/>
                <w:sz w:val="24"/>
                <w:szCs w:val="24"/>
                <w:lang w:val="es-ES_tradnl" w:eastAsia="es-SV"/>
              </w:rPr>
              <w:t>5</w:t>
            </w:r>
          </w:p>
        </w:tc>
        <w:tc>
          <w:tcPr>
            <w:tcW w:w="7035" w:type="dxa"/>
          </w:tcPr>
          <w:p w14:paraId="61E0AEF6" w14:textId="397C120E" w:rsidR="0024551F" w:rsidRPr="00314B20" w:rsidRDefault="000D296F" w:rsidP="00BB10C3">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Presentar carta de satisfacción que el oferente ha brindado servicio técnico del equipo médico minino en tres (03) instituciones de carácter público o privado en el país. </w:t>
            </w:r>
          </w:p>
        </w:tc>
        <w:tc>
          <w:tcPr>
            <w:tcW w:w="1080" w:type="dxa"/>
            <w:shd w:val="clear" w:color="auto" w:fill="auto"/>
            <w:noWrap/>
            <w:vAlign w:val="center"/>
          </w:tcPr>
          <w:p w14:paraId="03A4F8E6" w14:textId="77777777" w:rsidR="0024551F" w:rsidRPr="00CB59EC" w:rsidRDefault="0024551F" w:rsidP="00BB10C3">
            <w:pPr>
              <w:spacing w:after="0" w:line="240" w:lineRule="auto"/>
              <w:rPr>
                <w:rFonts w:ascii="Times New Roman" w:hAnsi="Times New Roman" w:cs="Times New Roman"/>
                <w:color w:val="000000"/>
                <w:sz w:val="24"/>
                <w:szCs w:val="24"/>
                <w:lang w:val="es-ES_tradnl" w:eastAsia="es-SV"/>
              </w:rPr>
            </w:pPr>
          </w:p>
        </w:tc>
        <w:tc>
          <w:tcPr>
            <w:tcW w:w="1430" w:type="dxa"/>
            <w:shd w:val="clear" w:color="auto" w:fill="auto"/>
            <w:noWrap/>
            <w:vAlign w:val="center"/>
          </w:tcPr>
          <w:p w14:paraId="6AED47C0" w14:textId="77777777" w:rsidR="0024551F" w:rsidRPr="00CB59EC" w:rsidRDefault="0024551F" w:rsidP="00BB10C3">
            <w:pPr>
              <w:spacing w:after="0" w:line="240" w:lineRule="auto"/>
              <w:rPr>
                <w:rFonts w:ascii="Times New Roman" w:hAnsi="Times New Roman" w:cs="Times New Roman"/>
                <w:color w:val="000000"/>
                <w:sz w:val="24"/>
                <w:szCs w:val="24"/>
                <w:lang w:val="es-ES_tradnl" w:eastAsia="es-SV"/>
              </w:rPr>
            </w:pPr>
          </w:p>
        </w:tc>
      </w:tr>
      <w:tr w:rsidR="006912C3" w:rsidRPr="00130F20" w14:paraId="7DC29F39" w14:textId="77777777" w:rsidTr="00891923">
        <w:trPr>
          <w:trHeight w:val="300"/>
          <w:jc w:val="center"/>
        </w:trPr>
        <w:tc>
          <w:tcPr>
            <w:tcW w:w="355" w:type="dxa"/>
            <w:shd w:val="clear" w:color="auto" w:fill="auto"/>
            <w:noWrap/>
            <w:vAlign w:val="center"/>
          </w:tcPr>
          <w:p w14:paraId="5B2DC790" w14:textId="6C2DEA4A" w:rsidR="006912C3" w:rsidRPr="00CB59EC" w:rsidRDefault="000D296F" w:rsidP="00BB10C3">
            <w:pPr>
              <w:autoSpaceDE w:val="0"/>
              <w:autoSpaceDN w:val="0"/>
              <w:adjustRightInd w:val="0"/>
              <w:spacing w:after="0" w:line="240" w:lineRule="auto"/>
              <w:ind w:left="142"/>
              <w:rPr>
                <w:rFonts w:ascii="Times New Roman" w:eastAsia="Times New Roman" w:hAnsi="Times New Roman" w:cs="Times New Roman"/>
                <w:b/>
                <w:sz w:val="24"/>
                <w:szCs w:val="24"/>
                <w:lang w:val="es-ES_tradnl" w:eastAsia="es-ES"/>
              </w:rPr>
            </w:pPr>
            <w:r>
              <w:rPr>
                <w:rFonts w:ascii="Times New Roman" w:eastAsia="Times New Roman" w:hAnsi="Times New Roman" w:cs="Times New Roman"/>
                <w:b/>
                <w:sz w:val="24"/>
                <w:szCs w:val="24"/>
                <w:lang w:val="es-ES_tradnl" w:eastAsia="es-ES"/>
              </w:rPr>
              <w:t>6</w:t>
            </w:r>
          </w:p>
        </w:tc>
        <w:tc>
          <w:tcPr>
            <w:tcW w:w="7035" w:type="dxa"/>
          </w:tcPr>
          <w:p w14:paraId="064DBE40" w14:textId="658C976F" w:rsidR="006912C3" w:rsidRPr="00CB59EC" w:rsidRDefault="006912C3" w:rsidP="00BB10C3">
            <w:pPr>
              <w:autoSpaceDE w:val="0"/>
              <w:autoSpaceDN w:val="0"/>
              <w:adjustRightInd w:val="0"/>
              <w:spacing w:after="0" w:line="240" w:lineRule="auto"/>
              <w:jc w:val="both"/>
              <w:rPr>
                <w:rFonts w:ascii="Times New Roman" w:eastAsia="Times New Roman" w:hAnsi="Times New Roman" w:cs="Times New Roman"/>
                <w:sz w:val="24"/>
                <w:szCs w:val="24"/>
                <w:lang w:val="es-ES_tradnl" w:eastAsia="es-ES"/>
              </w:rPr>
            </w:pPr>
            <w:r w:rsidRPr="00314B20">
              <w:rPr>
                <w:rFonts w:ascii="Times New Roman" w:eastAsia="Times New Roman" w:hAnsi="Times New Roman" w:cs="Times New Roman"/>
                <w:sz w:val="24"/>
                <w:szCs w:val="24"/>
                <w:lang w:val="es-ES" w:eastAsia="es-ES"/>
              </w:rPr>
              <w:t xml:space="preserve">Constancia vigente autenticada de contar con Autorización del fabricante del equipo e instrumental a ofertar. (Deberá incluir dirección y correo electrónico para constatar la información presentada.) </w:t>
            </w:r>
          </w:p>
        </w:tc>
        <w:tc>
          <w:tcPr>
            <w:tcW w:w="1080" w:type="dxa"/>
            <w:shd w:val="clear" w:color="auto" w:fill="auto"/>
            <w:noWrap/>
            <w:vAlign w:val="center"/>
          </w:tcPr>
          <w:p w14:paraId="6F88560B" w14:textId="77777777" w:rsidR="006912C3" w:rsidRPr="00CB59EC" w:rsidRDefault="006912C3" w:rsidP="00BB10C3">
            <w:pPr>
              <w:spacing w:after="0" w:line="240" w:lineRule="auto"/>
              <w:rPr>
                <w:rFonts w:ascii="Times New Roman" w:hAnsi="Times New Roman" w:cs="Times New Roman"/>
                <w:color w:val="000000"/>
                <w:sz w:val="24"/>
                <w:szCs w:val="24"/>
                <w:lang w:val="es-ES_tradnl" w:eastAsia="es-SV"/>
              </w:rPr>
            </w:pPr>
          </w:p>
        </w:tc>
        <w:tc>
          <w:tcPr>
            <w:tcW w:w="1430" w:type="dxa"/>
            <w:shd w:val="clear" w:color="auto" w:fill="auto"/>
            <w:noWrap/>
            <w:vAlign w:val="center"/>
          </w:tcPr>
          <w:p w14:paraId="5C59D80F" w14:textId="77777777" w:rsidR="006912C3" w:rsidRPr="00CB59EC" w:rsidRDefault="006912C3" w:rsidP="00BB10C3">
            <w:pPr>
              <w:spacing w:after="0" w:line="240" w:lineRule="auto"/>
              <w:rPr>
                <w:rFonts w:ascii="Times New Roman" w:hAnsi="Times New Roman" w:cs="Times New Roman"/>
                <w:color w:val="000000"/>
                <w:sz w:val="24"/>
                <w:szCs w:val="24"/>
                <w:lang w:val="es-ES_tradnl" w:eastAsia="es-SV"/>
              </w:rPr>
            </w:pPr>
          </w:p>
        </w:tc>
      </w:tr>
      <w:tr w:rsidR="006912C3" w:rsidRPr="00130F20" w14:paraId="7EA9A925" w14:textId="77777777" w:rsidTr="00891923">
        <w:trPr>
          <w:trHeight w:val="300"/>
          <w:jc w:val="center"/>
        </w:trPr>
        <w:tc>
          <w:tcPr>
            <w:tcW w:w="355" w:type="dxa"/>
            <w:shd w:val="clear" w:color="auto" w:fill="auto"/>
            <w:noWrap/>
            <w:vAlign w:val="center"/>
          </w:tcPr>
          <w:p w14:paraId="2ECB4E57" w14:textId="6CF8CCFD" w:rsidR="006912C3" w:rsidRDefault="000D296F" w:rsidP="00BB10C3">
            <w:pPr>
              <w:autoSpaceDE w:val="0"/>
              <w:autoSpaceDN w:val="0"/>
              <w:adjustRightInd w:val="0"/>
              <w:spacing w:after="0" w:line="240" w:lineRule="auto"/>
              <w:ind w:left="142"/>
              <w:rPr>
                <w:rFonts w:ascii="Times New Roman" w:eastAsia="Times New Roman" w:hAnsi="Times New Roman" w:cs="Times New Roman"/>
                <w:b/>
                <w:sz w:val="24"/>
                <w:szCs w:val="24"/>
                <w:lang w:val="es-ES_tradnl" w:eastAsia="es-ES"/>
              </w:rPr>
            </w:pPr>
            <w:r>
              <w:rPr>
                <w:rFonts w:ascii="Times New Roman" w:eastAsia="Times New Roman" w:hAnsi="Times New Roman" w:cs="Times New Roman"/>
                <w:b/>
                <w:sz w:val="24"/>
                <w:szCs w:val="24"/>
                <w:lang w:val="es-ES_tradnl" w:eastAsia="es-ES"/>
              </w:rPr>
              <w:t>7</w:t>
            </w:r>
          </w:p>
        </w:tc>
        <w:tc>
          <w:tcPr>
            <w:tcW w:w="7035" w:type="dxa"/>
          </w:tcPr>
          <w:p w14:paraId="48892716" w14:textId="5D9A6A7E" w:rsidR="006912C3" w:rsidRPr="0008077F" w:rsidRDefault="006912C3" w:rsidP="00BB10C3">
            <w:pPr>
              <w:autoSpaceDE w:val="0"/>
              <w:autoSpaceDN w:val="0"/>
              <w:adjustRightInd w:val="0"/>
              <w:spacing w:after="0" w:line="240" w:lineRule="auto"/>
              <w:jc w:val="both"/>
              <w:rPr>
                <w:rFonts w:ascii="Times New Roman" w:eastAsia="Times New Roman" w:hAnsi="Times New Roman" w:cs="Times New Roman"/>
                <w:sz w:val="24"/>
                <w:szCs w:val="24"/>
                <w:highlight w:val="yellow"/>
                <w:lang w:val="es-ES_tradnl" w:eastAsia="es-ES"/>
              </w:rPr>
            </w:pPr>
            <w:r w:rsidRPr="00314B20">
              <w:rPr>
                <w:rFonts w:ascii="Times New Roman" w:eastAsia="Times New Roman" w:hAnsi="Times New Roman" w:cs="Times New Roman"/>
                <w:sz w:val="24"/>
                <w:szCs w:val="24"/>
                <w:lang w:val="es-ES" w:eastAsia="es-ES"/>
              </w:rPr>
              <w:t xml:space="preserve">Presentar declaración jurada autenticada que la empresa cuenta con personal técnico certificado por fábrica en el territorio nacional, para dar mantenimiento preventivo y correctivo de los equipos e instrumental ofertados. </w:t>
            </w:r>
          </w:p>
        </w:tc>
        <w:tc>
          <w:tcPr>
            <w:tcW w:w="1080" w:type="dxa"/>
            <w:shd w:val="clear" w:color="auto" w:fill="auto"/>
            <w:noWrap/>
            <w:vAlign w:val="center"/>
          </w:tcPr>
          <w:p w14:paraId="50AD5BC5" w14:textId="77777777" w:rsidR="006912C3" w:rsidRPr="00CB59EC" w:rsidRDefault="006912C3" w:rsidP="00BB10C3">
            <w:pPr>
              <w:spacing w:after="0" w:line="240" w:lineRule="auto"/>
              <w:rPr>
                <w:rFonts w:ascii="Times New Roman" w:hAnsi="Times New Roman" w:cs="Times New Roman"/>
                <w:color w:val="000000"/>
                <w:sz w:val="24"/>
                <w:szCs w:val="24"/>
                <w:lang w:val="es-ES_tradnl" w:eastAsia="es-SV"/>
              </w:rPr>
            </w:pPr>
          </w:p>
        </w:tc>
        <w:tc>
          <w:tcPr>
            <w:tcW w:w="1430" w:type="dxa"/>
            <w:shd w:val="clear" w:color="auto" w:fill="auto"/>
            <w:noWrap/>
            <w:vAlign w:val="center"/>
          </w:tcPr>
          <w:p w14:paraId="25A67A2C" w14:textId="77777777" w:rsidR="006912C3" w:rsidRPr="00CB59EC" w:rsidRDefault="006912C3" w:rsidP="00BB10C3">
            <w:pPr>
              <w:spacing w:after="0" w:line="240" w:lineRule="auto"/>
              <w:rPr>
                <w:rFonts w:ascii="Times New Roman" w:hAnsi="Times New Roman" w:cs="Times New Roman"/>
                <w:color w:val="000000"/>
                <w:sz w:val="24"/>
                <w:szCs w:val="24"/>
                <w:lang w:val="es-ES_tradnl" w:eastAsia="es-SV"/>
              </w:rPr>
            </w:pPr>
          </w:p>
        </w:tc>
      </w:tr>
      <w:tr w:rsidR="006912C3" w:rsidRPr="00130F20" w14:paraId="22CF1460" w14:textId="77777777" w:rsidTr="00891923">
        <w:trPr>
          <w:trHeight w:val="300"/>
          <w:jc w:val="center"/>
        </w:trPr>
        <w:tc>
          <w:tcPr>
            <w:tcW w:w="355" w:type="dxa"/>
            <w:shd w:val="clear" w:color="auto" w:fill="auto"/>
            <w:noWrap/>
            <w:vAlign w:val="center"/>
          </w:tcPr>
          <w:p w14:paraId="0A5D8896" w14:textId="7A019DBB" w:rsidR="006912C3" w:rsidRDefault="000D296F" w:rsidP="00BB10C3">
            <w:pPr>
              <w:autoSpaceDE w:val="0"/>
              <w:autoSpaceDN w:val="0"/>
              <w:adjustRightInd w:val="0"/>
              <w:spacing w:after="0" w:line="240" w:lineRule="auto"/>
              <w:ind w:left="142"/>
              <w:rPr>
                <w:rFonts w:ascii="Times New Roman" w:eastAsia="Times New Roman" w:hAnsi="Times New Roman" w:cs="Times New Roman"/>
                <w:b/>
                <w:sz w:val="24"/>
                <w:szCs w:val="24"/>
                <w:lang w:val="es-ES_tradnl" w:eastAsia="es-ES"/>
              </w:rPr>
            </w:pPr>
            <w:r>
              <w:rPr>
                <w:rFonts w:ascii="Times New Roman" w:eastAsia="Times New Roman" w:hAnsi="Times New Roman" w:cs="Times New Roman"/>
                <w:b/>
                <w:sz w:val="24"/>
                <w:szCs w:val="24"/>
                <w:lang w:val="es-ES_tradnl" w:eastAsia="es-ES"/>
              </w:rPr>
              <w:t>8</w:t>
            </w:r>
          </w:p>
        </w:tc>
        <w:tc>
          <w:tcPr>
            <w:tcW w:w="7035" w:type="dxa"/>
          </w:tcPr>
          <w:p w14:paraId="414D9418" w14:textId="07F45691" w:rsidR="006912C3" w:rsidRPr="0008077F" w:rsidRDefault="006912C3" w:rsidP="00BB10C3">
            <w:pPr>
              <w:autoSpaceDE w:val="0"/>
              <w:autoSpaceDN w:val="0"/>
              <w:adjustRightInd w:val="0"/>
              <w:spacing w:after="0" w:line="240" w:lineRule="auto"/>
              <w:jc w:val="both"/>
              <w:rPr>
                <w:rFonts w:ascii="Times New Roman" w:eastAsia="Times New Roman" w:hAnsi="Times New Roman" w:cs="Times New Roman"/>
                <w:sz w:val="24"/>
                <w:szCs w:val="24"/>
                <w:highlight w:val="yellow"/>
                <w:lang w:val="es-ES_tradnl" w:eastAsia="es-ES"/>
              </w:rPr>
            </w:pPr>
            <w:r w:rsidRPr="00314B20">
              <w:rPr>
                <w:rFonts w:ascii="Times New Roman" w:eastAsia="Times New Roman" w:hAnsi="Times New Roman" w:cs="Times New Roman"/>
                <w:sz w:val="24"/>
                <w:szCs w:val="24"/>
                <w:lang w:val="es-ES" w:eastAsia="es-ES"/>
              </w:rPr>
              <w:t xml:space="preserve">Presentar constancia autenticada que la fábrica garantiza el respaldo de repuestos del equipo por lo menos diez (10) años.  </w:t>
            </w:r>
          </w:p>
        </w:tc>
        <w:tc>
          <w:tcPr>
            <w:tcW w:w="1080" w:type="dxa"/>
            <w:shd w:val="clear" w:color="auto" w:fill="auto"/>
            <w:noWrap/>
            <w:vAlign w:val="center"/>
          </w:tcPr>
          <w:p w14:paraId="58373FFF" w14:textId="77777777" w:rsidR="006912C3" w:rsidRPr="00CB59EC" w:rsidRDefault="006912C3" w:rsidP="00BB10C3">
            <w:pPr>
              <w:spacing w:after="0" w:line="240" w:lineRule="auto"/>
              <w:rPr>
                <w:rFonts w:ascii="Times New Roman" w:hAnsi="Times New Roman" w:cs="Times New Roman"/>
                <w:color w:val="000000"/>
                <w:sz w:val="24"/>
                <w:szCs w:val="24"/>
                <w:lang w:val="es-ES_tradnl" w:eastAsia="es-SV"/>
              </w:rPr>
            </w:pPr>
          </w:p>
        </w:tc>
        <w:tc>
          <w:tcPr>
            <w:tcW w:w="1430" w:type="dxa"/>
            <w:shd w:val="clear" w:color="auto" w:fill="auto"/>
            <w:noWrap/>
            <w:vAlign w:val="center"/>
          </w:tcPr>
          <w:p w14:paraId="5A9F0D53" w14:textId="77777777" w:rsidR="006912C3" w:rsidRPr="00CB59EC" w:rsidRDefault="006912C3" w:rsidP="00BB10C3">
            <w:pPr>
              <w:spacing w:after="0" w:line="240" w:lineRule="auto"/>
              <w:rPr>
                <w:rFonts w:ascii="Times New Roman" w:hAnsi="Times New Roman" w:cs="Times New Roman"/>
                <w:color w:val="000000"/>
                <w:sz w:val="24"/>
                <w:szCs w:val="24"/>
                <w:lang w:val="es-ES_tradnl" w:eastAsia="es-SV"/>
              </w:rPr>
            </w:pPr>
          </w:p>
        </w:tc>
      </w:tr>
      <w:tr w:rsidR="006912C3" w:rsidRPr="00130F20" w14:paraId="4CD6255F" w14:textId="77777777" w:rsidTr="00891923">
        <w:trPr>
          <w:trHeight w:val="300"/>
          <w:jc w:val="center"/>
        </w:trPr>
        <w:tc>
          <w:tcPr>
            <w:tcW w:w="355" w:type="dxa"/>
            <w:shd w:val="clear" w:color="auto" w:fill="auto"/>
            <w:noWrap/>
            <w:vAlign w:val="center"/>
          </w:tcPr>
          <w:p w14:paraId="0784C1A9" w14:textId="2B924B80" w:rsidR="006912C3" w:rsidRDefault="000D296F" w:rsidP="00BB10C3">
            <w:pPr>
              <w:autoSpaceDE w:val="0"/>
              <w:autoSpaceDN w:val="0"/>
              <w:adjustRightInd w:val="0"/>
              <w:spacing w:after="0" w:line="240" w:lineRule="auto"/>
              <w:ind w:left="142"/>
              <w:rPr>
                <w:rFonts w:ascii="Times New Roman" w:eastAsia="Times New Roman" w:hAnsi="Times New Roman" w:cs="Times New Roman"/>
                <w:b/>
                <w:sz w:val="24"/>
                <w:szCs w:val="24"/>
                <w:lang w:val="es-ES_tradnl" w:eastAsia="es-ES"/>
              </w:rPr>
            </w:pPr>
            <w:r>
              <w:rPr>
                <w:rFonts w:ascii="Times New Roman" w:eastAsia="Times New Roman" w:hAnsi="Times New Roman" w:cs="Times New Roman"/>
                <w:b/>
                <w:sz w:val="24"/>
                <w:szCs w:val="24"/>
                <w:lang w:val="es-ES_tradnl" w:eastAsia="es-ES"/>
              </w:rPr>
              <w:t>9</w:t>
            </w:r>
          </w:p>
        </w:tc>
        <w:tc>
          <w:tcPr>
            <w:tcW w:w="7035" w:type="dxa"/>
          </w:tcPr>
          <w:p w14:paraId="0B062F1D" w14:textId="5ECC862C" w:rsidR="006912C3" w:rsidRPr="00492778" w:rsidRDefault="00854A32" w:rsidP="00BB10C3">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6A70D1">
              <w:rPr>
                <w:rFonts w:ascii="Times New Roman" w:eastAsia="Times New Roman" w:hAnsi="Times New Roman" w:cs="Times New Roman"/>
                <w:sz w:val="24"/>
                <w:szCs w:val="24"/>
                <w:lang w:val="es-ES" w:eastAsia="es-ES"/>
              </w:rPr>
              <w:t>El instrumental solicitado en este Pliego de Condiciones, deberá ser compatible para ser utilizado con el equipo de las partidas N. 1 y N.3 (Torres de Laparoscopía). La longitud podrá variar  entre 2 cm más o 2 cm menos del rango solicitado.</w:t>
            </w:r>
          </w:p>
        </w:tc>
        <w:tc>
          <w:tcPr>
            <w:tcW w:w="1080" w:type="dxa"/>
            <w:shd w:val="clear" w:color="auto" w:fill="auto"/>
            <w:noWrap/>
            <w:vAlign w:val="center"/>
          </w:tcPr>
          <w:p w14:paraId="074A204A" w14:textId="77777777" w:rsidR="006912C3" w:rsidRPr="00CB59EC" w:rsidRDefault="006912C3" w:rsidP="00BB10C3">
            <w:pPr>
              <w:spacing w:after="0" w:line="240" w:lineRule="auto"/>
              <w:rPr>
                <w:rFonts w:ascii="Times New Roman" w:hAnsi="Times New Roman" w:cs="Times New Roman"/>
                <w:color w:val="000000"/>
                <w:sz w:val="24"/>
                <w:szCs w:val="24"/>
                <w:lang w:val="es-ES_tradnl" w:eastAsia="es-SV"/>
              </w:rPr>
            </w:pPr>
          </w:p>
        </w:tc>
        <w:tc>
          <w:tcPr>
            <w:tcW w:w="1430" w:type="dxa"/>
            <w:shd w:val="clear" w:color="auto" w:fill="auto"/>
            <w:noWrap/>
            <w:vAlign w:val="center"/>
          </w:tcPr>
          <w:p w14:paraId="41C56590" w14:textId="77777777" w:rsidR="006912C3" w:rsidRPr="00CB59EC" w:rsidRDefault="006912C3" w:rsidP="00BB10C3">
            <w:pPr>
              <w:spacing w:after="0" w:line="240" w:lineRule="auto"/>
              <w:rPr>
                <w:rFonts w:ascii="Times New Roman" w:hAnsi="Times New Roman" w:cs="Times New Roman"/>
                <w:color w:val="000000"/>
                <w:sz w:val="24"/>
                <w:szCs w:val="24"/>
                <w:lang w:val="es-ES_tradnl" w:eastAsia="es-SV"/>
              </w:rPr>
            </w:pPr>
          </w:p>
        </w:tc>
      </w:tr>
      <w:tr w:rsidR="00DD64FB" w:rsidRPr="00130F20" w14:paraId="5E046541" w14:textId="77777777" w:rsidTr="00891923">
        <w:trPr>
          <w:trHeight w:val="300"/>
          <w:jc w:val="center"/>
        </w:trPr>
        <w:tc>
          <w:tcPr>
            <w:tcW w:w="355" w:type="dxa"/>
            <w:shd w:val="clear" w:color="auto" w:fill="auto"/>
            <w:noWrap/>
            <w:vAlign w:val="center"/>
          </w:tcPr>
          <w:p w14:paraId="0ABA1C90" w14:textId="208FB9AE" w:rsidR="00DD64FB" w:rsidRDefault="00DD64FB" w:rsidP="00DD64FB">
            <w:pPr>
              <w:autoSpaceDE w:val="0"/>
              <w:autoSpaceDN w:val="0"/>
              <w:adjustRightInd w:val="0"/>
              <w:spacing w:after="0" w:line="240" w:lineRule="auto"/>
              <w:ind w:left="142"/>
              <w:rPr>
                <w:rFonts w:ascii="Times New Roman" w:eastAsia="Times New Roman" w:hAnsi="Times New Roman" w:cs="Times New Roman"/>
                <w:b/>
                <w:sz w:val="24"/>
                <w:szCs w:val="24"/>
                <w:lang w:val="es-ES_tradnl" w:eastAsia="es-ES"/>
              </w:rPr>
            </w:pPr>
            <w:r>
              <w:rPr>
                <w:rFonts w:ascii="Times New Roman" w:eastAsia="Times New Roman" w:hAnsi="Times New Roman" w:cs="Times New Roman"/>
                <w:b/>
                <w:sz w:val="24"/>
                <w:szCs w:val="24"/>
                <w:lang w:val="es-ES_tradnl" w:eastAsia="es-ES"/>
              </w:rPr>
              <w:t>10</w:t>
            </w:r>
          </w:p>
        </w:tc>
        <w:tc>
          <w:tcPr>
            <w:tcW w:w="7035" w:type="dxa"/>
          </w:tcPr>
          <w:p w14:paraId="20E67C2F" w14:textId="59741DE0" w:rsidR="00DD64FB" w:rsidRPr="006A70D1" w:rsidRDefault="00DD64FB" w:rsidP="00D337D8">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9D5016">
              <w:rPr>
                <w:rFonts w:ascii="Times New Roman" w:eastAsia="Times New Roman" w:hAnsi="Times New Roman" w:cs="Times New Roman"/>
                <w:color w:val="000000"/>
                <w:sz w:val="24"/>
                <w:szCs w:val="24"/>
                <w:lang w:val="es-ES" w:eastAsia="es-HN"/>
              </w:rPr>
              <w:t>Deberá presentar documento autenticado de la denominación del material de acero inoxidable</w:t>
            </w:r>
            <w:r w:rsidR="00D337D8">
              <w:rPr>
                <w:rFonts w:ascii="Times New Roman" w:eastAsia="Times New Roman" w:hAnsi="Times New Roman" w:cs="Times New Roman"/>
                <w:color w:val="000000"/>
                <w:sz w:val="24"/>
                <w:szCs w:val="24"/>
                <w:lang w:val="es-ES" w:eastAsia="es-HN"/>
              </w:rPr>
              <w:t xml:space="preserve"> para el instrumental, teniendo</w:t>
            </w:r>
            <w:r w:rsidRPr="009D5016">
              <w:rPr>
                <w:rFonts w:ascii="Times New Roman" w:eastAsia="Times New Roman" w:hAnsi="Times New Roman" w:cs="Times New Roman"/>
                <w:color w:val="000000"/>
                <w:sz w:val="24"/>
                <w:szCs w:val="24"/>
                <w:lang w:val="es-ES" w:eastAsia="es-HN"/>
              </w:rPr>
              <w:t xml:space="preserve"> como aceptable: 1.4542, 1.4305: (AISI 303 - SS2346) y 1.4021: (ASTM 420 y SS2303).</w:t>
            </w:r>
          </w:p>
        </w:tc>
        <w:tc>
          <w:tcPr>
            <w:tcW w:w="1080" w:type="dxa"/>
            <w:shd w:val="clear" w:color="auto" w:fill="auto"/>
            <w:noWrap/>
            <w:vAlign w:val="center"/>
          </w:tcPr>
          <w:p w14:paraId="4536CF92" w14:textId="77777777" w:rsidR="00DD64FB" w:rsidRPr="00CB59EC" w:rsidRDefault="00DD64FB" w:rsidP="00DD64FB">
            <w:pPr>
              <w:spacing w:after="0" w:line="240" w:lineRule="auto"/>
              <w:rPr>
                <w:rFonts w:ascii="Times New Roman" w:hAnsi="Times New Roman" w:cs="Times New Roman"/>
                <w:color w:val="000000"/>
                <w:sz w:val="24"/>
                <w:szCs w:val="24"/>
                <w:lang w:val="es-ES_tradnl" w:eastAsia="es-SV"/>
              </w:rPr>
            </w:pPr>
          </w:p>
        </w:tc>
        <w:tc>
          <w:tcPr>
            <w:tcW w:w="1430" w:type="dxa"/>
            <w:shd w:val="clear" w:color="auto" w:fill="auto"/>
            <w:noWrap/>
            <w:vAlign w:val="center"/>
          </w:tcPr>
          <w:p w14:paraId="62C5EC3A" w14:textId="77777777" w:rsidR="00DD64FB" w:rsidRPr="00CB59EC" w:rsidRDefault="00DD64FB" w:rsidP="00DD64FB">
            <w:pPr>
              <w:spacing w:after="0" w:line="240" w:lineRule="auto"/>
              <w:rPr>
                <w:rFonts w:ascii="Times New Roman" w:hAnsi="Times New Roman" w:cs="Times New Roman"/>
                <w:color w:val="000000"/>
                <w:sz w:val="24"/>
                <w:szCs w:val="24"/>
                <w:lang w:val="es-ES_tradnl" w:eastAsia="es-SV"/>
              </w:rPr>
            </w:pPr>
          </w:p>
        </w:tc>
      </w:tr>
      <w:tr w:rsidR="00DD64FB" w:rsidRPr="00130F20" w14:paraId="53599CC4" w14:textId="77777777" w:rsidTr="00891923">
        <w:trPr>
          <w:trHeight w:val="300"/>
          <w:jc w:val="center"/>
        </w:trPr>
        <w:tc>
          <w:tcPr>
            <w:tcW w:w="355" w:type="dxa"/>
            <w:shd w:val="clear" w:color="auto" w:fill="auto"/>
            <w:noWrap/>
            <w:vAlign w:val="center"/>
          </w:tcPr>
          <w:p w14:paraId="708A8FD1" w14:textId="44D30F05" w:rsidR="00DD64FB" w:rsidRDefault="00DD64FB" w:rsidP="00DD64FB">
            <w:pPr>
              <w:autoSpaceDE w:val="0"/>
              <w:autoSpaceDN w:val="0"/>
              <w:adjustRightInd w:val="0"/>
              <w:spacing w:after="0" w:line="240" w:lineRule="auto"/>
              <w:ind w:left="142"/>
              <w:rPr>
                <w:rFonts w:ascii="Times New Roman" w:eastAsia="Times New Roman" w:hAnsi="Times New Roman" w:cs="Times New Roman"/>
                <w:b/>
                <w:sz w:val="24"/>
                <w:szCs w:val="24"/>
                <w:lang w:val="es-ES_tradnl" w:eastAsia="es-ES"/>
              </w:rPr>
            </w:pPr>
            <w:r>
              <w:rPr>
                <w:rFonts w:ascii="Times New Roman" w:eastAsia="Times New Roman" w:hAnsi="Times New Roman" w:cs="Times New Roman"/>
                <w:b/>
                <w:sz w:val="24"/>
                <w:szCs w:val="24"/>
                <w:lang w:val="es-ES_tradnl" w:eastAsia="es-ES"/>
              </w:rPr>
              <w:t>11</w:t>
            </w:r>
          </w:p>
        </w:tc>
        <w:tc>
          <w:tcPr>
            <w:tcW w:w="7035" w:type="dxa"/>
          </w:tcPr>
          <w:p w14:paraId="0EBC438F" w14:textId="16D6939E" w:rsidR="00DD64FB" w:rsidRPr="006A70D1" w:rsidRDefault="00DD64FB" w:rsidP="00DD64FB">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DD64FB">
              <w:rPr>
                <w:rFonts w:ascii="Times New Roman" w:eastAsia="Times New Roman" w:hAnsi="Times New Roman" w:cs="Times New Roman"/>
                <w:color w:val="000000"/>
                <w:sz w:val="24"/>
                <w:szCs w:val="24"/>
                <w:lang w:val="es-ES" w:eastAsia="es-HN"/>
              </w:rPr>
              <w:t xml:space="preserve">El ofertante deberá presentar informe autenticado del fabricante donde se garantice que el instrumental </w:t>
            </w:r>
            <w:r w:rsidRPr="009D5016">
              <w:rPr>
                <w:rFonts w:ascii="Times New Roman" w:eastAsia="Times New Roman" w:hAnsi="Times New Roman" w:cs="Times New Roman"/>
                <w:color w:val="000000"/>
                <w:sz w:val="24"/>
                <w:szCs w:val="24"/>
                <w:lang w:val="es-ES" w:eastAsia="es-HN"/>
              </w:rPr>
              <w:t xml:space="preserve"> cuenta con excelentes características de acuerdo a su función, de acuerdo a las pruebas que ha sido sometido, ensayos por parte del fabricante, en cuanto a la dureza, </w:t>
            </w:r>
            <w:r w:rsidR="003049D0">
              <w:rPr>
                <w:rFonts w:ascii="Times New Roman" w:eastAsia="Times New Roman" w:hAnsi="Times New Roman" w:cs="Times New Roman"/>
                <w:color w:val="000000"/>
                <w:sz w:val="24"/>
                <w:szCs w:val="24"/>
                <w:lang w:val="es-ES" w:eastAsia="es-HN"/>
              </w:rPr>
              <w:t xml:space="preserve">resistencia </w:t>
            </w:r>
            <w:r w:rsidRPr="009D5016">
              <w:rPr>
                <w:rFonts w:ascii="Times New Roman" w:eastAsia="Times New Roman" w:hAnsi="Times New Roman" w:cs="Times New Roman"/>
                <w:color w:val="000000"/>
                <w:sz w:val="24"/>
                <w:szCs w:val="24"/>
                <w:lang w:val="es-ES" w:eastAsia="es-HN"/>
              </w:rPr>
              <w:t xml:space="preserve"> </w:t>
            </w:r>
            <w:r w:rsidR="003049D0">
              <w:rPr>
                <w:rFonts w:ascii="Times New Roman" w:eastAsia="Times New Roman" w:hAnsi="Times New Roman" w:cs="Times New Roman"/>
                <w:color w:val="000000"/>
                <w:sz w:val="24"/>
                <w:szCs w:val="24"/>
                <w:lang w:val="es-ES" w:eastAsia="es-HN"/>
              </w:rPr>
              <w:t xml:space="preserve">a corrosión, pruebas de capacidad de cortes y resistencia a diferentes procesos de esterilización y desinfección. </w:t>
            </w:r>
          </w:p>
        </w:tc>
        <w:tc>
          <w:tcPr>
            <w:tcW w:w="1080" w:type="dxa"/>
            <w:shd w:val="clear" w:color="auto" w:fill="auto"/>
            <w:noWrap/>
            <w:vAlign w:val="center"/>
          </w:tcPr>
          <w:p w14:paraId="67787786" w14:textId="77777777" w:rsidR="00DD64FB" w:rsidRPr="00CB59EC" w:rsidRDefault="00DD64FB" w:rsidP="00DD64FB">
            <w:pPr>
              <w:spacing w:after="0" w:line="240" w:lineRule="auto"/>
              <w:rPr>
                <w:rFonts w:ascii="Times New Roman" w:hAnsi="Times New Roman" w:cs="Times New Roman"/>
                <w:color w:val="000000"/>
                <w:sz w:val="24"/>
                <w:szCs w:val="24"/>
                <w:lang w:val="es-ES_tradnl" w:eastAsia="es-SV"/>
              </w:rPr>
            </w:pPr>
          </w:p>
        </w:tc>
        <w:tc>
          <w:tcPr>
            <w:tcW w:w="1430" w:type="dxa"/>
            <w:shd w:val="clear" w:color="auto" w:fill="auto"/>
            <w:noWrap/>
            <w:vAlign w:val="center"/>
          </w:tcPr>
          <w:p w14:paraId="138E40D3" w14:textId="77777777" w:rsidR="00DD64FB" w:rsidRPr="00CB59EC" w:rsidRDefault="00DD64FB" w:rsidP="00DD64FB">
            <w:pPr>
              <w:spacing w:after="0" w:line="240" w:lineRule="auto"/>
              <w:rPr>
                <w:rFonts w:ascii="Times New Roman" w:hAnsi="Times New Roman" w:cs="Times New Roman"/>
                <w:color w:val="000000"/>
                <w:sz w:val="24"/>
                <w:szCs w:val="24"/>
                <w:lang w:val="es-ES_tradnl" w:eastAsia="es-SV"/>
              </w:rPr>
            </w:pPr>
          </w:p>
        </w:tc>
      </w:tr>
    </w:tbl>
    <w:p w14:paraId="043F3A47" w14:textId="77777777" w:rsidR="0008077F" w:rsidRDefault="0008077F" w:rsidP="00E05AFD">
      <w:pPr>
        <w:autoSpaceDE w:val="0"/>
        <w:autoSpaceDN w:val="0"/>
        <w:adjustRightInd w:val="0"/>
        <w:spacing w:line="240" w:lineRule="auto"/>
        <w:jc w:val="both"/>
        <w:rPr>
          <w:rFonts w:ascii="Times New Roman" w:hAnsi="Times New Roman" w:cs="Times New Roman"/>
          <w:b/>
          <w:sz w:val="24"/>
          <w:szCs w:val="24"/>
          <w:u w:val="single"/>
          <w:lang w:val="es-ES"/>
        </w:rPr>
      </w:pPr>
    </w:p>
    <w:p w14:paraId="13474D74" w14:textId="77777777" w:rsidR="00B501C2" w:rsidRDefault="00B501C2" w:rsidP="00E05AFD">
      <w:pPr>
        <w:autoSpaceDE w:val="0"/>
        <w:autoSpaceDN w:val="0"/>
        <w:adjustRightInd w:val="0"/>
        <w:spacing w:line="240" w:lineRule="auto"/>
        <w:jc w:val="both"/>
        <w:rPr>
          <w:rFonts w:ascii="Times New Roman" w:hAnsi="Times New Roman" w:cs="Times New Roman"/>
          <w:b/>
          <w:sz w:val="24"/>
          <w:szCs w:val="24"/>
          <w:u w:val="single"/>
          <w:lang w:val="es-ES"/>
        </w:rPr>
      </w:pPr>
    </w:p>
    <w:p w14:paraId="31731AAE" w14:textId="77777777" w:rsidR="00B501C2" w:rsidRDefault="00B501C2" w:rsidP="00E05AFD">
      <w:pPr>
        <w:autoSpaceDE w:val="0"/>
        <w:autoSpaceDN w:val="0"/>
        <w:adjustRightInd w:val="0"/>
        <w:spacing w:line="240" w:lineRule="auto"/>
        <w:jc w:val="both"/>
        <w:rPr>
          <w:rFonts w:ascii="Times New Roman" w:hAnsi="Times New Roman" w:cs="Times New Roman"/>
          <w:b/>
          <w:sz w:val="24"/>
          <w:szCs w:val="24"/>
          <w:u w:val="single"/>
          <w:lang w:val="es-ES"/>
        </w:rPr>
      </w:pPr>
    </w:p>
    <w:p w14:paraId="27D36040" w14:textId="77777777" w:rsidR="00B501C2" w:rsidRDefault="00B501C2" w:rsidP="00E05AFD">
      <w:pPr>
        <w:autoSpaceDE w:val="0"/>
        <w:autoSpaceDN w:val="0"/>
        <w:adjustRightInd w:val="0"/>
        <w:spacing w:line="240" w:lineRule="auto"/>
        <w:jc w:val="both"/>
        <w:rPr>
          <w:rFonts w:ascii="Times New Roman" w:hAnsi="Times New Roman" w:cs="Times New Roman"/>
          <w:b/>
          <w:sz w:val="24"/>
          <w:szCs w:val="24"/>
          <w:u w:val="single"/>
          <w:lang w:val="es-ES"/>
        </w:rPr>
      </w:pPr>
    </w:p>
    <w:p w14:paraId="2BF1A6A2" w14:textId="77777777" w:rsidR="00D67D3F" w:rsidRPr="00783391" w:rsidRDefault="00D67D3F" w:rsidP="00E05AFD">
      <w:pPr>
        <w:autoSpaceDE w:val="0"/>
        <w:autoSpaceDN w:val="0"/>
        <w:adjustRightInd w:val="0"/>
        <w:spacing w:line="240" w:lineRule="auto"/>
        <w:jc w:val="both"/>
        <w:rPr>
          <w:rFonts w:ascii="Times New Roman" w:hAnsi="Times New Roman" w:cs="Times New Roman"/>
          <w:b/>
          <w:sz w:val="24"/>
          <w:szCs w:val="24"/>
          <w:u w:val="single"/>
          <w:lang w:val="es-ES"/>
        </w:rPr>
      </w:pPr>
    </w:p>
    <w:p w14:paraId="7A4F3E4A" w14:textId="41A798CE" w:rsidR="00D04111" w:rsidRDefault="00D04111" w:rsidP="00E05AFD">
      <w:pPr>
        <w:autoSpaceDE w:val="0"/>
        <w:autoSpaceDN w:val="0"/>
        <w:adjustRightInd w:val="0"/>
        <w:spacing w:line="240" w:lineRule="auto"/>
        <w:jc w:val="center"/>
        <w:rPr>
          <w:rFonts w:ascii="Times New Roman" w:hAnsi="Times New Roman" w:cs="Times New Roman"/>
          <w:b/>
          <w:sz w:val="24"/>
          <w:szCs w:val="24"/>
          <w:u w:val="single"/>
          <w:lang w:val="es-ES_tradnl"/>
        </w:rPr>
      </w:pPr>
      <w:r>
        <w:rPr>
          <w:rFonts w:ascii="Times New Roman" w:hAnsi="Times New Roman" w:cs="Times New Roman"/>
          <w:b/>
          <w:sz w:val="24"/>
          <w:szCs w:val="24"/>
          <w:u w:val="single"/>
          <w:lang w:val="es-ES_tradnl"/>
        </w:rPr>
        <w:lastRenderedPageBreak/>
        <w:t>MATRIZ DE EVALUACIÓN</w:t>
      </w:r>
      <w:r w:rsidRPr="00950303">
        <w:rPr>
          <w:rFonts w:ascii="Times New Roman" w:hAnsi="Times New Roman" w:cs="Times New Roman"/>
          <w:b/>
          <w:sz w:val="24"/>
          <w:szCs w:val="24"/>
          <w:u w:val="single"/>
          <w:lang w:val="es-ES_tradnl"/>
        </w:rPr>
        <w:t xml:space="preserve"> </w:t>
      </w:r>
      <w:r w:rsidR="0015033F">
        <w:rPr>
          <w:rFonts w:ascii="Times New Roman" w:hAnsi="Times New Roman" w:cs="Times New Roman"/>
          <w:b/>
          <w:sz w:val="24"/>
          <w:szCs w:val="24"/>
          <w:u w:val="single"/>
          <w:lang w:val="es-ES_tradnl"/>
        </w:rPr>
        <w:t>TÉ</w:t>
      </w:r>
      <w:r>
        <w:rPr>
          <w:rFonts w:ascii="Times New Roman" w:hAnsi="Times New Roman" w:cs="Times New Roman"/>
          <w:b/>
          <w:sz w:val="24"/>
          <w:szCs w:val="24"/>
          <w:u w:val="single"/>
          <w:lang w:val="es-ES_tradnl"/>
        </w:rPr>
        <w:t xml:space="preserve">CNICA: </w:t>
      </w:r>
    </w:p>
    <w:p w14:paraId="06880601" w14:textId="77777777" w:rsidR="00891923" w:rsidRDefault="00D04111" w:rsidP="00891923">
      <w:pPr>
        <w:spacing w:line="240" w:lineRule="auto"/>
        <w:ind w:left="-360"/>
        <w:jc w:val="both"/>
        <w:rPr>
          <w:rFonts w:ascii="Times New Roman" w:hAnsi="Times New Roman" w:cs="Times New Roman"/>
          <w:sz w:val="24"/>
          <w:szCs w:val="24"/>
          <w:lang w:val="es-ES_tradnl"/>
        </w:rPr>
      </w:pPr>
      <w:r>
        <w:rPr>
          <w:rFonts w:ascii="Times New Roman" w:hAnsi="Times New Roman" w:cs="Times New Roman"/>
          <w:sz w:val="24"/>
          <w:szCs w:val="24"/>
          <w:lang w:val="es-ES_tradnl"/>
        </w:rPr>
        <w:t>A continuación, se presenta los criterios objetivos</w:t>
      </w:r>
      <w:r w:rsidR="00854A32">
        <w:rPr>
          <w:rFonts w:ascii="Times New Roman" w:hAnsi="Times New Roman" w:cs="Times New Roman"/>
          <w:sz w:val="24"/>
          <w:szCs w:val="24"/>
          <w:lang w:val="es-ES_tradnl"/>
        </w:rPr>
        <w:t xml:space="preserve"> de evaluación de las ofertas con</w:t>
      </w:r>
      <w:r>
        <w:rPr>
          <w:rFonts w:ascii="Times New Roman" w:hAnsi="Times New Roman" w:cs="Times New Roman"/>
          <w:sz w:val="24"/>
          <w:szCs w:val="24"/>
          <w:lang w:val="es-ES_tradnl"/>
        </w:rPr>
        <w:t xml:space="preserve"> base al Cuadro Resumen de la Matriz de Evaluación</w:t>
      </w:r>
      <w:r w:rsidRPr="00950303">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Técnica, </w:t>
      </w:r>
      <w:r>
        <w:rPr>
          <w:rFonts w:ascii="Times New Roman" w:hAnsi="Times New Roman" w:cs="Times New Roman"/>
          <w:sz w:val="24"/>
          <w:szCs w:val="24"/>
          <w:lang w:val="es-ES_tradnl" w:eastAsia="es-HN"/>
        </w:rPr>
        <w:t>el cual servirá de base para la recomendación del subcomité técnico.</w:t>
      </w:r>
    </w:p>
    <w:p w14:paraId="7A438235" w14:textId="2B5B06CB" w:rsidR="008A432D" w:rsidRDefault="00D04111" w:rsidP="00891923">
      <w:pPr>
        <w:spacing w:line="240" w:lineRule="auto"/>
        <w:ind w:left="-360"/>
        <w:jc w:val="both"/>
        <w:rPr>
          <w:rFonts w:ascii="Times New Roman" w:hAnsi="Times New Roman" w:cs="Times New Roman"/>
          <w:sz w:val="24"/>
          <w:szCs w:val="24"/>
          <w:lang w:val="es-ES_tradnl"/>
        </w:rPr>
      </w:pPr>
      <w:r>
        <w:rPr>
          <w:rFonts w:ascii="Times New Roman" w:hAnsi="Times New Roman" w:cs="Times New Roman"/>
          <w:sz w:val="24"/>
          <w:szCs w:val="24"/>
          <w:lang w:val="es-ES_tradnl" w:eastAsia="es-HN"/>
        </w:rPr>
        <w:t>La calificación total de los participantes se anotará en el Cuadro Resumen de la Matriz de Evaluación Técnica con los valores obtenidos en los diferentes criterios evaluados,</w:t>
      </w:r>
      <w:r w:rsidR="00997D40">
        <w:rPr>
          <w:rFonts w:ascii="Times New Roman" w:hAnsi="Times New Roman" w:cs="Times New Roman"/>
          <w:sz w:val="24"/>
          <w:szCs w:val="24"/>
          <w:lang w:val="es-ES_tradnl" w:eastAsia="es-HN"/>
        </w:rPr>
        <w:t xml:space="preserve"> esta matriz servirá de base</w:t>
      </w:r>
      <w:r w:rsidR="00854A32">
        <w:rPr>
          <w:rFonts w:ascii="Times New Roman" w:hAnsi="Times New Roman" w:cs="Times New Roman"/>
          <w:sz w:val="24"/>
          <w:szCs w:val="24"/>
          <w:lang w:val="es-ES_tradnl" w:eastAsia="es-HN"/>
        </w:rPr>
        <w:t xml:space="preserve"> de evaluación para el equipo mé</w:t>
      </w:r>
      <w:r w:rsidR="00997D40">
        <w:rPr>
          <w:rFonts w:ascii="Times New Roman" w:hAnsi="Times New Roman" w:cs="Times New Roman"/>
          <w:sz w:val="24"/>
          <w:szCs w:val="24"/>
          <w:lang w:val="es-ES_tradnl" w:eastAsia="es-HN"/>
        </w:rPr>
        <w:t>di</w:t>
      </w:r>
      <w:r w:rsidR="00854A32">
        <w:rPr>
          <w:rFonts w:ascii="Times New Roman" w:hAnsi="Times New Roman" w:cs="Times New Roman"/>
          <w:sz w:val="24"/>
          <w:szCs w:val="24"/>
          <w:lang w:val="es-ES_tradnl" w:eastAsia="es-HN"/>
        </w:rPr>
        <w:t>c</w:t>
      </w:r>
      <w:r w:rsidR="00997D40">
        <w:rPr>
          <w:rFonts w:ascii="Times New Roman" w:hAnsi="Times New Roman" w:cs="Times New Roman"/>
          <w:sz w:val="24"/>
          <w:szCs w:val="24"/>
          <w:lang w:val="es-ES_tradnl" w:eastAsia="es-HN"/>
        </w:rPr>
        <w:t>o (partidas) e instrumental (renglones),</w:t>
      </w:r>
      <w:r>
        <w:rPr>
          <w:rFonts w:ascii="Times New Roman" w:hAnsi="Times New Roman" w:cs="Times New Roman"/>
          <w:sz w:val="24"/>
          <w:szCs w:val="24"/>
          <w:lang w:val="es-ES_tradnl" w:eastAsia="es-HN"/>
        </w:rPr>
        <w:t xml:space="preserve"> tal </w:t>
      </w:r>
      <w:r w:rsidR="00854A32">
        <w:rPr>
          <w:rFonts w:ascii="Times New Roman" w:hAnsi="Times New Roman" w:cs="Times New Roman"/>
          <w:sz w:val="24"/>
          <w:szCs w:val="24"/>
          <w:lang w:val="es-ES_tradnl" w:eastAsia="es-HN"/>
        </w:rPr>
        <w:t>como a continuación se detalla:</w:t>
      </w:r>
    </w:p>
    <w:p w14:paraId="6648C265" w14:textId="77777777" w:rsidR="00891923" w:rsidRPr="00CB59EC" w:rsidRDefault="00891923" w:rsidP="00E05AFD">
      <w:pPr>
        <w:tabs>
          <w:tab w:val="left" w:pos="1956"/>
          <w:tab w:val="left" w:pos="3355"/>
          <w:tab w:val="left" w:pos="7893"/>
        </w:tabs>
        <w:spacing w:line="240" w:lineRule="auto"/>
        <w:jc w:val="both"/>
        <w:rPr>
          <w:rFonts w:ascii="Times New Roman" w:hAnsi="Times New Roman" w:cs="Times New Roman"/>
          <w:sz w:val="24"/>
          <w:szCs w:val="24"/>
          <w:lang w:val="es-ES_tradnl" w:eastAsia="es-HN"/>
        </w:rPr>
      </w:pPr>
    </w:p>
    <w:p w14:paraId="40E68FFE" w14:textId="569F03B9" w:rsidR="006875A8" w:rsidRPr="00CB59EC" w:rsidRDefault="00184A4E" w:rsidP="00E05AFD">
      <w:pPr>
        <w:tabs>
          <w:tab w:val="left" w:pos="1956"/>
          <w:tab w:val="left" w:pos="3355"/>
          <w:tab w:val="left" w:pos="7893"/>
        </w:tabs>
        <w:spacing w:line="240" w:lineRule="auto"/>
        <w:jc w:val="center"/>
        <w:rPr>
          <w:rFonts w:ascii="Times New Roman" w:hAnsi="Times New Roman" w:cs="Times New Roman"/>
          <w:b/>
          <w:sz w:val="24"/>
          <w:szCs w:val="24"/>
          <w:u w:val="single"/>
          <w:lang w:val="es-ES_tradnl" w:eastAsia="es-HN"/>
        </w:rPr>
      </w:pPr>
      <w:r w:rsidRPr="00CB59EC">
        <w:rPr>
          <w:rFonts w:ascii="Times New Roman" w:hAnsi="Times New Roman" w:cs="Times New Roman"/>
          <w:b/>
          <w:sz w:val="24"/>
          <w:szCs w:val="24"/>
          <w:u w:val="single"/>
          <w:lang w:val="es-ES_tradnl" w:eastAsia="es-HN"/>
        </w:rPr>
        <w:t xml:space="preserve">CUADRO RESUMEN DE LA MATRIZ DE </w:t>
      </w:r>
      <w:r w:rsidRPr="00A93A41">
        <w:rPr>
          <w:rFonts w:ascii="Times New Roman" w:hAnsi="Times New Roman" w:cs="Times New Roman"/>
          <w:b/>
          <w:sz w:val="24"/>
          <w:szCs w:val="24"/>
          <w:u w:val="single"/>
          <w:lang w:val="es-ES_tradnl" w:eastAsia="es-HN"/>
        </w:rPr>
        <w:t>EVALUACIÓN</w:t>
      </w:r>
      <w:r w:rsidR="0007082B">
        <w:rPr>
          <w:rFonts w:ascii="Times New Roman" w:hAnsi="Times New Roman" w:cs="Times New Roman"/>
          <w:b/>
          <w:sz w:val="24"/>
          <w:szCs w:val="24"/>
          <w:u w:val="single"/>
          <w:lang w:val="es-ES_tradnl" w:eastAsia="es-HN"/>
        </w:rPr>
        <w:t xml:space="preserve"> TÉ</w:t>
      </w:r>
      <w:r w:rsidR="003B2CB8" w:rsidRPr="00A93A41">
        <w:rPr>
          <w:rFonts w:ascii="Times New Roman" w:hAnsi="Times New Roman" w:cs="Times New Roman"/>
          <w:b/>
          <w:sz w:val="24"/>
          <w:szCs w:val="24"/>
          <w:u w:val="single"/>
          <w:lang w:val="es-ES_tradnl" w:eastAsia="es-HN"/>
        </w:rPr>
        <w:t>CNICA</w:t>
      </w:r>
      <w:r w:rsidR="00AB1995">
        <w:rPr>
          <w:rFonts w:ascii="Times New Roman" w:hAnsi="Times New Roman" w:cs="Times New Roman"/>
          <w:b/>
          <w:sz w:val="24"/>
          <w:szCs w:val="24"/>
          <w:u w:val="single"/>
          <w:lang w:val="es-ES_tradnl" w:eastAsia="es-HN"/>
        </w:rPr>
        <w:t xml:space="preserve"> POR PARTIDA</w:t>
      </w:r>
      <w:r w:rsidR="0007082B">
        <w:rPr>
          <w:rFonts w:ascii="Times New Roman" w:hAnsi="Times New Roman" w:cs="Times New Roman"/>
          <w:b/>
          <w:sz w:val="24"/>
          <w:szCs w:val="24"/>
          <w:u w:val="single"/>
          <w:lang w:val="es-ES_tradnl" w:eastAsia="es-HN"/>
        </w:rPr>
        <w:t xml:space="preserve"> DEL EQUIPO MÉDICO</w:t>
      </w:r>
      <w:r w:rsidR="003B2CB8">
        <w:rPr>
          <w:rFonts w:ascii="Times New Roman" w:hAnsi="Times New Roman" w:cs="Times New Roman"/>
          <w:b/>
          <w:sz w:val="24"/>
          <w:szCs w:val="24"/>
          <w:u w:val="single"/>
          <w:lang w:val="es-ES_tradnl" w:eastAsia="es-HN"/>
        </w:rPr>
        <w:t xml:space="preserve"> </w:t>
      </w:r>
    </w:p>
    <w:tbl>
      <w:tblPr>
        <w:tblStyle w:val="Tablaconcuadrcula"/>
        <w:tblW w:w="5344" w:type="pct"/>
        <w:jc w:val="center"/>
        <w:tblLook w:val="04A0" w:firstRow="1" w:lastRow="0" w:firstColumn="1" w:lastColumn="0" w:noHBand="0" w:noVBand="1"/>
      </w:tblPr>
      <w:tblGrid>
        <w:gridCol w:w="471"/>
        <w:gridCol w:w="1822"/>
        <w:gridCol w:w="2597"/>
        <w:gridCol w:w="1532"/>
        <w:gridCol w:w="2252"/>
        <w:gridCol w:w="1608"/>
      </w:tblGrid>
      <w:tr w:rsidR="002629F7" w:rsidRPr="00CB59EC" w14:paraId="798C5609" w14:textId="77777777" w:rsidTr="00F048A1">
        <w:trPr>
          <w:jc w:val="center"/>
        </w:trPr>
        <w:tc>
          <w:tcPr>
            <w:tcW w:w="229" w:type="pct"/>
            <w:vAlign w:val="center"/>
          </w:tcPr>
          <w:p w14:paraId="3297E2B2" w14:textId="77777777" w:rsidR="005B65D8" w:rsidRPr="00F048A1" w:rsidRDefault="005B65D8" w:rsidP="00E05AFD">
            <w:pPr>
              <w:tabs>
                <w:tab w:val="left" w:pos="1956"/>
                <w:tab w:val="left" w:pos="3355"/>
                <w:tab w:val="left" w:pos="7893"/>
              </w:tabs>
              <w:jc w:val="center"/>
              <w:rPr>
                <w:rFonts w:ascii="Times New Roman" w:hAnsi="Times New Roman"/>
                <w:b/>
                <w:sz w:val="18"/>
                <w:szCs w:val="20"/>
                <w:lang w:val="es-ES_tradnl" w:eastAsia="es-HN"/>
              </w:rPr>
            </w:pPr>
            <w:r w:rsidRPr="00F048A1">
              <w:rPr>
                <w:rFonts w:ascii="Times New Roman" w:hAnsi="Times New Roman"/>
                <w:b/>
                <w:sz w:val="18"/>
                <w:szCs w:val="20"/>
                <w:lang w:val="es-ES_tradnl" w:eastAsia="es-HN"/>
              </w:rPr>
              <w:t>N°</w:t>
            </w:r>
          </w:p>
        </w:tc>
        <w:tc>
          <w:tcPr>
            <w:tcW w:w="886" w:type="pct"/>
            <w:vAlign w:val="center"/>
          </w:tcPr>
          <w:p w14:paraId="07E089BB" w14:textId="77777777" w:rsidR="005B65D8" w:rsidRPr="00F048A1" w:rsidRDefault="005B65D8" w:rsidP="00E05AFD">
            <w:pPr>
              <w:tabs>
                <w:tab w:val="left" w:pos="1956"/>
                <w:tab w:val="left" w:pos="3355"/>
                <w:tab w:val="left" w:pos="7893"/>
              </w:tabs>
              <w:jc w:val="center"/>
              <w:rPr>
                <w:rFonts w:ascii="Times New Roman" w:hAnsi="Times New Roman"/>
                <w:b/>
                <w:sz w:val="18"/>
                <w:szCs w:val="20"/>
                <w:lang w:val="es-ES_tradnl" w:eastAsia="es-HN"/>
              </w:rPr>
            </w:pPr>
            <w:r w:rsidRPr="00F048A1">
              <w:rPr>
                <w:rFonts w:ascii="Times New Roman" w:hAnsi="Times New Roman"/>
                <w:b/>
                <w:sz w:val="18"/>
                <w:szCs w:val="20"/>
                <w:lang w:val="es-ES_tradnl" w:eastAsia="es-HN"/>
              </w:rPr>
              <w:t>Oferentes</w:t>
            </w:r>
          </w:p>
        </w:tc>
        <w:tc>
          <w:tcPr>
            <w:tcW w:w="1263" w:type="pct"/>
            <w:vAlign w:val="center"/>
          </w:tcPr>
          <w:p w14:paraId="4C106DDA" w14:textId="21488186" w:rsidR="005B65D8" w:rsidRPr="00F048A1" w:rsidRDefault="005B65D8" w:rsidP="00E05AFD">
            <w:pPr>
              <w:tabs>
                <w:tab w:val="left" w:pos="1956"/>
                <w:tab w:val="left" w:pos="3355"/>
                <w:tab w:val="left" w:pos="7893"/>
              </w:tabs>
              <w:jc w:val="center"/>
              <w:rPr>
                <w:rFonts w:ascii="Times New Roman" w:hAnsi="Times New Roman"/>
                <w:b/>
                <w:sz w:val="18"/>
                <w:szCs w:val="20"/>
                <w:lang w:val="es-ES_tradnl" w:eastAsia="es-HN"/>
              </w:rPr>
            </w:pPr>
            <w:r w:rsidRPr="00F048A1">
              <w:rPr>
                <w:rFonts w:ascii="Times New Roman" w:hAnsi="Times New Roman"/>
                <w:b/>
                <w:sz w:val="18"/>
                <w:szCs w:val="20"/>
                <w:lang w:val="es-ES_tradnl" w:eastAsia="es-HN"/>
              </w:rPr>
              <w:t>Precio total más bajo (35%)</w:t>
            </w:r>
          </w:p>
        </w:tc>
        <w:tc>
          <w:tcPr>
            <w:tcW w:w="745" w:type="pct"/>
            <w:vAlign w:val="center"/>
          </w:tcPr>
          <w:p w14:paraId="2D531066" w14:textId="2D03A973" w:rsidR="005B65D8" w:rsidRPr="00F048A1" w:rsidRDefault="00854A32" w:rsidP="00E05AFD">
            <w:pPr>
              <w:tabs>
                <w:tab w:val="left" w:pos="1956"/>
                <w:tab w:val="left" w:pos="3355"/>
                <w:tab w:val="left" w:pos="7893"/>
              </w:tabs>
              <w:ind w:left="-108" w:right="-108"/>
              <w:jc w:val="center"/>
              <w:rPr>
                <w:rFonts w:ascii="Times New Roman" w:hAnsi="Times New Roman"/>
                <w:b/>
                <w:sz w:val="18"/>
                <w:szCs w:val="20"/>
                <w:lang w:val="es-ES_tradnl" w:eastAsia="es-HN"/>
              </w:rPr>
            </w:pPr>
            <w:r>
              <w:rPr>
                <w:rFonts w:ascii="Times New Roman" w:hAnsi="Times New Roman"/>
                <w:b/>
                <w:sz w:val="18"/>
                <w:szCs w:val="20"/>
                <w:lang w:val="es-ES_tradnl" w:eastAsia="es-HN"/>
              </w:rPr>
              <w:t xml:space="preserve">Tiempo de </w:t>
            </w:r>
            <w:r w:rsidR="005B65D8" w:rsidRPr="00F048A1">
              <w:rPr>
                <w:rFonts w:ascii="Times New Roman" w:hAnsi="Times New Roman"/>
                <w:b/>
                <w:sz w:val="18"/>
                <w:szCs w:val="20"/>
                <w:lang w:val="es-ES_tradnl" w:eastAsia="es-HN"/>
              </w:rPr>
              <w:t xml:space="preserve">Garantía </w:t>
            </w:r>
            <w:r>
              <w:rPr>
                <w:rFonts w:ascii="Times New Roman" w:hAnsi="Times New Roman"/>
                <w:b/>
                <w:sz w:val="18"/>
                <w:szCs w:val="20"/>
                <w:lang w:val="es-ES_tradnl" w:eastAsia="es-HN"/>
              </w:rPr>
              <w:t xml:space="preserve">de fábrica </w:t>
            </w:r>
            <w:r w:rsidR="005B65D8" w:rsidRPr="00F048A1">
              <w:rPr>
                <w:rFonts w:ascii="Times New Roman" w:hAnsi="Times New Roman"/>
                <w:b/>
                <w:sz w:val="18"/>
                <w:szCs w:val="20"/>
                <w:lang w:val="es-ES_tradnl" w:eastAsia="es-HN"/>
              </w:rPr>
              <w:t>(10%)</w:t>
            </w:r>
          </w:p>
        </w:tc>
        <w:tc>
          <w:tcPr>
            <w:tcW w:w="1095" w:type="pct"/>
            <w:vAlign w:val="center"/>
          </w:tcPr>
          <w:p w14:paraId="78EB7ED6" w14:textId="3DB00BDD" w:rsidR="005B65D8" w:rsidRPr="00F048A1" w:rsidRDefault="005B65D8" w:rsidP="00E05AFD">
            <w:pPr>
              <w:tabs>
                <w:tab w:val="left" w:pos="1956"/>
                <w:tab w:val="left" w:pos="3355"/>
                <w:tab w:val="left" w:pos="7893"/>
              </w:tabs>
              <w:jc w:val="center"/>
              <w:rPr>
                <w:rFonts w:ascii="Times New Roman" w:hAnsi="Times New Roman"/>
                <w:b/>
                <w:sz w:val="18"/>
                <w:szCs w:val="20"/>
                <w:lang w:val="es-ES_tradnl" w:eastAsia="es-HN"/>
              </w:rPr>
            </w:pPr>
            <w:r w:rsidRPr="00F048A1">
              <w:rPr>
                <w:rFonts w:ascii="Times New Roman" w:hAnsi="Times New Roman"/>
                <w:b/>
                <w:sz w:val="18"/>
                <w:szCs w:val="20"/>
                <w:lang w:val="es-ES_tradnl" w:eastAsia="es-HN"/>
              </w:rPr>
              <w:t>Especificaciones Técnicas (55%)</w:t>
            </w:r>
          </w:p>
        </w:tc>
        <w:tc>
          <w:tcPr>
            <w:tcW w:w="782" w:type="pct"/>
            <w:vAlign w:val="center"/>
          </w:tcPr>
          <w:p w14:paraId="7D6DD4DE" w14:textId="1ADC00D5" w:rsidR="005B65D8" w:rsidRPr="00F048A1" w:rsidRDefault="005B65D8" w:rsidP="00E05AFD">
            <w:pPr>
              <w:tabs>
                <w:tab w:val="left" w:pos="1956"/>
                <w:tab w:val="left" w:pos="3355"/>
                <w:tab w:val="left" w:pos="7893"/>
              </w:tabs>
              <w:jc w:val="center"/>
              <w:rPr>
                <w:rFonts w:ascii="Times New Roman" w:hAnsi="Times New Roman"/>
                <w:b/>
                <w:sz w:val="18"/>
                <w:szCs w:val="20"/>
                <w:lang w:val="es-ES_tradnl" w:eastAsia="es-HN"/>
              </w:rPr>
            </w:pPr>
            <w:r w:rsidRPr="00F048A1">
              <w:rPr>
                <w:rFonts w:ascii="Times New Roman" w:hAnsi="Times New Roman"/>
                <w:b/>
                <w:sz w:val="18"/>
                <w:szCs w:val="20"/>
                <w:lang w:val="es-ES_tradnl" w:eastAsia="es-HN"/>
              </w:rPr>
              <w:t>Calificación Total (100%)</w:t>
            </w:r>
          </w:p>
        </w:tc>
      </w:tr>
      <w:tr w:rsidR="002629F7" w:rsidRPr="00CB59EC" w14:paraId="7C88EF05" w14:textId="77777777" w:rsidTr="00F048A1">
        <w:trPr>
          <w:trHeight w:val="175"/>
          <w:jc w:val="center"/>
        </w:trPr>
        <w:tc>
          <w:tcPr>
            <w:tcW w:w="229" w:type="pct"/>
          </w:tcPr>
          <w:p w14:paraId="17CD8E2F" w14:textId="77777777" w:rsidR="005B65D8" w:rsidRPr="00CB59EC" w:rsidRDefault="005B65D8" w:rsidP="00E05AFD">
            <w:pPr>
              <w:tabs>
                <w:tab w:val="left" w:pos="1956"/>
                <w:tab w:val="left" w:pos="3355"/>
                <w:tab w:val="left" w:pos="7893"/>
              </w:tabs>
              <w:jc w:val="center"/>
              <w:rPr>
                <w:rFonts w:ascii="Times New Roman" w:hAnsi="Times New Roman"/>
                <w:sz w:val="20"/>
                <w:szCs w:val="20"/>
                <w:lang w:val="es-ES_tradnl" w:eastAsia="es-HN"/>
              </w:rPr>
            </w:pPr>
            <w:r w:rsidRPr="00CB59EC">
              <w:rPr>
                <w:rFonts w:ascii="Times New Roman" w:hAnsi="Times New Roman"/>
                <w:sz w:val="20"/>
                <w:szCs w:val="20"/>
                <w:lang w:val="es-ES_tradnl" w:eastAsia="es-HN"/>
              </w:rPr>
              <w:t>1</w:t>
            </w:r>
          </w:p>
        </w:tc>
        <w:tc>
          <w:tcPr>
            <w:tcW w:w="886" w:type="pct"/>
          </w:tcPr>
          <w:p w14:paraId="43D45EBE" w14:textId="77777777" w:rsidR="005B65D8" w:rsidRPr="00CB59EC" w:rsidRDefault="005B65D8" w:rsidP="00E05AFD">
            <w:pPr>
              <w:tabs>
                <w:tab w:val="left" w:pos="1956"/>
                <w:tab w:val="left" w:pos="3355"/>
                <w:tab w:val="left" w:pos="7893"/>
              </w:tabs>
              <w:rPr>
                <w:rFonts w:ascii="Times New Roman" w:hAnsi="Times New Roman"/>
                <w:sz w:val="20"/>
                <w:szCs w:val="20"/>
                <w:lang w:val="es-ES_tradnl" w:eastAsia="es-HN"/>
              </w:rPr>
            </w:pPr>
            <w:r w:rsidRPr="00CB59EC">
              <w:rPr>
                <w:rFonts w:ascii="Times New Roman" w:hAnsi="Times New Roman"/>
                <w:sz w:val="20"/>
                <w:szCs w:val="20"/>
                <w:lang w:val="es-ES_tradnl" w:eastAsia="es-HN"/>
              </w:rPr>
              <w:t>Participante 1</w:t>
            </w:r>
          </w:p>
        </w:tc>
        <w:tc>
          <w:tcPr>
            <w:tcW w:w="1263" w:type="pct"/>
          </w:tcPr>
          <w:p w14:paraId="4543654E" w14:textId="77777777" w:rsidR="005B65D8" w:rsidRPr="00CB59EC" w:rsidRDefault="005B65D8" w:rsidP="00E05AFD">
            <w:pPr>
              <w:tabs>
                <w:tab w:val="left" w:pos="1956"/>
                <w:tab w:val="left" w:pos="3355"/>
                <w:tab w:val="left" w:pos="7893"/>
              </w:tabs>
              <w:rPr>
                <w:rFonts w:ascii="Times New Roman" w:hAnsi="Times New Roman"/>
                <w:sz w:val="20"/>
                <w:szCs w:val="20"/>
                <w:lang w:val="es-ES_tradnl" w:eastAsia="es-HN"/>
              </w:rPr>
            </w:pPr>
          </w:p>
        </w:tc>
        <w:tc>
          <w:tcPr>
            <w:tcW w:w="745" w:type="pct"/>
          </w:tcPr>
          <w:p w14:paraId="459249B6" w14:textId="77777777" w:rsidR="005B65D8" w:rsidRPr="00CB59EC" w:rsidRDefault="005B65D8" w:rsidP="00E05AFD">
            <w:pPr>
              <w:tabs>
                <w:tab w:val="left" w:pos="1956"/>
                <w:tab w:val="left" w:pos="3355"/>
                <w:tab w:val="left" w:pos="7893"/>
              </w:tabs>
              <w:rPr>
                <w:rFonts w:ascii="Times New Roman" w:hAnsi="Times New Roman"/>
                <w:sz w:val="20"/>
                <w:szCs w:val="20"/>
                <w:lang w:val="es-ES_tradnl" w:eastAsia="es-HN"/>
              </w:rPr>
            </w:pPr>
          </w:p>
        </w:tc>
        <w:tc>
          <w:tcPr>
            <w:tcW w:w="1095" w:type="pct"/>
          </w:tcPr>
          <w:p w14:paraId="04447B00" w14:textId="12E9D606" w:rsidR="005B65D8" w:rsidRPr="00CB59EC" w:rsidRDefault="005B65D8" w:rsidP="00E05AFD">
            <w:pPr>
              <w:tabs>
                <w:tab w:val="left" w:pos="1956"/>
                <w:tab w:val="left" w:pos="3355"/>
                <w:tab w:val="left" w:pos="7893"/>
              </w:tabs>
              <w:rPr>
                <w:rFonts w:ascii="Times New Roman" w:hAnsi="Times New Roman"/>
                <w:sz w:val="20"/>
                <w:szCs w:val="20"/>
                <w:lang w:val="es-ES_tradnl" w:eastAsia="es-HN"/>
              </w:rPr>
            </w:pPr>
          </w:p>
        </w:tc>
        <w:tc>
          <w:tcPr>
            <w:tcW w:w="782" w:type="pct"/>
          </w:tcPr>
          <w:p w14:paraId="522F52D1" w14:textId="1C98C8F9" w:rsidR="005B65D8" w:rsidRPr="00CB59EC" w:rsidRDefault="005B65D8" w:rsidP="00E05AFD">
            <w:pPr>
              <w:tabs>
                <w:tab w:val="left" w:pos="1956"/>
                <w:tab w:val="left" w:pos="3355"/>
                <w:tab w:val="left" w:pos="7893"/>
              </w:tabs>
              <w:rPr>
                <w:rFonts w:ascii="Times New Roman" w:hAnsi="Times New Roman"/>
                <w:sz w:val="20"/>
                <w:szCs w:val="20"/>
                <w:lang w:val="es-ES_tradnl" w:eastAsia="es-HN"/>
              </w:rPr>
            </w:pPr>
          </w:p>
        </w:tc>
      </w:tr>
      <w:tr w:rsidR="002629F7" w:rsidRPr="00CB59EC" w14:paraId="6C05EAE2" w14:textId="77777777" w:rsidTr="00F048A1">
        <w:trPr>
          <w:trHeight w:val="211"/>
          <w:jc w:val="center"/>
        </w:trPr>
        <w:tc>
          <w:tcPr>
            <w:tcW w:w="229" w:type="pct"/>
          </w:tcPr>
          <w:p w14:paraId="2C467D84" w14:textId="77777777" w:rsidR="005B65D8" w:rsidRPr="00CB59EC" w:rsidRDefault="005B65D8" w:rsidP="00E05AFD">
            <w:pPr>
              <w:tabs>
                <w:tab w:val="left" w:pos="1956"/>
                <w:tab w:val="left" w:pos="3355"/>
                <w:tab w:val="left" w:pos="7893"/>
              </w:tabs>
              <w:jc w:val="center"/>
              <w:rPr>
                <w:rFonts w:ascii="Times New Roman" w:hAnsi="Times New Roman"/>
                <w:sz w:val="20"/>
                <w:szCs w:val="20"/>
                <w:lang w:val="es-ES_tradnl" w:eastAsia="es-HN"/>
              </w:rPr>
            </w:pPr>
            <w:r w:rsidRPr="00CB59EC">
              <w:rPr>
                <w:rFonts w:ascii="Times New Roman" w:hAnsi="Times New Roman"/>
                <w:sz w:val="20"/>
                <w:szCs w:val="20"/>
                <w:lang w:val="es-ES_tradnl" w:eastAsia="es-HN"/>
              </w:rPr>
              <w:t>2</w:t>
            </w:r>
          </w:p>
        </w:tc>
        <w:tc>
          <w:tcPr>
            <w:tcW w:w="886" w:type="pct"/>
          </w:tcPr>
          <w:p w14:paraId="2749FD9B" w14:textId="77777777" w:rsidR="005B65D8" w:rsidRPr="00CB59EC" w:rsidRDefault="005B65D8" w:rsidP="00E05AFD">
            <w:pPr>
              <w:tabs>
                <w:tab w:val="left" w:pos="1956"/>
                <w:tab w:val="left" w:pos="3355"/>
                <w:tab w:val="left" w:pos="7893"/>
              </w:tabs>
              <w:rPr>
                <w:rFonts w:ascii="Times New Roman" w:hAnsi="Times New Roman"/>
                <w:sz w:val="20"/>
                <w:szCs w:val="20"/>
                <w:lang w:val="es-ES_tradnl" w:eastAsia="es-HN"/>
              </w:rPr>
            </w:pPr>
            <w:r w:rsidRPr="00CB59EC">
              <w:rPr>
                <w:rFonts w:ascii="Times New Roman" w:hAnsi="Times New Roman"/>
                <w:sz w:val="20"/>
                <w:szCs w:val="20"/>
                <w:lang w:val="es-ES_tradnl" w:eastAsia="es-HN"/>
              </w:rPr>
              <w:t>Participante 2</w:t>
            </w:r>
          </w:p>
        </w:tc>
        <w:tc>
          <w:tcPr>
            <w:tcW w:w="1263" w:type="pct"/>
          </w:tcPr>
          <w:p w14:paraId="5C92F62E" w14:textId="77777777" w:rsidR="005B65D8" w:rsidRPr="00CB59EC" w:rsidRDefault="005B65D8" w:rsidP="00E05AFD">
            <w:pPr>
              <w:tabs>
                <w:tab w:val="left" w:pos="1956"/>
                <w:tab w:val="left" w:pos="3355"/>
                <w:tab w:val="left" w:pos="7893"/>
              </w:tabs>
              <w:rPr>
                <w:rFonts w:ascii="Times New Roman" w:hAnsi="Times New Roman"/>
                <w:sz w:val="20"/>
                <w:szCs w:val="20"/>
                <w:lang w:val="es-ES_tradnl" w:eastAsia="es-HN"/>
              </w:rPr>
            </w:pPr>
          </w:p>
        </w:tc>
        <w:tc>
          <w:tcPr>
            <w:tcW w:w="745" w:type="pct"/>
          </w:tcPr>
          <w:p w14:paraId="0CFB1882" w14:textId="77777777" w:rsidR="005B65D8" w:rsidRPr="00CB59EC" w:rsidRDefault="005B65D8" w:rsidP="00E05AFD">
            <w:pPr>
              <w:tabs>
                <w:tab w:val="left" w:pos="1956"/>
                <w:tab w:val="left" w:pos="3355"/>
                <w:tab w:val="left" w:pos="7893"/>
              </w:tabs>
              <w:rPr>
                <w:rFonts w:ascii="Times New Roman" w:hAnsi="Times New Roman"/>
                <w:sz w:val="20"/>
                <w:szCs w:val="20"/>
                <w:lang w:val="es-ES_tradnl" w:eastAsia="es-HN"/>
              </w:rPr>
            </w:pPr>
          </w:p>
        </w:tc>
        <w:tc>
          <w:tcPr>
            <w:tcW w:w="1095" w:type="pct"/>
          </w:tcPr>
          <w:p w14:paraId="366ABA7C" w14:textId="1AB9D5D3" w:rsidR="005B65D8" w:rsidRPr="00CB59EC" w:rsidRDefault="005B65D8" w:rsidP="00E05AFD">
            <w:pPr>
              <w:tabs>
                <w:tab w:val="left" w:pos="1956"/>
                <w:tab w:val="left" w:pos="3355"/>
                <w:tab w:val="left" w:pos="7893"/>
              </w:tabs>
              <w:rPr>
                <w:rFonts w:ascii="Times New Roman" w:hAnsi="Times New Roman"/>
                <w:sz w:val="20"/>
                <w:szCs w:val="20"/>
                <w:lang w:val="es-ES_tradnl" w:eastAsia="es-HN"/>
              </w:rPr>
            </w:pPr>
          </w:p>
        </w:tc>
        <w:tc>
          <w:tcPr>
            <w:tcW w:w="782" w:type="pct"/>
          </w:tcPr>
          <w:p w14:paraId="37810768" w14:textId="64DD0E48" w:rsidR="005B65D8" w:rsidRPr="00CB59EC" w:rsidRDefault="005B65D8" w:rsidP="00E05AFD">
            <w:pPr>
              <w:tabs>
                <w:tab w:val="left" w:pos="1956"/>
                <w:tab w:val="left" w:pos="3355"/>
                <w:tab w:val="left" w:pos="7893"/>
              </w:tabs>
              <w:rPr>
                <w:rFonts w:ascii="Times New Roman" w:hAnsi="Times New Roman"/>
                <w:sz w:val="20"/>
                <w:szCs w:val="20"/>
                <w:lang w:val="es-ES_tradnl" w:eastAsia="es-HN"/>
              </w:rPr>
            </w:pPr>
          </w:p>
        </w:tc>
      </w:tr>
    </w:tbl>
    <w:p w14:paraId="351C9828" w14:textId="2D8720FD" w:rsidR="00140EE7" w:rsidRDefault="000A25C3" w:rsidP="00E05AFD">
      <w:pPr>
        <w:pStyle w:val="NormalWeb"/>
        <w:jc w:val="both"/>
        <w:rPr>
          <w:color w:val="000000"/>
          <w:lang w:val="es-ES_tradnl"/>
        </w:rPr>
      </w:pPr>
      <w:r w:rsidRPr="00CB59EC">
        <w:rPr>
          <w:color w:val="000000"/>
          <w:lang w:val="es-ES_tradnl"/>
        </w:rPr>
        <w:t xml:space="preserve">Los criterios </w:t>
      </w:r>
      <w:r w:rsidR="0045184E" w:rsidRPr="00CB59EC">
        <w:rPr>
          <w:color w:val="000000"/>
          <w:lang w:val="es-ES_tradnl"/>
        </w:rPr>
        <w:t>objetivos de</w:t>
      </w:r>
      <w:r w:rsidRPr="00CB59EC">
        <w:rPr>
          <w:color w:val="000000"/>
          <w:lang w:val="es-ES_tradnl"/>
        </w:rPr>
        <w:t xml:space="preserve"> evaluación</w:t>
      </w:r>
      <w:r w:rsidR="0007082B">
        <w:rPr>
          <w:color w:val="000000"/>
          <w:lang w:val="es-ES_tradnl"/>
        </w:rPr>
        <w:t xml:space="preserve"> por partida del equipo médico utilizado</w:t>
      </w:r>
      <w:r w:rsidRPr="00CB59EC">
        <w:rPr>
          <w:color w:val="000000"/>
          <w:lang w:val="es-ES_tradnl"/>
        </w:rPr>
        <w:t xml:space="preserve"> para este proceso serán los siguientes:</w:t>
      </w:r>
    </w:p>
    <w:tbl>
      <w:tblPr>
        <w:tblStyle w:val="Tablaconcuadrcula"/>
        <w:tblW w:w="0" w:type="auto"/>
        <w:jc w:val="center"/>
        <w:tblLook w:val="04A0" w:firstRow="1" w:lastRow="0" w:firstColumn="1" w:lastColumn="0" w:noHBand="0" w:noVBand="1"/>
      </w:tblPr>
      <w:tblGrid>
        <w:gridCol w:w="535"/>
        <w:gridCol w:w="3330"/>
        <w:gridCol w:w="1980"/>
      </w:tblGrid>
      <w:tr w:rsidR="00D04111" w14:paraId="3EDEC84F" w14:textId="77777777" w:rsidTr="00BB10C3">
        <w:trPr>
          <w:jc w:val="center"/>
        </w:trPr>
        <w:tc>
          <w:tcPr>
            <w:tcW w:w="535" w:type="dxa"/>
            <w:tcBorders>
              <w:top w:val="single" w:sz="4" w:space="0" w:color="auto"/>
              <w:left w:val="single" w:sz="4" w:space="0" w:color="auto"/>
              <w:bottom w:val="single" w:sz="4" w:space="0" w:color="auto"/>
              <w:right w:val="single" w:sz="4" w:space="0" w:color="auto"/>
            </w:tcBorders>
          </w:tcPr>
          <w:p w14:paraId="29ED382C" w14:textId="684D4123" w:rsidR="00D04111" w:rsidRDefault="00D04111" w:rsidP="00E05AFD">
            <w:pPr>
              <w:pStyle w:val="NormalWeb"/>
              <w:jc w:val="center"/>
              <w:rPr>
                <w:b/>
                <w:color w:val="000000"/>
                <w:sz w:val="22"/>
                <w:lang w:val="es-ES_tradnl" w:eastAsia="en-US"/>
              </w:rPr>
            </w:pPr>
          </w:p>
        </w:tc>
        <w:tc>
          <w:tcPr>
            <w:tcW w:w="3330" w:type="dxa"/>
            <w:tcBorders>
              <w:top w:val="single" w:sz="4" w:space="0" w:color="auto"/>
              <w:left w:val="single" w:sz="4" w:space="0" w:color="auto"/>
              <w:bottom w:val="single" w:sz="4" w:space="0" w:color="auto"/>
              <w:right w:val="single" w:sz="4" w:space="0" w:color="auto"/>
            </w:tcBorders>
            <w:vAlign w:val="center"/>
            <w:hideMark/>
          </w:tcPr>
          <w:p w14:paraId="0C90AD34" w14:textId="77777777" w:rsidR="00D04111" w:rsidRDefault="00D04111" w:rsidP="00E05AFD">
            <w:pPr>
              <w:pStyle w:val="NormalWeb"/>
              <w:jc w:val="center"/>
              <w:rPr>
                <w:b/>
                <w:color w:val="000000"/>
                <w:sz w:val="22"/>
                <w:lang w:val="es-ES_tradnl" w:eastAsia="en-US"/>
              </w:rPr>
            </w:pPr>
            <w:r>
              <w:rPr>
                <w:b/>
                <w:color w:val="000000"/>
                <w:sz w:val="22"/>
                <w:lang w:val="es-ES_tradnl" w:eastAsia="en-US"/>
              </w:rPr>
              <w:t>Criterio</w:t>
            </w:r>
          </w:p>
        </w:tc>
        <w:tc>
          <w:tcPr>
            <w:tcW w:w="1980" w:type="dxa"/>
            <w:tcBorders>
              <w:top w:val="single" w:sz="4" w:space="0" w:color="auto"/>
              <w:left w:val="single" w:sz="4" w:space="0" w:color="auto"/>
              <w:bottom w:val="single" w:sz="4" w:space="0" w:color="auto"/>
              <w:right w:val="single" w:sz="4" w:space="0" w:color="auto"/>
            </w:tcBorders>
            <w:hideMark/>
          </w:tcPr>
          <w:p w14:paraId="255166BB" w14:textId="77777777" w:rsidR="00D04111" w:rsidRDefault="00D04111" w:rsidP="00BB10C3">
            <w:pPr>
              <w:pStyle w:val="NormalWeb"/>
              <w:jc w:val="center"/>
              <w:rPr>
                <w:b/>
                <w:color w:val="000000"/>
                <w:sz w:val="22"/>
                <w:lang w:val="es-ES_tradnl" w:eastAsia="en-US"/>
              </w:rPr>
            </w:pPr>
            <w:r>
              <w:rPr>
                <w:b/>
                <w:color w:val="000000"/>
                <w:sz w:val="22"/>
                <w:lang w:val="es-ES_tradnl" w:eastAsia="en-US"/>
              </w:rPr>
              <w:t>Porcentaje</w:t>
            </w:r>
          </w:p>
        </w:tc>
      </w:tr>
      <w:tr w:rsidR="00D04111" w14:paraId="5F9A72D9" w14:textId="77777777" w:rsidTr="00BB10C3">
        <w:trPr>
          <w:jc w:val="center"/>
        </w:trPr>
        <w:tc>
          <w:tcPr>
            <w:tcW w:w="535" w:type="dxa"/>
            <w:tcBorders>
              <w:top w:val="single" w:sz="4" w:space="0" w:color="auto"/>
              <w:left w:val="single" w:sz="4" w:space="0" w:color="auto"/>
              <w:bottom w:val="single" w:sz="4" w:space="0" w:color="auto"/>
              <w:right w:val="single" w:sz="4" w:space="0" w:color="auto"/>
            </w:tcBorders>
          </w:tcPr>
          <w:p w14:paraId="03B75745" w14:textId="77777777" w:rsidR="00D04111" w:rsidRPr="00950303" w:rsidRDefault="00D04111" w:rsidP="00E05AFD">
            <w:pPr>
              <w:pStyle w:val="NormalWeb"/>
              <w:jc w:val="center"/>
              <w:rPr>
                <w:b/>
                <w:color w:val="000000"/>
                <w:sz w:val="22"/>
                <w:lang w:val="es-ES_tradnl" w:eastAsia="en-US"/>
              </w:rPr>
            </w:pPr>
            <w:r>
              <w:rPr>
                <w:b/>
                <w:color w:val="000000"/>
                <w:sz w:val="22"/>
                <w:lang w:val="es-ES_tradnl" w:eastAsia="en-US"/>
              </w:rPr>
              <w:t>a.</w:t>
            </w:r>
          </w:p>
        </w:tc>
        <w:tc>
          <w:tcPr>
            <w:tcW w:w="3330" w:type="dxa"/>
            <w:tcBorders>
              <w:top w:val="single" w:sz="4" w:space="0" w:color="auto"/>
              <w:left w:val="single" w:sz="4" w:space="0" w:color="auto"/>
              <w:bottom w:val="single" w:sz="4" w:space="0" w:color="auto"/>
              <w:right w:val="single" w:sz="4" w:space="0" w:color="auto"/>
            </w:tcBorders>
            <w:vAlign w:val="center"/>
            <w:hideMark/>
          </w:tcPr>
          <w:p w14:paraId="2B9B9A01" w14:textId="77777777" w:rsidR="00D04111" w:rsidRDefault="00D04111" w:rsidP="00E05AFD">
            <w:pPr>
              <w:pStyle w:val="NormalWeb"/>
              <w:rPr>
                <w:color w:val="000000"/>
                <w:sz w:val="22"/>
                <w:lang w:val="es-ES_tradnl" w:eastAsia="en-US"/>
              </w:rPr>
            </w:pPr>
            <w:r>
              <w:rPr>
                <w:color w:val="000000"/>
                <w:sz w:val="22"/>
                <w:lang w:val="es-ES_tradnl" w:eastAsia="en-US"/>
              </w:rPr>
              <w:t>Precio</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B6FEB16" w14:textId="44ECFF22" w:rsidR="00D04111" w:rsidRDefault="005B65D8" w:rsidP="00E05AFD">
            <w:pPr>
              <w:pStyle w:val="NormalWeb"/>
              <w:jc w:val="center"/>
              <w:rPr>
                <w:color w:val="000000"/>
                <w:sz w:val="22"/>
                <w:lang w:val="es-ES_tradnl" w:eastAsia="en-US"/>
              </w:rPr>
            </w:pPr>
            <w:r>
              <w:rPr>
                <w:color w:val="000000"/>
                <w:sz w:val="22"/>
                <w:lang w:val="es-ES_tradnl" w:eastAsia="en-US"/>
              </w:rPr>
              <w:t>35</w:t>
            </w:r>
            <w:r w:rsidR="00D04111">
              <w:rPr>
                <w:color w:val="000000"/>
                <w:sz w:val="22"/>
                <w:lang w:val="es-ES_tradnl" w:eastAsia="en-US"/>
              </w:rPr>
              <w:t>%</w:t>
            </w:r>
          </w:p>
        </w:tc>
      </w:tr>
      <w:tr w:rsidR="00D04111" w14:paraId="1F428B09" w14:textId="77777777" w:rsidTr="00BB10C3">
        <w:trPr>
          <w:jc w:val="center"/>
        </w:trPr>
        <w:tc>
          <w:tcPr>
            <w:tcW w:w="535" w:type="dxa"/>
            <w:tcBorders>
              <w:top w:val="single" w:sz="4" w:space="0" w:color="auto"/>
              <w:left w:val="single" w:sz="4" w:space="0" w:color="auto"/>
              <w:bottom w:val="single" w:sz="4" w:space="0" w:color="auto"/>
              <w:right w:val="single" w:sz="4" w:space="0" w:color="auto"/>
            </w:tcBorders>
          </w:tcPr>
          <w:p w14:paraId="4334D017" w14:textId="77777777" w:rsidR="00D04111" w:rsidRPr="00950303" w:rsidRDefault="00D04111" w:rsidP="00E05AFD">
            <w:pPr>
              <w:pStyle w:val="NormalWeb"/>
              <w:jc w:val="center"/>
              <w:rPr>
                <w:b/>
                <w:color w:val="000000"/>
                <w:sz w:val="22"/>
                <w:lang w:val="es-ES_tradnl" w:eastAsia="en-US"/>
              </w:rPr>
            </w:pPr>
            <w:r>
              <w:rPr>
                <w:b/>
                <w:color w:val="000000"/>
                <w:sz w:val="22"/>
                <w:lang w:val="es-ES_tradnl" w:eastAsia="en-US"/>
              </w:rPr>
              <w:t>b.</w:t>
            </w:r>
          </w:p>
        </w:tc>
        <w:tc>
          <w:tcPr>
            <w:tcW w:w="3330" w:type="dxa"/>
            <w:tcBorders>
              <w:top w:val="single" w:sz="4" w:space="0" w:color="auto"/>
              <w:left w:val="single" w:sz="4" w:space="0" w:color="auto"/>
              <w:bottom w:val="single" w:sz="4" w:space="0" w:color="auto"/>
              <w:right w:val="single" w:sz="4" w:space="0" w:color="auto"/>
            </w:tcBorders>
            <w:vAlign w:val="center"/>
            <w:hideMark/>
          </w:tcPr>
          <w:p w14:paraId="5C1FD35A" w14:textId="7EE5E309" w:rsidR="00D04111" w:rsidRDefault="00685C25" w:rsidP="00E05AFD">
            <w:pPr>
              <w:pStyle w:val="NormalWeb"/>
              <w:rPr>
                <w:color w:val="000000"/>
                <w:sz w:val="22"/>
                <w:lang w:val="es-ES_tradnl" w:eastAsia="en-US"/>
              </w:rPr>
            </w:pPr>
            <w:r>
              <w:rPr>
                <w:color w:val="000000"/>
                <w:sz w:val="22"/>
                <w:lang w:val="es-ES_tradnl" w:eastAsia="en-US"/>
              </w:rPr>
              <w:t xml:space="preserve">Tiempo de </w:t>
            </w:r>
            <w:r w:rsidR="00D04111">
              <w:rPr>
                <w:color w:val="000000"/>
                <w:sz w:val="22"/>
                <w:lang w:val="es-ES_tradnl" w:eastAsia="en-US"/>
              </w:rPr>
              <w:t xml:space="preserve">Garantía </w:t>
            </w:r>
            <w:r>
              <w:rPr>
                <w:color w:val="000000"/>
                <w:sz w:val="22"/>
                <w:lang w:val="es-ES_tradnl" w:eastAsia="en-US"/>
              </w:rPr>
              <w:t>del F</w:t>
            </w:r>
            <w:r w:rsidR="008F62BD">
              <w:rPr>
                <w:color w:val="000000"/>
                <w:sz w:val="22"/>
                <w:lang w:val="es-ES_tradnl" w:eastAsia="en-US"/>
              </w:rPr>
              <w:t xml:space="preserve">abricante </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BFC0B19" w14:textId="77777777" w:rsidR="00D04111" w:rsidRDefault="00D04111" w:rsidP="00E05AFD">
            <w:pPr>
              <w:pStyle w:val="NormalWeb"/>
              <w:jc w:val="center"/>
              <w:rPr>
                <w:color w:val="000000"/>
                <w:sz w:val="22"/>
                <w:lang w:val="es-ES_tradnl" w:eastAsia="en-US"/>
              </w:rPr>
            </w:pPr>
            <w:r>
              <w:rPr>
                <w:color w:val="000000"/>
                <w:sz w:val="22"/>
                <w:lang w:val="es-ES_tradnl" w:eastAsia="en-US"/>
              </w:rPr>
              <w:t>10%</w:t>
            </w:r>
          </w:p>
        </w:tc>
      </w:tr>
      <w:tr w:rsidR="00D04111" w14:paraId="104196E8" w14:textId="77777777" w:rsidTr="00BB10C3">
        <w:trPr>
          <w:jc w:val="center"/>
        </w:trPr>
        <w:tc>
          <w:tcPr>
            <w:tcW w:w="535" w:type="dxa"/>
            <w:tcBorders>
              <w:top w:val="single" w:sz="4" w:space="0" w:color="auto"/>
              <w:left w:val="single" w:sz="4" w:space="0" w:color="auto"/>
              <w:bottom w:val="single" w:sz="4" w:space="0" w:color="auto"/>
              <w:right w:val="single" w:sz="4" w:space="0" w:color="auto"/>
            </w:tcBorders>
          </w:tcPr>
          <w:p w14:paraId="56DCA0A6" w14:textId="5F5CC703" w:rsidR="00D04111" w:rsidRPr="00950303" w:rsidRDefault="005B65D8" w:rsidP="00E05AFD">
            <w:pPr>
              <w:pStyle w:val="NormalWeb"/>
              <w:jc w:val="center"/>
              <w:rPr>
                <w:b/>
                <w:color w:val="000000"/>
                <w:sz w:val="22"/>
                <w:lang w:val="es-ES_tradnl" w:eastAsia="en-US"/>
              </w:rPr>
            </w:pPr>
            <w:r>
              <w:rPr>
                <w:b/>
                <w:color w:val="000000"/>
                <w:sz w:val="22"/>
                <w:lang w:val="es-ES_tradnl" w:eastAsia="en-US"/>
              </w:rPr>
              <w:t>c.</w:t>
            </w:r>
          </w:p>
        </w:tc>
        <w:tc>
          <w:tcPr>
            <w:tcW w:w="3330" w:type="dxa"/>
            <w:tcBorders>
              <w:top w:val="single" w:sz="4" w:space="0" w:color="auto"/>
              <w:left w:val="single" w:sz="4" w:space="0" w:color="auto"/>
              <w:bottom w:val="single" w:sz="4" w:space="0" w:color="auto"/>
              <w:right w:val="single" w:sz="4" w:space="0" w:color="auto"/>
            </w:tcBorders>
            <w:vAlign w:val="center"/>
            <w:hideMark/>
          </w:tcPr>
          <w:p w14:paraId="690BEBF9" w14:textId="77777777" w:rsidR="00D04111" w:rsidRDefault="00D04111" w:rsidP="00E05AFD">
            <w:pPr>
              <w:pStyle w:val="NormalWeb"/>
              <w:rPr>
                <w:color w:val="000000"/>
                <w:sz w:val="22"/>
                <w:lang w:val="es-ES_tradnl" w:eastAsia="en-US"/>
              </w:rPr>
            </w:pPr>
            <w:r>
              <w:rPr>
                <w:color w:val="000000"/>
                <w:sz w:val="22"/>
                <w:lang w:val="es-ES_tradnl" w:eastAsia="en-US"/>
              </w:rPr>
              <w:t>Especificaciones Técnicas</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968B056" w14:textId="7496CB0B" w:rsidR="00D04111" w:rsidRDefault="005B65D8" w:rsidP="00E05AFD">
            <w:pPr>
              <w:pStyle w:val="NormalWeb"/>
              <w:jc w:val="center"/>
              <w:rPr>
                <w:color w:val="000000"/>
                <w:sz w:val="22"/>
                <w:lang w:val="es-ES_tradnl" w:eastAsia="en-US"/>
              </w:rPr>
            </w:pPr>
            <w:r>
              <w:rPr>
                <w:color w:val="000000"/>
                <w:sz w:val="22"/>
                <w:lang w:val="es-ES_tradnl" w:eastAsia="en-US"/>
              </w:rPr>
              <w:t>55</w:t>
            </w:r>
            <w:r w:rsidR="00D04111">
              <w:rPr>
                <w:color w:val="000000"/>
                <w:sz w:val="22"/>
                <w:lang w:val="es-ES_tradnl" w:eastAsia="en-US"/>
              </w:rPr>
              <w:t>%</w:t>
            </w:r>
          </w:p>
        </w:tc>
      </w:tr>
      <w:tr w:rsidR="00D04111" w14:paraId="4DBD0A9E" w14:textId="77777777" w:rsidTr="00BB10C3">
        <w:trPr>
          <w:jc w:val="center"/>
        </w:trPr>
        <w:tc>
          <w:tcPr>
            <w:tcW w:w="535" w:type="dxa"/>
            <w:tcBorders>
              <w:top w:val="single" w:sz="4" w:space="0" w:color="auto"/>
              <w:left w:val="single" w:sz="4" w:space="0" w:color="auto"/>
              <w:bottom w:val="single" w:sz="4" w:space="0" w:color="auto"/>
              <w:right w:val="single" w:sz="4" w:space="0" w:color="auto"/>
            </w:tcBorders>
          </w:tcPr>
          <w:p w14:paraId="3F46F695" w14:textId="77777777" w:rsidR="00D04111" w:rsidRDefault="00D04111" w:rsidP="00E05AFD">
            <w:pPr>
              <w:pStyle w:val="NormalWeb"/>
              <w:rPr>
                <w:b/>
                <w:color w:val="000000"/>
                <w:sz w:val="22"/>
                <w:lang w:val="es-ES_tradnl" w:eastAsia="en-US"/>
              </w:rPr>
            </w:pPr>
          </w:p>
        </w:tc>
        <w:tc>
          <w:tcPr>
            <w:tcW w:w="3330" w:type="dxa"/>
            <w:tcBorders>
              <w:top w:val="single" w:sz="4" w:space="0" w:color="auto"/>
              <w:left w:val="single" w:sz="4" w:space="0" w:color="auto"/>
              <w:bottom w:val="single" w:sz="4" w:space="0" w:color="auto"/>
              <w:right w:val="single" w:sz="4" w:space="0" w:color="auto"/>
            </w:tcBorders>
            <w:vAlign w:val="center"/>
            <w:hideMark/>
          </w:tcPr>
          <w:p w14:paraId="206E83BA" w14:textId="77777777" w:rsidR="00D04111" w:rsidRDefault="00D04111" w:rsidP="00E05AFD">
            <w:pPr>
              <w:pStyle w:val="NormalWeb"/>
              <w:rPr>
                <w:b/>
                <w:color w:val="000000"/>
                <w:sz w:val="22"/>
                <w:lang w:val="es-ES_tradnl" w:eastAsia="en-US"/>
              </w:rPr>
            </w:pPr>
            <w:r>
              <w:rPr>
                <w:b/>
                <w:color w:val="000000"/>
                <w:sz w:val="22"/>
                <w:lang w:val="es-ES_tradnl" w:eastAsia="en-US"/>
              </w:rPr>
              <w:t xml:space="preserve">Total </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AC048FE" w14:textId="77777777" w:rsidR="00D04111" w:rsidRDefault="00D04111" w:rsidP="00E05AFD">
            <w:pPr>
              <w:pStyle w:val="NormalWeb"/>
              <w:jc w:val="center"/>
              <w:rPr>
                <w:b/>
                <w:color w:val="000000"/>
                <w:sz w:val="22"/>
                <w:lang w:val="es-ES_tradnl" w:eastAsia="en-US"/>
              </w:rPr>
            </w:pPr>
            <w:r>
              <w:rPr>
                <w:b/>
                <w:color w:val="000000"/>
                <w:sz w:val="22"/>
                <w:lang w:val="es-ES_tradnl" w:eastAsia="en-US"/>
              </w:rPr>
              <w:t>100%</w:t>
            </w:r>
          </w:p>
        </w:tc>
      </w:tr>
    </w:tbl>
    <w:p w14:paraId="5134CDDD" w14:textId="77777777" w:rsidR="00AE1592" w:rsidRDefault="000A25C3" w:rsidP="00AE1592">
      <w:pPr>
        <w:pStyle w:val="NormalWeb"/>
        <w:numPr>
          <w:ilvl w:val="0"/>
          <w:numId w:val="13"/>
        </w:numPr>
        <w:ind w:left="284" w:hanging="284"/>
        <w:jc w:val="both"/>
        <w:rPr>
          <w:color w:val="000000"/>
          <w:lang w:val="es-ES_tradnl"/>
        </w:rPr>
      </w:pPr>
      <w:r w:rsidRPr="00CB59EC">
        <w:rPr>
          <w:b/>
          <w:color w:val="000000"/>
          <w:u w:val="single"/>
          <w:lang w:val="es-ES_tradnl"/>
        </w:rPr>
        <w:t xml:space="preserve">Precio </w:t>
      </w:r>
      <w:r w:rsidR="008F62BD">
        <w:rPr>
          <w:b/>
          <w:color w:val="000000"/>
          <w:u w:val="single"/>
          <w:lang w:val="es-ES_tradnl"/>
        </w:rPr>
        <w:t>(3</w:t>
      </w:r>
      <w:r w:rsidR="005B65D8">
        <w:rPr>
          <w:b/>
          <w:color w:val="000000"/>
          <w:u w:val="single"/>
          <w:lang w:val="es-ES_tradnl"/>
        </w:rPr>
        <w:t>5</w:t>
      </w:r>
      <w:r w:rsidRPr="00CB59EC">
        <w:rPr>
          <w:b/>
          <w:color w:val="000000"/>
          <w:u w:val="single"/>
          <w:lang w:val="es-ES_tradnl"/>
        </w:rPr>
        <w:t>%)</w:t>
      </w:r>
    </w:p>
    <w:p w14:paraId="3C18EA54" w14:textId="1B8AD296" w:rsidR="00A16977" w:rsidRPr="00CB59EC" w:rsidRDefault="000A25C3" w:rsidP="00AE1592">
      <w:pPr>
        <w:pStyle w:val="NormalWeb"/>
        <w:ind w:left="-360"/>
        <w:jc w:val="both"/>
        <w:rPr>
          <w:color w:val="000000"/>
          <w:lang w:val="es-ES_tradnl"/>
        </w:rPr>
      </w:pPr>
      <w:r w:rsidRPr="00AE1592">
        <w:rPr>
          <w:color w:val="000000"/>
          <w:lang w:val="es-ES_tradnl"/>
        </w:rPr>
        <w:t xml:space="preserve">Se </w:t>
      </w:r>
      <w:r w:rsidR="00042FFD" w:rsidRPr="00AE1592">
        <w:rPr>
          <w:color w:val="000000"/>
          <w:lang w:val="es-ES_tradnl"/>
        </w:rPr>
        <w:t>realizará</w:t>
      </w:r>
      <w:r w:rsidRPr="00AE1592">
        <w:rPr>
          <w:color w:val="000000"/>
          <w:lang w:val="es-ES_tradnl"/>
        </w:rPr>
        <w:t xml:space="preserve"> comparación de Precio de Oferta entre los </w:t>
      </w:r>
      <w:r w:rsidR="00005D6A" w:rsidRPr="00AE1592">
        <w:rPr>
          <w:color w:val="000000"/>
          <w:lang w:val="es-ES_tradnl"/>
        </w:rPr>
        <w:t>oferentes</w:t>
      </w:r>
      <w:r w:rsidRPr="00AE1592">
        <w:rPr>
          <w:color w:val="000000"/>
          <w:lang w:val="es-ES_tradnl"/>
        </w:rPr>
        <w:t xml:space="preserve">, tomando en </w:t>
      </w:r>
      <w:r w:rsidR="00641EDB" w:rsidRPr="00AE1592">
        <w:rPr>
          <w:color w:val="000000"/>
          <w:lang w:val="es-ES_tradnl"/>
        </w:rPr>
        <w:t>consideración</w:t>
      </w:r>
      <w:r w:rsidR="00D27FE1" w:rsidRPr="00AE1592">
        <w:rPr>
          <w:color w:val="000000"/>
          <w:lang w:val="es-ES_tradnl"/>
        </w:rPr>
        <w:t xml:space="preserve"> el precio por </w:t>
      </w:r>
      <w:r w:rsidR="00005D6A" w:rsidRPr="00AE1592">
        <w:rPr>
          <w:color w:val="000000"/>
          <w:lang w:val="es-ES_tradnl"/>
        </w:rPr>
        <w:t xml:space="preserve">cada partida </w:t>
      </w:r>
      <w:r w:rsidR="009C5458" w:rsidRPr="00AE1592">
        <w:rPr>
          <w:color w:val="000000"/>
          <w:lang w:val="es-ES_tradnl"/>
        </w:rPr>
        <w:t>del Equipo Médico</w:t>
      </w:r>
      <w:r w:rsidR="00E8397B" w:rsidRPr="00AE1592">
        <w:rPr>
          <w:color w:val="000000"/>
          <w:lang w:val="es-ES_tradnl"/>
        </w:rPr>
        <w:t>.</w:t>
      </w:r>
    </w:p>
    <w:tbl>
      <w:tblPr>
        <w:tblStyle w:val="Tablaconcuadrcula"/>
        <w:tblW w:w="8185" w:type="dxa"/>
        <w:jc w:val="center"/>
        <w:tblLayout w:type="fixed"/>
        <w:tblLook w:val="04A0" w:firstRow="1" w:lastRow="0" w:firstColumn="1" w:lastColumn="0" w:noHBand="0" w:noVBand="1"/>
      </w:tblPr>
      <w:tblGrid>
        <w:gridCol w:w="517"/>
        <w:gridCol w:w="5508"/>
        <w:gridCol w:w="2160"/>
      </w:tblGrid>
      <w:tr w:rsidR="00005D6A" w:rsidRPr="00CB59EC" w14:paraId="47DD0B8F" w14:textId="77777777" w:rsidTr="00005D6A">
        <w:trPr>
          <w:jc w:val="center"/>
        </w:trPr>
        <w:tc>
          <w:tcPr>
            <w:tcW w:w="517" w:type="dxa"/>
          </w:tcPr>
          <w:p w14:paraId="6C7CFF8A" w14:textId="661C5575" w:rsidR="00005D6A" w:rsidRPr="00CB59EC" w:rsidRDefault="00005D6A" w:rsidP="00E05AFD">
            <w:pPr>
              <w:pStyle w:val="NormalWeb"/>
              <w:jc w:val="center"/>
              <w:rPr>
                <w:b/>
                <w:color w:val="000000"/>
                <w:lang w:val="es-ES_tradnl"/>
              </w:rPr>
            </w:pPr>
            <w:r w:rsidRPr="00CB59EC">
              <w:rPr>
                <w:b/>
                <w:color w:val="000000"/>
                <w:lang w:val="es-ES_tradnl"/>
              </w:rPr>
              <w:t xml:space="preserve">N. </w:t>
            </w:r>
          </w:p>
        </w:tc>
        <w:tc>
          <w:tcPr>
            <w:tcW w:w="5508" w:type="dxa"/>
            <w:vAlign w:val="center"/>
          </w:tcPr>
          <w:p w14:paraId="16CB90EE" w14:textId="6E8B2E52" w:rsidR="00005D6A" w:rsidRPr="00CB59EC" w:rsidRDefault="00005D6A" w:rsidP="00E05AFD">
            <w:pPr>
              <w:pStyle w:val="NormalWeb"/>
              <w:jc w:val="center"/>
              <w:rPr>
                <w:b/>
                <w:color w:val="000000"/>
                <w:lang w:val="es-ES_tradnl"/>
              </w:rPr>
            </w:pPr>
            <w:r w:rsidRPr="00CB59EC">
              <w:rPr>
                <w:b/>
                <w:color w:val="000000"/>
                <w:lang w:val="es-ES_tradnl"/>
              </w:rPr>
              <w:t>Criterio</w:t>
            </w:r>
          </w:p>
        </w:tc>
        <w:tc>
          <w:tcPr>
            <w:tcW w:w="2160" w:type="dxa"/>
          </w:tcPr>
          <w:p w14:paraId="1A83A852" w14:textId="77777777" w:rsidR="00005D6A" w:rsidRPr="00CB59EC" w:rsidRDefault="00005D6A" w:rsidP="00E05AFD">
            <w:pPr>
              <w:pStyle w:val="NormalWeb"/>
              <w:jc w:val="both"/>
              <w:rPr>
                <w:b/>
                <w:color w:val="000000"/>
                <w:lang w:val="es-ES_tradnl"/>
              </w:rPr>
            </w:pPr>
            <w:r w:rsidRPr="00CB59EC">
              <w:rPr>
                <w:b/>
                <w:color w:val="000000"/>
                <w:lang w:val="es-ES_tradnl"/>
              </w:rPr>
              <w:t>Porcentaje</w:t>
            </w:r>
          </w:p>
        </w:tc>
      </w:tr>
      <w:tr w:rsidR="00005D6A" w:rsidRPr="00CB59EC" w14:paraId="05B1C6F7" w14:textId="77777777" w:rsidTr="00005D6A">
        <w:trPr>
          <w:jc w:val="center"/>
        </w:trPr>
        <w:tc>
          <w:tcPr>
            <w:tcW w:w="517" w:type="dxa"/>
          </w:tcPr>
          <w:p w14:paraId="2BD675E8" w14:textId="44B266DB" w:rsidR="00005D6A" w:rsidRPr="002A7526" w:rsidRDefault="00005D6A" w:rsidP="00E05AFD">
            <w:pPr>
              <w:pStyle w:val="NormalWeb"/>
              <w:rPr>
                <w:b/>
                <w:color w:val="000000"/>
                <w:lang w:val="es-ES_tradnl"/>
              </w:rPr>
            </w:pPr>
            <w:r w:rsidRPr="002A7526">
              <w:rPr>
                <w:b/>
                <w:color w:val="000000"/>
                <w:lang w:val="es-ES_tradnl"/>
              </w:rPr>
              <w:t>1</w:t>
            </w:r>
          </w:p>
        </w:tc>
        <w:tc>
          <w:tcPr>
            <w:tcW w:w="5508" w:type="dxa"/>
            <w:vAlign w:val="center"/>
          </w:tcPr>
          <w:p w14:paraId="06114884" w14:textId="126445CD" w:rsidR="00005D6A" w:rsidRPr="00CB59EC" w:rsidRDefault="00005D6A" w:rsidP="00E05AFD">
            <w:pPr>
              <w:pStyle w:val="NormalWeb"/>
              <w:rPr>
                <w:color w:val="000000"/>
                <w:lang w:val="es-ES_tradnl"/>
              </w:rPr>
            </w:pPr>
            <w:r w:rsidRPr="00CB59EC">
              <w:rPr>
                <w:color w:val="000000"/>
                <w:lang w:val="es-ES_tradnl"/>
              </w:rPr>
              <w:t>Oferta con precio más bajo.</w:t>
            </w:r>
          </w:p>
        </w:tc>
        <w:tc>
          <w:tcPr>
            <w:tcW w:w="2160" w:type="dxa"/>
            <w:vAlign w:val="center"/>
          </w:tcPr>
          <w:p w14:paraId="6017A214" w14:textId="1BFCAAE1" w:rsidR="00005D6A" w:rsidRPr="00CB59EC" w:rsidRDefault="008F62BD" w:rsidP="00E05AFD">
            <w:pPr>
              <w:pStyle w:val="NormalWeb"/>
              <w:jc w:val="center"/>
              <w:rPr>
                <w:color w:val="000000"/>
                <w:lang w:val="es-ES_tradnl"/>
              </w:rPr>
            </w:pPr>
            <w:r>
              <w:rPr>
                <w:color w:val="000000"/>
                <w:lang w:val="es-ES_tradnl"/>
              </w:rPr>
              <w:t>3</w:t>
            </w:r>
            <w:r w:rsidR="005B65D8">
              <w:rPr>
                <w:color w:val="000000"/>
                <w:lang w:val="es-ES_tradnl"/>
              </w:rPr>
              <w:t>5</w:t>
            </w:r>
            <w:r w:rsidR="00005D6A" w:rsidRPr="00CB59EC">
              <w:rPr>
                <w:color w:val="000000"/>
                <w:lang w:val="es-ES_tradnl"/>
              </w:rPr>
              <w:t>%</w:t>
            </w:r>
          </w:p>
        </w:tc>
      </w:tr>
      <w:tr w:rsidR="00005D6A" w:rsidRPr="00CB59EC" w14:paraId="13D2D8DD" w14:textId="77777777" w:rsidTr="00005D6A">
        <w:trPr>
          <w:jc w:val="center"/>
        </w:trPr>
        <w:tc>
          <w:tcPr>
            <w:tcW w:w="517" w:type="dxa"/>
          </w:tcPr>
          <w:p w14:paraId="15EE2CF3" w14:textId="0B20AACA" w:rsidR="00005D6A" w:rsidRPr="002A7526" w:rsidRDefault="00005D6A" w:rsidP="00E05AFD">
            <w:pPr>
              <w:pStyle w:val="NormalWeb"/>
              <w:rPr>
                <w:b/>
                <w:color w:val="000000"/>
                <w:lang w:val="es-ES_tradnl"/>
              </w:rPr>
            </w:pPr>
            <w:r w:rsidRPr="002A7526">
              <w:rPr>
                <w:b/>
                <w:color w:val="000000"/>
                <w:lang w:val="es-ES_tradnl"/>
              </w:rPr>
              <w:t>2</w:t>
            </w:r>
          </w:p>
        </w:tc>
        <w:tc>
          <w:tcPr>
            <w:tcW w:w="5508" w:type="dxa"/>
            <w:vAlign w:val="center"/>
          </w:tcPr>
          <w:p w14:paraId="102AA236" w14:textId="5D76141B" w:rsidR="00005D6A" w:rsidRPr="00CB59EC" w:rsidRDefault="00005D6A" w:rsidP="00E05AFD">
            <w:pPr>
              <w:pStyle w:val="NormalWeb"/>
              <w:rPr>
                <w:color w:val="000000"/>
                <w:lang w:val="es-ES_tradnl"/>
              </w:rPr>
            </w:pPr>
            <w:r w:rsidRPr="00CB59EC">
              <w:rPr>
                <w:color w:val="000000"/>
                <w:lang w:val="es-ES_tradnl"/>
              </w:rPr>
              <w:t>Segunda oferta con precio más bajo.</w:t>
            </w:r>
          </w:p>
        </w:tc>
        <w:tc>
          <w:tcPr>
            <w:tcW w:w="2160" w:type="dxa"/>
            <w:vAlign w:val="center"/>
          </w:tcPr>
          <w:p w14:paraId="4E9DB919" w14:textId="399D32CC" w:rsidR="00005D6A" w:rsidRPr="00CB59EC" w:rsidRDefault="005B65D8" w:rsidP="00E05AFD">
            <w:pPr>
              <w:pStyle w:val="NormalWeb"/>
              <w:jc w:val="center"/>
              <w:rPr>
                <w:color w:val="000000"/>
                <w:lang w:val="es-ES_tradnl"/>
              </w:rPr>
            </w:pPr>
            <w:r>
              <w:rPr>
                <w:color w:val="000000"/>
                <w:lang w:val="es-ES_tradnl"/>
              </w:rPr>
              <w:t>30</w:t>
            </w:r>
            <w:r w:rsidR="00005D6A" w:rsidRPr="00CB59EC">
              <w:rPr>
                <w:color w:val="000000"/>
                <w:lang w:val="es-ES_tradnl"/>
              </w:rPr>
              <w:t>%</w:t>
            </w:r>
          </w:p>
        </w:tc>
      </w:tr>
      <w:tr w:rsidR="00005D6A" w:rsidRPr="00CB59EC" w14:paraId="15355ED1" w14:textId="77777777" w:rsidTr="00005D6A">
        <w:trPr>
          <w:jc w:val="center"/>
        </w:trPr>
        <w:tc>
          <w:tcPr>
            <w:tcW w:w="517" w:type="dxa"/>
          </w:tcPr>
          <w:p w14:paraId="27870167" w14:textId="7F44C8F1" w:rsidR="00005D6A" w:rsidRPr="002A7526" w:rsidRDefault="00005D6A" w:rsidP="00E05AFD">
            <w:pPr>
              <w:pStyle w:val="NormalWeb"/>
              <w:rPr>
                <w:b/>
                <w:color w:val="000000"/>
                <w:lang w:val="es-ES_tradnl"/>
              </w:rPr>
            </w:pPr>
            <w:r w:rsidRPr="002A7526">
              <w:rPr>
                <w:b/>
                <w:color w:val="000000"/>
                <w:lang w:val="es-ES_tradnl"/>
              </w:rPr>
              <w:t>3</w:t>
            </w:r>
          </w:p>
        </w:tc>
        <w:tc>
          <w:tcPr>
            <w:tcW w:w="5508" w:type="dxa"/>
            <w:vAlign w:val="center"/>
          </w:tcPr>
          <w:p w14:paraId="1AD65587" w14:textId="17C16505" w:rsidR="00005D6A" w:rsidRPr="00CB59EC" w:rsidRDefault="00880F91" w:rsidP="00E05AFD">
            <w:pPr>
              <w:pStyle w:val="NormalWeb"/>
              <w:rPr>
                <w:color w:val="000000"/>
                <w:lang w:val="es-ES_tradnl"/>
              </w:rPr>
            </w:pPr>
            <w:r>
              <w:rPr>
                <w:color w:val="000000"/>
                <w:lang w:val="es-ES_tradnl"/>
              </w:rPr>
              <w:t>A partir de la t</w:t>
            </w:r>
            <w:r w:rsidR="00005D6A" w:rsidRPr="00CB59EC">
              <w:rPr>
                <w:color w:val="000000"/>
                <w:lang w:val="es-ES_tradnl"/>
              </w:rPr>
              <w:t>ercera oferta con precio más bajo.</w:t>
            </w:r>
          </w:p>
        </w:tc>
        <w:tc>
          <w:tcPr>
            <w:tcW w:w="2160" w:type="dxa"/>
            <w:vAlign w:val="center"/>
          </w:tcPr>
          <w:p w14:paraId="2B9BDB36" w14:textId="17C2601E" w:rsidR="00005D6A" w:rsidRPr="00CB59EC" w:rsidRDefault="005B65D8" w:rsidP="00E05AFD">
            <w:pPr>
              <w:pStyle w:val="NormalWeb"/>
              <w:jc w:val="center"/>
              <w:rPr>
                <w:color w:val="000000"/>
                <w:lang w:val="es-ES_tradnl"/>
              </w:rPr>
            </w:pPr>
            <w:r>
              <w:rPr>
                <w:color w:val="000000"/>
                <w:lang w:val="es-ES_tradnl"/>
              </w:rPr>
              <w:t>25</w:t>
            </w:r>
            <w:r w:rsidR="00005D6A" w:rsidRPr="00CB59EC">
              <w:rPr>
                <w:color w:val="000000"/>
                <w:lang w:val="es-ES_tradnl"/>
              </w:rPr>
              <w:t>%</w:t>
            </w:r>
          </w:p>
        </w:tc>
      </w:tr>
    </w:tbl>
    <w:p w14:paraId="4D187B08" w14:textId="77777777" w:rsidR="007F16F8" w:rsidRDefault="007F16F8" w:rsidP="00E05AFD">
      <w:pPr>
        <w:pStyle w:val="NormalWeb"/>
        <w:spacing w:before="0" w:beforeAutospacing="0" w:after="0" w:afterAutospacing="0"/>
        <w:jc w:val="both"/>
        <w:rPr>
          <w:color w:val="000000"/>
          <w:lang w:val="es-ES_tradnl"/>
        </w:rPr>
      </w:pPr>
    </w:p>
    <w:p w14:paraId="1E6C322D" w14:textId="2376B9D3" w:rsidR="00837AE2" w:rsidRPr="00CB59EC" w:rsidRDefault="00880F91" w:rsidP="00AE1592">
      <w:pPr>
        <w:pStyle w:val="NormalWeb"/>
        <w:spacing w:before="0" w:beforeAutospacing="0"/>
        <w:ind w:left="-360"/>
        <w:jc w:val="both"/>
        <w:rPr>
          <w:color w:val="000000"/>
          <w:lang w:val="es-ES_tradnl"/>
        </w:rPr>
      </w:pPr>
      <w:r>
        <w:rPr>
          <w:color w:val="000000"/>
          <w:lang w:val="es-ES_tradnl"/>
        </w:rPr>
        <w:t>A partir de la tercera</w:t>
      </w:r>
      <w:r w:rsidR="0043400C" w:rsidRPr="00CB59EC">
        <w:rPr>
          <w:color w:val="000000"/>
          <w:lang w:val="es-ES_tradnl"/>
        </w:rPr>
        <w:t xml:space="preserve"> oferta con precio más bajo</w:t>
      </w:r>
      <w:r w:rsidR="00154C60" w:rsidRPr="00CB59EC">
        <w:rPr>
          <w:color w:val="000000"/>
          <w:lang w:val="es-ES_tradnl"/>
        </w:rPr>
        <w:t xml:space="preserve"> a las anteriores</w:t>
      </w:r>
      <w:r w:rsidR="0043400C" w:rsidRPr="00CB59EC">
        <w:rPr>
          <w:color w:val="000000"/>
          <w:lang w:val="es-ES_tradnl"/>
        </w:rPr>
        <w:t xml:space="preserve"> serán ordenadas de forma ascend</w:t>
      </w:r>
      <w:r w:rsidR="00837AE2" w:rsidRPr="00CB59EC">
        <w:rPr>
          <w:color w:val="000000"/>
          <w:lang w:val="es-ES_tradnl"/>
        </w:rPr>
        <w:t>e</w:t>
      </w:r>
      <w:r>
        <w:rPr>
          <w:color w:val="000000"/>
          <w:lang w:val="es-ES_tradnl"/>
        </w:rPr>
        <w:t>nte dándoles a cada una un 25</w:t>
      </w:r>
      <w:r w:rsidR="00140EE7">
        <w:rPr>
          <w:color w:val="000000"/>
          <w:lang w:val="es-ES_tradnl"/>
        </w:rPr>
        <w:t>%.</w:t>
      </w:r>
      <w:r w:rsidR="0010536B">
        <w:rPr>
          <w:color w:val="000000"/>
          <w:lang w:val="es-ES_tradnl"/>
        </w:rPr>
        <w:t xml:space="preserve"> </w:t>
      </w:r>
    </w:p>
    <w:p w14:paraId="600E1F28" w14:textId="39A0119B" w:rsidR="000A25C3" w:rsidRPr="004F2F03" w:rsidRDefault="000A25C3" w:rsidP="00E05AFD">
      <w:pPr>
        <w:pStyle w:val="NormalWeb"/>
        <w:numPr>
          <w:ilvl w:val="0"/>
          <w:numId w:val="13"/>
        </w:numPr>
        <w:ind w:left="284" w:hanging="284"/>
        <w:jc w:val="both"/>
        <w:rPr>
          <w:b/>
          <w:color w:val="000000"/>
          <w:lang w:val="es-ES_tradnl"/>
        </w:rPr>
      </w:pPr>
      <w:r w:rsidRPr="004F2F03">
        <w:rPr>
          <w:b/>
          <w:color w:val="000000"/>
          <w:u w:val="single"/>
          <w:lang w:val="es-ES_tradnl"/>
        </w:rPr>
        <w:t>Tiemp</w:t>
      </w:r>
      <w:r w:rsidR="003747D5" w:rsidRPr="004F2F03">
        <w:rPr>
          <w:b/>
          <w:color w:val="000000"/>
          <w:u w:val="single"/>
          <w:lang w:val="es-ES_tradnl"/>
        </w:rPr>
        <w:t xml:space="preserve">o de Garantía del Fabricante </w:t>
      </w:r>
      <w:r w:rsidR="00641EDB">
        <w:rPr>
          <w:b/>
          <w:color w:val="000000"/>
          <w:u w:val="single"/>
          <w:lang w:val="es-ES_tradnl"/>
        </w:rPr>
        <w:t>del equipo médico</w:t>
      </w:r>
      <w:r w:rsidR="003747D5" w:rsidRPr="004F2F03">
        <w:rPr>
          <w:b/>
          <w:color w:val="000000"/>
          <w:u w:val="single"/>
          <w:lang w:val="es-ES_tradnl"/>
        </w:rPr>
        <w:t xml:space="preserve"> </w:t>
      </w:r>
      <w:r w:rsidR="00E77EB4" w:rsidRPr="004F2F03">
        <w:rPr>
          <w:b/>
          <w:color w:val="000000"/>
          <w:u w:val="single"/>
          <w:lang w:val="es-ES_tradnl"/>
        </w:rPr>
        <w:t>(10</w:t>
      </w:r>
      <w:r w:rsidRPr="004F2F03">
        <w:rPr>
          <w:b/>
          <w:color w:val="000000"/>
          <w:u w:val="single"/>
          <w:lang w:val="es-ES_tradnl"/>
        </w:rPr>
        <w:t>%)</w:t>
      </w:r>
    </w:p>
    <w:tbl>
      <w:tblPr>
        <w:tblStyle w:val="Tablaconcuadrcula"/>
        <w:tblW w:w="0" w:type="auto"/>
        <w:tblInd w:w="279" w:type="dxa"/>
        <w:tblLook w:val="04A0" w:firstRow="1" w:lastRow="0" w:firstColumn="1" w:lastColumn="0" w:noHBand="0" w:noVBand="1"/>
      </w:tblPr>
      <w:tblGrid>
        <w:gridCol w:w="450"/>
        <w:gridCol w:w="6492"/>
        <w:gridCol w:w="1559"/>
      </w:tblGrid>
      <w:tr w:rsidR="002A7526" w:rsidRPr="0010536B" w14:paraId="0F01DBF2" w14:textId="77777777" w:rsidTr="00F3287C">
        <w:trPr>
          <w:trHeight w:val="340"/>
        </w:trPr>
        <w:tc>
          <w:tcPr>
            <w:tcW w:w="450" w:type="dxa"/>
          </w:tcPr>
          <w:p w14:paraId="01D9A898" w14:textId="0492E5B3" w:rsidR="002A7526" w:rsidRPr="002A7526" w:rsidRDefault="002A7526" w:rsidP="00E05AFD">
            <w:pPr>
              <w:jc w:val="center"/>
              <w:rPr>
                <w:rFonts w:ascii="Times New Roman" w:hAnsi="Times New Roman"/>
                <w:b/>
                <w:sz w:val="24"/>
                <w:szCs w:val="24"/>
                <w:lang w:val="es-ES_tradnl"/>
              </w:rPr>
            </w:pPr>
            <w:r w:rsidRPr="002A7526">
              <w:rPr>
                <w:rFonts w:ascii="Times New Roman" w:hAnsi="Times New Roman"/>
                <w:b/>
                <w:sz w:val="24"/>
                <w:szCs w:val="24"/>
                <w:lang w:val="es-ES_tradnl"/>
              </w:rPr>
              <w:t>N.</w:t>
            </w:r>
          </w:p>
        </w:tc>
        <w:tc>
          <w:tcPr>
            <w:tcW w:w="6492" w:type="dxa"/>
          </w:tcPr>
          <w:p w14:paraId="18CE2F9B" w14:textId="55B452CF" w:rsidR="002A7526" w:rsidRPr="00CB59EC" w:rsidRDefault="002A7526" w:rsidP="00E05AFD">
            <w:pPr>
              <w:jc w:val="center"/>
              <w:rPr>
                <w:rFonts w:ascii="Times New Roman" w:hAnsi="Times New Roman"/>
                <w:b/>
                <w:sz w:val="24"/>
                <w:szCs w:val="24"/>
                <w:lang w:val="es-ES_tradnl"/>
              </w:rPr>
            </w:pPr>
            <w:r w:rsidRPr="00CB59EC">
              <w:rPr>
                <w:rFonts w:ascii="Times New Roman" w:hAnsi="Times New Roman"/>
                <w:b/>
                <w:sz w:val="24"/>
                <w:szCs w:val="24"/>
                <w:lang w:val="es-ES_tradnl"/>
              </w:rPr>
              <w:t>Criterio</w:t>
            </w:r>
          </w:p>
        </w:tc>
        <w:tc>
          <w:tcPr>
            <w:tcW w:w="1559" w:type="dxa"/>
          </w:tcPr>
          <w:p w14:paraId="3904FA44" w14:textId="7DB6B37D" w:rsidR="002A7526" w:rsidRPr="00CB59EC" w:rsidRDefault="002A7526" w:rsidP="00E05AFD">
            <w:pPr>
              <w:pStyle w:val="Prrafodelista"/>
              <w:spacing w:after="0" w:line="240" w:lineRule="auto"/>
              <w:ind w:left="0"/>
              <w:rPr>
                <w:rFonts w:ascii="Times New Roman" w:hAnsi="Times New Roman"/>
                <w:b/>
                <w:sz w:val="24"/>
                <w:szCs w:val="24"/>
                <w:lang w:val="es-ES_tradnl"/>
              </w:rPr>
            </w:pPr>
            <w:r w:rsidRPr="00CB59EC">
              <w:rPr>
                <w:rFonts w:ascii="Times New Roman" w:hAnsi="Times New Roman"/>
                <w:b/>
                <w:sz w:val="24"/>
                <w:szCs w:val="24"/>
                <w:lang w:val="es-ES_tradnl"/>
              </w:rPr>
              <w:t>Porcentaje</w:t>
            </w:r>
          </w:p>
        </w:tc>
      </w:tr>
      <w:tr w:rsidR="002A7526" w:rsidRPr="0010536B" w14:paraId="45B1A0B1" w14:textId="77777777" w:rsidTr="00F3287C">
        <w:trPr>
          <w:trHeight w:val="340"/>
        </w:trPr>
        <w:tc>
          <w:tcPr>
            <w:tcW w:w="450" w:type="dxa"/>
          </w:tcPr>
          <w:p w14:paraId="36562C62" w14:textId="1520EC15" w:rsidR="002A7526" w:rsidRPr="002A7526" w:rsidRDefault="002A7526" w:rsidP="00E05AFD">
            <w:pPr>
              <w:rPr>
                <w:rFonts w:ascii="Times New Roman" w:hAnsi="Times New Roman"/>
                <w:b/>
                <w:sz w:val="24"/>
                <w:szCs w:val="24"/>
                <w:lang w:val="es-ES_tradnl"/>
              </w:rPr>
            </w:pPr>
            <w:r w:rsidRPr="002A7526">
              <w:rPr>
                <w:rFonts w:ascii="Times New Roman" w:hAnsi="Times New Roman"/>
                <w:b/>
                <w:sz w:val="24"/>
                <w:szCs w:val="24"/>
                <w:lang w:val="es-ES_tradnl"/>
              </w:rPr>
              <w:t>1</w:t>
            </w:r>
          </w:p>
        </w:tc>
        <w:tc>
          <w:tcPr>
            <w:tcW w:w="6492" w:type="dxa"/>
          </w:tcPr>
          <w:p w14:paraId="555F9334" w14:textId="475C0E55" w:rsidR="002A7526" w:rsidRPr="00CB59EC" w:rsidRDefault="002A7526" w:rsidP="00F3287C">
            <w:pPr>
              <w:rPr>
                <w:rFonts w:ascii="Times New Roman" w:hAnsi="Times New Roman"/>
                <w:sz w:val="24"/>
                <w:szCs w:val="24"/>
                <w:lang w:val="es-ES_tradnl"/>
              </w:rPr>
            </w:pPr>
            <w:r w:rsidRPr="00CB59EC">
              <w:rPr>
                <w:rFonts w:ascii="Times New Roman" w:hAnsi="Times New Roman"/>
                <w:sz w:val="24"/>
                <w:szCs w:val="24"/>
                <w:lang w:val="es-ES_tradnl"/>
              </w:rPr>
              <w:t xml:space="preserve">Garantía </w:t>
            </w:r>
            <w:r w:rsidR="00EA631C">
              <w:rPr>
                <w:rFonts w:ascii="Times New Roman" w:hAnsi="Times New Roman"/>
                <w:sz w:val="24"/>
                <w:szCs w:val="24"/>
                <w:lang w:val="es-ES_tradnl"/>
              </w:rPr>
              <w:t>de Fá</w:t>
            </w:r>
            <w:r w:rsidR="00BC4A97">
              <w:rPr>
                <w:rFonts w:ascii="Times New Roman" w:hAnsi="Times New Roman"/>
                <w:sz w:val="24"/>
                <w:szCs w:val="24"/>
                <w:lang w:val="es-ES_tradnl"/>
              </w:rPr>
              <w:t xml:space="preserve">brica </w:t>
            </w:r>
            <w:r w:rsidR="00F3287C">
              <w:rPr>
                <w:rFonts w:ascii="Times New Roman" w:hAnsi="Times New Roman"/>
                <w:sz w:val="24"/>
                <w:szCs w:val="24"/>
                <w:lang w:val="es-ES_tradnl"/>
              </w:rPr>
              <w:t xml:space="preserve">de </w:t>
            </w:r>
            <w:r w:rsidR="00EA631C">
              <w:rPr>
                <w:rFonts w:ascii="Times New Roman" w:hAnsi="Times New Roman"/>
                <w:sz w:val="24"/>
                <w:szCs w:val="24"/>
                <w:lang w:val="es-ES_tradnl"/>
              </w:rPr>
              <w:t xml:space="preserve"> (1) año</w:t>
            </w:r>
            <w:r w:rsidR="00F3287C" w:rsidRPr="00CB59EC">
              <w:rPr>
                <w:rFonts w:ascii="Times New Roman" w:hAnsi="Times New Roman"/>
                <w:sz w:val="24"/>
                <w:szCs w:val="24"/>
                <w:lang w:val="es-ES_tradnl"/>
              </w:rPr>
              <w:t xml:space="preserve"> </w:t>
            </w:r>
            <w:r w:rsidR="00F3287C">
              <w:rPr>
                <w:rFonts w:ascii="Times New Roman" w:hAnsi="Times New Roman"/>
                <w:sz w:val="24"/>
                <w:szCs w:val="24"/>
                <w:lang w:val="es-ES_tradnl"/>
              </w:rPr>
              <w:t xml:space="preserve">o más </w:t>
            </w:r>
          </w:p>
        </w:tc>
        <w:tc>
          <w:tcPr>
            <w:tcW w:w="1559" w:type="dxa"/>
          </w:tcPr>
          <w:p w14:paraId="4E9F05E2" w14:textId="7546B7D8" w:rsidR="002A7526" w:rsidRPr="00CB59EC" w:rsidRDefault="002A7526" w:rsidP="00E05AFD">
            <w:pPr>
              <w:pStyle w:val="Prrafodelista"/>
              <w:spacing w:after="0" w:line="240" w:lineRule="auto"/>
              <w:ind w:left="0"/>
              <w:jc w:val="center"/>
              <w:rPr>
                <w:rFonts w:ascii="Times New Roman" w:hAnsi="Times New Roman"/>
                <w:sz w:val="24"/>
                <w:szCs w:val="24"/>
                <w:lang w:val="es-ES_tradnl"/>
              </w:rPr>
            </w:pPr>
            <w:r w:rsidRPr="00CB59EC">
              <w:rPr>
                <w:rFonts w:ascii="Times New Roman" w:hAnsi="Times New Roman"/>
                <w:sz w:val="24"/>
                <w:szCs w:val="24"/>
                <w:lang w:val="es-ES_tradnl"/>
              </w:rPr>
              <w:t>10%</w:t>
            </w:r>
          </w:p>
        </w:tc>
      </w:tr>
      <w:tr w:rsidR="00BC4A97" w:rsidRPr="00BC4A97" w14:paraId="2E6F686C" w14:textId="77777777" w:rsidTr="00F3287C">
        <w:trPr>
          <w:trHeight w:val="340"/>
        </w:trPr>
        <w:tc>
          <w:tcPr>
            <w:tcW w:w="450" w:type="dxa"/>
          </w:tcPr>
          <w:p w14:paraId="53D07D21" w14:textId="0305D016" w:rsidR="00BC4A97" w:rsidRPr="002A7526" w:rsidRDefault="00BC4A97" w:rsidP="00E05AFD">
            <w:pPr>
              <w:rPr>
                <w:rFonts w:ascii="Times New Roman" w:hAnsi="Times New Roman"/>
                <w:b/>
                <w:sz w:val="24"/>
                <w:szCs w:val="24"/>
                <w:lang w:val="es-ES_tradnl"/>
              </w:rPr>
            </w:pPr>
            <w:r>
              <w:rPr>
                <w:rFonts w:ascii="Times New Roman" w:hAnsi="Times New Roman"/>
                <w:b/>
                <w:sz w:val="24"/>
                <w:szCs w:val="24"/>
                <w:lang w:val="es-ES_tradnl"/>
              </w:rPr>
              <w:t>2</w:t>
            </w:r>
          </w:p>
        </w:tc>
        <w:tc>
          <w:tcPr>
            <w:tcW w:w="6492" w:type="dxa"/>
          </w:tcPr>
          <w:p w14:paraId="005D3415" w14:textId="6D63BBD1" w:rsidR="00BC4A97" w:rsidRPr="00CB59EC" w:rsidRDefault="00BC4A97" w:rsidP="00F3287C">
            <w:pPr>
              <w:rPr>
                <w:rFonts w:ascii="Times New Roman" w:hAnsi="Times New Roman"/>
                <w:sz w:val="24"/>
                <w:szCs w:val="24"/>
                <w:lang w:val="es-ES_tradnl"/>
              </w:rPr>
            </w:pPr>
            <w:r w:rsidRPr="00CB59EC">
              <w:rPr>
                <w:rFonts w:ascii="Times New Roman" w:hAnsi="Times New Roman"/>
                <w:sz w:val="24"/>
                <w:szCs w:val="24"/>
                <w:lang w:val="es-ES_tradnl"/>
              </w:rPr>
              <w:t>Garantía de</w:t>
            </w:r>
            <w:r w:rsidR="00EA631C">
              <w:rPr>
                <w:rFonts w:ascii="Times New Roman" w:hAnsi="Times New Roman"/>
                <w:sz w:val="24"/>
                <w:szCs w:val="24"/>
                <w:lang w:val="es-ES_tradnl"/>
              </w:rPr>
              <w:t xml:space="preserve"> Fá</w:t>
            </w:r>
            <w:r>
              <w:rPr>
                <w:rFonts w:ascii="Times New Roman" w:hAnsi="Times New Roman"/>
                <w:sz w:val="24"/>
                <w:szCs w:val="24"/>
                <w:lang w:val="es-ES_tradnl"/>
              </w:rPr>
              <w:t>brica</w:t>
            </w:r>
            <w:r w:rsidRPr="00CB59EC">
              <w:rPr>
                <w:rFonts w:ascii="Times New Roman" w:hAnsi="Times New Roman"/>
                <w:sz w:val="24"/>
                <w:szCs w:val="24"/>
                <w:lang w:val="es-ES_tradnl"/>
              </w:rPr>
              <w:t xml:space="preserve"> </w:t>
            </w:r>
            <w:r w:rsidR="00EA631C">
              <w:rPr>
                <w:rFonts w:ascii="Times New Roman" w:hAnsi="Times New Roman"/>
                <w:sz w:val="24"/>
                <w:szCs w:val="24"/>
                <w:lang w:val="es-ES_tradnl"/>
              </w:rPr>
              <w:t>menor de un (1</w:t>
            </w:r>
            <w:r w:rsidR="005F1732">
              <w:rPr>
                <w:rFonts w:ascii="Times New Roman" w:hAnsi="Times New Roman"/>
                <w:sz w:val="24"/>
                <w:szCs w:val="24"/>
                <w:lang w:val="es-ES_tradnl"/>
              </w:rPr>
              <w:t>) año</w:t>
            </w:r>
          </w:p>
        </w:tc>
        <w:tc>
          <w:tcPr>
            <w:tcW w:w="1559" w:type="dxa"/>
          </w:tcPr>
          <w:p w14:paraId="12A3BBFC" w14:textId="4D46617A" w:rsidR="00BC4A97" w:rsidRPr="00CB59EC" w:rsidRDefault="00F3287C" w:rsidP="00E05AFD">
            <w:pPr>
              <w:pStyle w:val="Prrafodelista"/>
              <w:spacing w:after="0" w:line="240" w:lineRule="auto"/>
              <w:ind w:left="0"/>
              <w:jc w:val="center"/>
              <w:rPr>
                <w:rFonts w:ascii="Times New Roman" w:hAnsi="Times New Roman"/>
                <w:sz w:val="24"/>
                <w:szCs w:val="24"/>
                <w:lang w:val="es-ES_tradnl"/>
              </w:rPr>
            </w:pPr>
            <w:r>
              <w:rPr>
                <w:rFonts w:ascii="Times New Roman" w:hAnsi="Times New Roman"/>
                <w:sz w:val="24"/>
                <w:szCs w:val="24"/>
                <w:lang w:val="es-ES_tradnl"/>
              </w:rPr>
              <w:t>0</w:t>
            </w:r>
            <w:r w:rsidR="00BC4A97">
              <w:rPr>
                <w:rFonts w:ascii="Times New Roman" w:hAnsi="Times New Roman"/>
                <w:sz w:val="24"/>
                <w:szCs w:val="24"/>
                <w:lang w:val="es-ES_tradnl"/>
              </w:rPr>
              <w:t>%</w:t>
            </w:r>
          </w:p>
        </w:tc>
      </w:tr>
    </w:tbl>
    <w:p w14:paraId="5EB5BCA4" w14:textId="42C77806" w:rsidR="0007082B" w:rsidRPr="0007082B" w:rsidRDefault="000A25C3" w:rsidP="0007082B">
      <w:pPr>
        <w:pStyle w:val="NormalWeb"/>
        <w:numPr>
          <w:ilvl w:val="0"/>
          <w:numId w:val="13"/>
        </w:numPr>
        <w:ind w:left="284" w:hanging="284"/>
        <w:jc w:val="both"/>
        <w:rPr>
          <w:color w:val="000000"/>
          <w:lang w:val="es-ES_tradnl"/>
        </w:rPr>
      </w:pPr>
      <w:r w:rsidRPr="00CB59EC">
        <w:rPr>
          <w:b/>
          <w:color w:val="000000"/>
          <w:u w:val="single"/>
          <w:lang w:val="es-ES_tradnl"/>
        </w:rPr>
        <w:lastRenderedPageBreak/>
        <w:t>Especificaciones Técnicas</w:t>
      </w:r>
      <w:r w:rsidR="00B22185" w:rsidRPr="00CB59EC">
        <w:rPr>
          <w:b/>
          <w:color w:val="000000"/>
          <w:u w:val="single"/>
          <w:lang w:val="es-ES_tradnl"/>
        </w:rPr>
        <w:t xml:space="preserve"> por </w:t>
      </w:r>
      <w:r w:rsidR="00D12FB4" w:rsidRPr="00CB59EC">
        <w:rPr>
          <w:b/>
          <w:color w:val="000000"/>
          <w:u w:val="single"/>
          <w:lang w:val="es-ES_tradnl"/>
        </w:rPr>
        <w:t>Partida</w:t>
      </w:r>
      <w:r w:rsidR="00B22185" w:rsidRPr="00CB59EC">
        <w:rPr>
          <w:b/>
          <w:color w:val="000000"/>
          <w:u w:val="single"/>
          <w:lang w:val="es-ES_tradnl"/>
        </w:rPr>
        <w:t xml:space="preserve"> </w:t>
      </w:r>
      <w:r w:rsidR="006E5AD3">
        <w:rPr>
          <w:b/>
          <w:color w:val="000000"/>
          <w:u w:val="single"/>
          <w:lang w:val="es-ES_tradnl"/>
        </w:rPr>
        <w:t xml:space="preserve">del Equipo Médico </w:t>
      </w:r>
    </w:p>
    <w:tbl>
      <w:tblPr>
        <w:tblStyle w:val="Tablaconcuadrcula"/>
        <w:tblW w:w="8840" w:type="dxa"/>
        <w:tblInd w:w="108" w:type="dxa"/>
        <w:tblLook w:val="04A0" w:firstRow="1" w:lastRow="0" w:firstColumn="1" w:lastColumn="0" w:noHBand="0" w:noVBand="1"/>
      </w:tblPr>
      <w:tblGrid>
        <w:gridCol w:w="517"/>
        <w:gridCol w:w="5437"/>
        <w:gridCol w:w="1323"/>
        <w:gridCol w:w="1563"/>
      </w:tblGrid>
      <w:tr w:rsidR="0007082B" w:rsidRPr="0007082B" w14:paraId="32C0D27B" w14:textId="77777777" w:rsidTr="00033055">
        <w:tc>
          <w:tcPr>
            <w:tcW w:w="517" w:type="dxa"/>
          </w:tcPr>
          <w:p w14:paraId="49FA0C9A" w14:textId="77777777" w:rsidR="0007082B" w:rsidRPr="00CB59EC" w:rsidRDefault="0007082B" w:rsidP="00033055">
            <w:pPr>
              <w:pStyle w:val="NormalWeb"/>
              <w:tabs>
                <w:tab w:val="left" w:pos="5529"/>
              </w:tabs>
              <w:spacing w:before="0" w:beforeAutospacing="0" w:after="0" w:afterAutospacing="0"/>
              <w:jc w:val="center"/>
              <w:rPr>
                <w:b/>
                <w:color w:val="000000"/>
                <w:lang w:val="es-ES_tradnl"/>
              </w:rPr>
            </w:pPr>
            <w:r w:rsidRPr="00CB59EC">
              <w:rPr>
                <w:b/>
                <w:color w:val="000000"/>
                <w:lang w:val="es-ES_tradnl"/>
              </w:rPr>
              <w:t>N°</w:t>
            </w:r>
          </w:p>
        </w:tc>
        <w:tc>
          <w:tcPr>
            <w:tcW w:w="5437" w:type="dxa"/>
          </w:tcPr>
          <w:p w14:paraId="18C2431E" w14:textId="77777777" w:rsidR="0007082B" w:rsidRPr="00CB59EC" w:rsidRDefault="0007082B" w:rsidP="00033055">
            <w:pPr>
              <w:pStyle w:val="NormalWeb"/>
              <w:tabs>
                <w:tab w:val="left" w:pos="5529"/>
              </w:tabs>
              <w:spacing w:before="0" w:beforeAutospacing="0" w:after="0" w:afterAutospacing="0"/>
              <w:jc w:val="center"/>
              <w:rPr>
                <w:b/>
                <w:color w:val="000000"/>
                <w:lang w:val="es-ES_tradnl"/>
              </w:rPr>
            </w:pPr>
            <w:r w:rsidRPr="00CB59EC">
              <w:rPr>
                <w:b/>
                <w:color w:val="000000"/>
                <w:lang w:val="es-ES_tradnl"/>
              </w:rPr>
              <w:t>Descripción</w:t>
            </w:r>
          </w:p>
        </w:tc>
        <w:tc>
          <w:tcPr>
            <w:tcW w:w="1323" w:type="dxa"/>
          </w:tcPr>
          <w:p w14:paraId="6F95A133" w14:textId="77777777" w:rsidR="0007082B" w:rsidRPr="00CB59EC" w:rsidRDefault="0007082B" w:rsidP="00033055">
            <w:pPr>
              <w:pStyle w:val="NormalWeb"/>
              <w:tabs>
                <w:tab w:val="left" w:pos="5529"/>
              </w:tabs>
              <w:spacing w:before="0" w:beforeAutospacing="0" w:after="0" w:afterAutospacing="0"/>
              <w:jc w:val="center"/>
              <w:rPr>
                <w:b/>
                <w:color w:val="000000"/>
                <w:lang w:val="es-ES_tradnl"/>
              </w:rPr>
            </w:pPr>
            <w:r w:rsidRPr="00CB59EC">
              <w:rPr>
                <w:b/>
                <w:color w:val="000000"/>
                <w:lang w:val="es-ES_tradnl"/>
              </w:rPr>
              <w:t>Porcentaje</w:t>
            </w:r>
          </w:p>
        </w:tc>
        <w:tc>
          <w:tcPr>
            <w:tcW w:w="1563" w:type="dxa"/>
          </w:tcPr>
          <w:p w14:paraId="5A56106C" w14:textId="77777777" w:rsidR="0007082B" w:rsidRPr="00CB59EC" w:rsidRDefault="0007082B" w:rsidP="00033055">
            <w:pPr>
              <w:pStyle w:val="NormalWeb"/>
              <w:tabs>
                <w:tab w:val="left" w:pos="5529"/>
              </w:tabs>
              <w:spacing w:before="0" w:beforeAutospacing="0" w:after="0" w:afterAutospacing="0"/>
              <w:jc w:val="center"/>
              <w:rPr>
                <w:b/>
                <w:color w:val="000000"/>
                <w:lang w:val="es-ES_tradnl"/>
              </w:rPr>
            </w:pPr>
            <w:r w:rsidRPr="00CB59EC">
              <w:rPr>
                <w:b/>
                <w:color w:val="000000"/>
                <w:lang w:val="es-ES_tradnl"/>
              </w:rPr>
              <w:t>Calificación</w:t>
            </w:r>
          </w:p>
        </w:tc>
      </w:tr>
      <w:tr w:rsidR="0007082B" w:rsidRPr="00CB59EC" w14:paraId="7411DFD3" w14:textId="77777777" w:rsidTr="00033055">
        <w:tc>
          <w:tcPr>
            <w:tcW w:w="517" w:type="dxa"/>
            <w:vAlign w:val="center"/>
          </w:tcPr>
          <w:p w14:paraId="2A578AF5" w14:textId="77777777" w:rsidR="0007082B" w:rsidRPr="002A7526" w:rsidRDefault="0007082B" w:rsidP="00033055">
            <w:pPr>
              <w:pStyle w:val="NormalWeb"/>
              <w:tabs>
                <w:tab w:val="left" w:pos="5529"/>
              </w:tabs>
              <w:spacing w:before="0" w:beforeAutospacing="0" w:after="0" w:afterAutospacing="0"/>
              <w:jc w:val="center"/>
              <w:rPr>
                <w:b/>
                <w:color w:val="000000"/>
                <w:lang w:val="es-ES_tradnl"/>
              </w:rPr>
            </w:pPr>
            <w:r w:rsidRPr="002A7526">
              <w:rPr>
                <w:b/>
                <w:color w:val="000000"/>
                <w:lang w:val="es-ES_tradnl"/>
              </w:rPr>
              <w:t>1</w:t>
            </w:r>
          </w:p>
        </w:tc>
        <w:tc>
          <w:tcPr>
            <w:tcW w:w="5437" w:type="dxa"/>
          </w:tcPr>
          <w:p w14:paraId="7B7A9D69" w14:textId="77777777" w:rsidR="0007082B" w:rsidRPr="00CB59EC" w:rsidRDefault="0007082B" w:rsidP="00033055">
            <w:pPr>
              <w:pStyle w:val="NormalWeb"/>
              <w:tabs>
                <w:tab w:val="left" w:pos="5529"/>
              </w:tabs>
              <w:spacing w:before="0" w:beforeAutospacing="0" w:after="0" w:afterAutospacing="0"/>
              <w:jc w:val="both"/>
              <w:rPr>
                <w:b/>
                <w:color w:val="000000"/>
                <w:lang w:val="es-ES_tradnl"/>
              </w:rPr>
            </w:pPr>
            <w:r w:rsidRPr="0016763F">
              <w:rPr>
                <w:lang w:val="es-ES_tradnl"/>
              </w:rPr>
              <w:t xml:space="preserve">Cumple con las cantidades y cada una de sus especificaciones técnicas solicitadas por el Hospital Militar. </w:t>
            </w:r>
          </w:p>
        </w:tc>
        <w:tc>
          <w:tcPr>
            <w:tcW w:w="1323" w:type="dxa"/>
            <w:vAlign w:val="center"/>
          </w:tcPr>
          <w:p w14:paraId="29F5BF21" w14:textId="77777777" w:rsidR="0007082B" w:rsidRPr="00CB59EC" w:rsidRDefault="0007082B" w:rsidP="00033055">
            <w:pPr>
              <w:pStyle w:val="NormalWeb"/>
              <w:tabs>
                <w:tab w:val="left" w:pos="5529"/>
              </w:tabs>
              <w:spacing w:before="0" w:beforeAutospacing="0" w:after="0" w:afterAutospacing="0"/>
              <w:jc w:val="center"/>
              <w:rPr>
                <w:b/>
                <w:color w:val="000000"/>
                <w:lang w:val="es-ES_tradnl"/>
              </w:rPr>
            </w:pPr>
            <w:r>
              <w:rPr>
                <w:lang w:val="es-ES_tradnl"/>
              </w:rPr>
              <w:t>55</w:t>
            </w:r>
            <w:r w:rsidRPr="00CB59EC">
              <w:rPr>
                <w:lang w:val="es-ES_tradnl"/>
              </w:rPr>
              <w:t>%</w:t>
            </w:r>
          </w:p>
        </w:tc>
        <w:tc>
          <w:tcPr>
            <w:tcW w:w="1563" w:type="dxa"/>
          </w:tcPr>
          <w:p w14:paraId="53B223BD" w14:textId="77777777" w:rsidR="0007082B" w:rsidRPr="00CB59EC" w:rsidRDefault="0007082B" w:rsidP="00033055">
            <w:pPr>
              <w:pStyle w:val="NormalWeb"/>
              <w:tabs>
                <w:tab w:val="left" w:pos="5529"/>
              </w:tabs>
              <w:spacing w:before="0" w:beforeAutospacing="0" w:after="0" w:afterAutospacing="0"/>
              <w:jc w:val="center"/>
              <w:rPr>
                <w:b/>
                <w:color w:val="000000"/>
                <w:lang w:val="es-ES_tradnl"/>
              </w:rPr>
            </w:pPr>
          </w:p>
        </w:tc>
      </w:tr>
      <w:tr w:rsidR="005C7BC6" w:rsidRPr="00130F20" w14:paraId="3036FB9A" w14:textId="77777777" w:rsidTr="00033055">
        <w:tc>
          <w:tcPr>
            <w:tcW w:w="8840" w:type="dxa"/>
            <w:gridSpan w:val="4"/>
            <w:vAlign w:val="center"/>
          </w:tcPr>
          <w:p w14:paraId="08794ACB" w14:textId="7EF02AD6" w:rsidR="005C7BC6" w:rsidRPr="005C7BC6" w:rsidRDefault="005C7BC6" w:rsidP="005C7BC6">
            <w:pPr>
              <w:tabs>
                <w:tab w:val="left" w:pos="1956"/>
                <w:tab w:val="left" w:pos="3355"/>
                <w:tab w:val="left" w:pos="7893"/>
              </w:tabs>
              <w:jc w:val="both"/>
              <w:rPr>
                <w:rFonts w:ascii="Times New Roman" w:hAnsi="Times New Roman"/>
                <w:sz w:val="24"/>
                <w:szCs w:val="24"/>
                <w:lang w:val="es-ES_tradnl" w:eastAsia="es-HN"/>
              </w:rPr>
            </w:pPr>
            <w:r w:rsidRPr="005C7BC6">
              <w:rPr>
                <w:rFonts w:ascii="Times New Roman" w:hAnsi="Times New Roman"/>
                <w:sz w:val="24"/>
                <w:szCs w:val="24"/>
                <w:lang w:val="es-ES_tradnl" w:eastAsia="es-HN"/>
              </w:rPr>
              <w:t>En caso de no cumplir con el 100% de las cantidades y cada una de sus especificaciones técnicas, se realizara una ponderación porcentual con base a la cantidad total de cada una de las partidas solicitadas.</w:t>
            </w:r>
          </w:p>
        </w:tc>
      </w:tr>
    </w:tbl>
    <w:p w14:paraId="5AADF7F7" w14:textId="77777777" w:rsidR="0002183F" w:rsidRPr="00BB10C3" w:rsidRDefault="0002183F" w:rsidP="00AB1995">
      <w:pPr>
        <w:tabs>
          <w:tab w:val="left" w:pos="1956"/>
          <w:tab w:val="left" w:pos="3355"/>
          <w:tab w:val="left" w:pos="7893"/>
        </w:tabs>
        <w:spacing w:line="240" w:lineRule="auto"/>
        <w:jc w:val="both"/>
        <w:rPr>
          <w:rFonts w:ascii="Times New Roman" w:hAnsi="Times New Roman" w:cs="Times New Roman"/>
          <w:b/>
          <w:sz w:val="24"/>
          <w:szCs w:val="24"/>
          <w:lang w:val="es-ES_tradnl" w:eastAsia="es-HN"/>
        </w:rPr>
      </w:pPr>
    </w:p>
    <w:p w14:paraId="75EC6745" w14:textId="0A897991" w:rsidR="00AB1995" w:rsidRDefault="00AB1995" w:rsidP="009A2543">
      <w:pPr>
        <w:tabs>
          <w:tab w:val="left" w:pos="1956"/>
          <w:tab w:val="left" w:pos="3355"/>
          <w:tab w:val="left" w:pos="7893"/>
        </w:tabs>
        <w:spacing w:line="240" w:lineRule="auto"/>
        <w:jc w:val="center"/>
        <w:rPr>
          <w:rFonts w:ascii="Times New Roman" w:hAnsi="Times New Roman" w:cs="Times New Roman"/>
          <w:b/>
          <w:sz w:val="24"/>
          <w:szCs w:val="24"/>
          <w:u w:val="single"/>
          <w:lang w:val="es-ES_tradnl" w:eastAsia="es-HN"/>
        </w:rPr>
      </w:pPr>
      <w:r w:rsidRPr="00CB59EC">
        <w:rPr>
          <w:rFonts w:ascii="Times New Roman" w:hAnsi="Times New Roman" w:cs="Times New Roman"/>
          <w:b/>
          <w:sz w:val="24"/>
          <w:szCs w:val="24"/>
          <w:u w:val="single"/>
          <w:lang w:val="es-ES_tradnl" w:eastAsia="es-HN"/>
        </w:rPr>
        <w:t xml:space="preserve">CUADRO RESUMEN DE LA MATRIZ DE </w:t>
      </w:r>
      <w:r w:rsidRPr="00A93A41">
        <w:rPr>
          <w:rFonts w:ascii="Times New Roman" w:hAnsi="Times New Roman" w:cs="Times New Roman"/>
          <w:b/>
          <w:sz w:val="24"/>
          <w:szCs w:val="24"/>
          <w:u w:val="single"/>
          <w:lang w:val="es-ES_tradnl" w:eastAsia="es-HN"/>
        </w:rPr>
        <w:t>EVALUACIÓN</w:t>
      </w:r>
      <w:r>
        <w:rPr>
          <w:rFonts w:ascii="Times New Roman" w:hAnsi="Times New Roman" w:cs="Times New Roman"/>
          <w:b/>
          <w:sz w:val="24"/>
          <w:szCs w:val="24"/>
          <w:u w:val="single"/>
          <w:lang w:val="es-ES_tradnl" w:eastAsia="es-HN"/>
        </w:rPr>
        <w:t xml:space="preserve"> TÉ</w:t>
      </w:r>
      <w:r w:rsidRPr="00A93A41">
        <w:rPr>
          <w:rFonts w:ascii="Times New Roman" w:hAnsi="Times New Roman" w:cs="Times New Roman"/>
          <w:b/>
          <w:sz w:val="24"/>
          <w:szCs w:val="24"/>
          <w:u w:val="single"/>
          <w:lang w:val="es-ES_tradnl" w:eastAsia="es-HN"/>
        </w:rPr>
        <w:t>CNICA</w:t>
      </w:r>
      <w:r>
        <w:rPr>
          <w:rFonts w:ascii="Times New Roman" w:hAnsi="Times New Roman" w:cs="Times New Roman"/>
          <w:b/>
          <w:sz w:val="24"/>
          <w:szCs w:val="24"/>
          <w:u w:val="single"/>
          <w:lang w:val="es-ES_tradnl" w:eastAsia="es-HN"/>
        </w:rPr>
        <w:t xml:space="preserve"> POR RENGLÓN DEL INSTRUMENTAL</w:t>
      </w:r>
      <w:r w:rsidR="0024551F">
        <w:rPr>
          <w:rFonts w:ascii="Times New Roman" w:hAnsi="Times New Roman" w:cs="Times New Roman"/>
          <w:b/>
          <w:sz w:val="24"/>
          <w:szCs w:val="24"/>
          <w:u w:val="single"/>
          <w:lang w:val="es-ES_tradnl" w:eastAsia="es-HN"/>
        </w:rPr>
        <w:t xml:space="preserve"> QUIRÚRGICO</w:t>
      </w:r>
    </w:p>
    <w:p w14:paraId="430EDE64" w14:textId="77777777" w:rsidR="0024551F" w:rsidRPr="00CB59EC" w:rsidRDefault="0024551F" w:rsidP="009A2543">
      <w:pPr>
        <w:tabs>
          <w:tab w:val="left" w:pos="1956"/>
          <w:tab w:val="left" w:pos="3355"/>
          <w:tab w:val="left" w:pos="7893"/>
        </w:tabs>
        <w:spacing w:line="240" w:lineRule="auto"/>
        <w:jc w:val="center"/>
        <w:rPr>
          <w:rFonts w:ascii="Times New Roman" w:hAnsi="Times New Roman" w:cs="Times New Roman"/>
          <w:b/>
          <w:sz w:val="24"/>
          <w:szCs w:val="24"/>
          <w:u w:val="single"/>
          <w:lang w:val="es-ES_tradnl" w:eastAsia="es-HN"/>
        </w:rPr>
      </w:pPr>
    </w:p>
    <w:tbl>
      <w:tblPr>
        <w:tblStyle w:val="Tablaconcuadrcula"/>
        <w:tblW w:w="0" w:type="auto"/>
        <w:jc w:val="center"/>
        <w:tblLook w:val="04A0" w:firstRow="1" w:lastRow="0" w:firstColumn="1" w:lastColumn="0" w:noHBand="0" w:noVBand="1"/>
      </w:tblPr>
      <w:tblGrid>
        <w:gridCol w:w="418"/>
        <w:gridCol w:w="1377"/>
        <w:gridCol w:w="1113"/>
        <w:gridCol w:w="2454"/>
        <w:gridCol w:w="2355"/>
        <w:gridCol w:w="1903"/>
      </w:tblGrid>
      <w:tr w:rsidR="0024551F" w:rsidRPr="00CB59EC" w14:paraId="2966D7E1" w14:textId="77777777" w:rsidTr="0024551F">
        <w:trPr>
          <w:jc w:val="center"/>
        </w:trPr>
        <w:tc>
          <w:tcPr>
            <w:tcW w:w="0" w:type="auto"/>
            <w:vAlign w:val="center"/>
          </w:tcPr>
          <w:p w14:paraId="0942C2CC" w14:textId="77777777" w:rsidR="0024551F" w:rsidRPr="00F048A1" w:rsidRDefault="0024551F" w:rsidP="00033055">
            <w:pPr>
              <w:tabs>
                <w:tab w:val="left" w:pos="1956"/>
                <w:tab w:val="left" w:pos="3355"/>
                <w:tab w:val="left" w:pos="7893"/>
              </w:tabs>
              <w:jc w:val="center"/>
              <w:rPr>
                <w:rFonts w:ascii="Times New Roman" w:hAnsi="Times New Roman"/>
                <w:b/>
                <w:sz w:val="18"/>
                <w:szCs w:val="20"/>
                <w:lang w:val="es-ES_tradnl" w:eastAsia="es-HN"/>
              </w:rPr>
            </w:pPr>
            <w:r w:rsidRPr="00F048A1">
              <w:rPr>
                <w:rFonts w:ascii="Times New Roman" w:hAnsi="Times New Roman"/>
                <w:b/>
                <w:sz w:val="18"/>
                <w:szCs w:val="20"/>
                <w:lang w:val="es-ES_tradnl" w:eastAsia="es-HN"/>
              </w:rPr>
              <w:t>N°</w:t>
            </w:r>
          </w:p>
        </w:tc>
        <w:tc>
          <w:tcPr>
            <w:tcW w:w="1377" w:type="dxa"/>
            <w:vAlign w:val="center"/>
          </w:tcPr>
          <w:p w14:paraId="6137C1FB" w14:textId="77777777" w:rsidR="0024551F" w:rsidRPr="00F048A1" w:rsidRDefault="0024551F" w:rsidP="00033055">
            <w:pPr>
              <w:tabs>
                <w:tab w:val="left" w:pos="1956"/>
                <w:tab w:val="left" w:pos="3355"/>
                <w:tab w:val="left" w:pos="7893"/>
              </w:tabs>
              <w:jc w:val="center"/>
              <w:rPr>
                <w:rFonts w:ascii="Times New Roman" w:hAnsi="Times New Roman"/>
                <w:b/>
                <w:sz w:val="18"/>
                <w:szCs w:val="20"/>
                <w:lang w:val="es-ES_tradnl" w:eastAsia="es-HN"/>
              </w:rPr>
            </w:pPr>
            <w:r w:rsidRPr="00F048A1">
              <w:rPr>
                <w:rFonts w:ascii="Times New Roman" w:hAnsi="Times New Roman"/>
                <w:b/>
                <w:sz w:val="18"/>
                <w:szCs w:val="20"/>
                <w:lang w:val="es-ES_tradnl" w:eastAsia="es-HN"/>
              </w:rPr>
              <w:t>Oferentes</w:t>
            </w:r>
          </w:p>
        </w:tc>
        <w:tc>
          <w:tcPr>
            <w:tcW w:w="1113" w:type="dxa"/>
            <w:vAlign w:val="center"/>
          </w:tcPr>
          <w:p w14:paraId="3319AB07" w14:textId="77777777" w:rsidR="0024551F" w:rsidRPr="00F048A1" w:rsidRDefault="0024551F" w:rsidP="00033055">
            <w:pPr>
              <w:tabs>
                <w:tab w:val="left" w:pos="1956"/>
                <w:tab w:val="left" w:pos="3355"/>
                <w:tab w:val="left" w:pos="7893"/>
              </w:tabs>
              <w:jc w:val="center"/>
              <w:rPr>
                <w:rFonts w:ascii="Times New Roman" w:hAnsi="Times New Roman"/>
                <w:b/>
                <w:sz w:val="18"/>
                <w:szCs w:val="20"/>
                <w:lang w:val="es-ES_tradnl" w:eastAsia="es-HN"/>
              </w:rPr>
            </w:pPr>
            <w:r w:rsidRPr="00F048A1">
              <w:rPr>
                <w:rFonts w:ascii="Times New Roman" w:hAnsi="Times New Roman"/>
                <w:b/>
                <w:sz w:val="18"/>
                <w:szCs w:val="20"/>
                <w:lang w:val="es-ES_tradnl" w:eastAsia="es-HN"/>
              </w:rPr>
              <w:t>Precio total más bajo (35%)</w:t>
            </w:r>
          </w:p>
        </w:tc>
        <w:tc>
          <w:tcPr>
            <w:tcW w:w="0" w:type="auto"/>
            <w:vAlign w:val="center"/>
          </w:tcPr>
          <w:p w14:paraId="7AC2F425" w14:textId="77777777" w:rsidR="0024551F" w:rsidRPr="00F048A1" w:rsidRDefault="0024551F" w:rsidP="00033055">
            <w:pPr>
              <w:tabs>
                <w:tab w:val="left" w:pos="1956"/>
                <w:tab w:val="left" w:pos="3355"/>
                <w:tab w:val="left" w:pos="7893"/>
              </w:tabs>
              <w:ind w:left="-108" w:right="-108"/>
              <w:jc w:val="center"/>
              <w:rPr>
                <w:rFonts w:ascii="Times New Roman" w:hAnsi="Times New Roman"/>
                <w:b/>
                <w:sz w:val="18"/>
                <w:szCs w:val="20"/>
                <w:lang w:val="es-ES_tradnl" w:eastAsia="es-HN"/>
              </w:rPr>
            </w:pPr>
            <w:r>
              <w:rPr>
                <w:rFonts w:ascii="Times New Roman" w:hAnsi="Times New Roman"/>
                <w:b/>
                <w:sz w:val="18"/>
                <w:szCs w:val="20"/>
                <w:lang w:val="es-ES_tradnl" w:eastAsia="es-HN"/>
              </w:rPr>
              <w:t xml:space="preserve">Tiempo de </w:t>
            </w:r>
            <w:r w:rsidRPr="00F048A1">
              <w:rPr>
                <w:rFonts w:ascii="Times New Roman" w:hAnsi="Times New Roman"/>
                <w:b/>
                <w:sz w:val="18"/>
                <w:szCs w:val="20"/>
                <w:lang w:val="es-ES_tradnl" w:eastAsia="es-HN"/>
              </w:rPr>
              <w:t xml:space="preserve">Garantía </w:t>
            </w:r>
            <w:r>
              <w:rPr>
                <w:rFonts w:ascii="Times New Roman" w:hAnsi="Times New Roman"/>
                <w:b/>
                <w:sz w:val="18"/>
                <w:szCs w:val="20"/>
                <w:lang w:val="es-ES_tradnl" w:eastAsia="es-HN"/>
              </w:rPr>
              <w:t xml:space="preserve">de fábrica </w:t>
            </w:r>
            <w:r w:rsidRPr="00F048A1">
              <w:rPr>
                <w:rFonts w:ascii="Times New Roman" w:hAnsi="Times New Roman"/>
                <w:b/>
                <w:sz w:val="18"/>
                <w:szCs w:val="20"/>
                <w:lang w:val="es-ES_tradnl" w:eastAsia="es-HN"/>
              </w:rPr>
              <w:t>(10%)</w:t>
            </w:r>
          </w:p>
        </w:tc>
        <w:tc>
          <w:tcPr>
            <w:tcW w:w="0" w:type="auto"/>
            <w:vAlign w:val="center"/>
          </w:tcPr>
          <w:p w14:paraId="241D3005" w14:textId="77777777" w:rsidR="0024551F" w:rsidRPr="00F048A1" w:rsidRDefault="0024551F" w:rsidP="00033055">
            <w:pPr>
              <w:tabs>
                <w:tab w:val="left" w:pos="1956"/>
                <w:tab w:val="left" w:pos="3355"/>
                <w:tab w:val="left" w:pos="7893"/>
              </w:tabs>
              <w:jc w:val="center"/>
              <w:rPr>
                <w:rFonts w:ascii="Times New Roman" w:hAnsi="Times New Roman"/>
                <w:b/>
                <w:sz w:val="18"/>
                <w:szCs w:val="20"/>
                <w:lang w:val="es-ES_tradnl" w:eastAsia="es-HN"/>
              </w:rPr>
            </w:pPr>
            <w:r w:rsidRPr="00F048A1">
              <w:rPr>
                <w:rFonts w:ascii="Times New Roman" w:hAnsi="Times New Roman"/>
                <w:b/>
                <w:sz w:val="18"/>
                <w:szCs w:val="20"/>
                <w:lang w:val="es-ES_tradnl" w:eastAsia="es-HN"/>
              </w:rPr>
              <w:t>Especificaciones Técnicas (55%)</w:t>
            </w:r>
          </w:p>
        </w:tc>
        <w:tc>
          <w:tcPr>
            <w:tcW w:w="0" w:type="auto"/>
            <w:vAlign w:val="center"/>
          </w:tcPr>
          <w:p w14:paraId="0EC7FDF8" w14:textId="55F3B485" w:rsidR="0024551F" w:rsidRPr="00F048A1" w:rsidRDefault="0024551F" w:rsidP="00033055">
            <w:pPr>
              <w:tabs>
                <w:tab w:val="left" w:pos="1956"/>
                <w:tab w:val="left" w:pos="3355"/>
                <w:tab w:val="left" w:pos="7893"/>
              </w:tabs>
              <w:jc w:val="center"/>
              <w:rPr>
                <w:rFonts w:ascii="Times New Roman" w:hAnsi="Times New Roman"/>
                <w:b/>
                <w:sz w:val="18"/>
                <w:szCs w:val="20"/>
                <w:lang w:val="es-ES_tradnl" w:eastAsia="es-HN"/>
              </w:rPr>
            </w:pPr>
            <w:r w:rsidRPr="00F048A1">
              <w:rPr>
                <w:rFonts w:ascii="Times New Roman" w:hAnsi="Times New Roman"/>
                <w:b/>
                <w:sz w:val="18"/>
                <w:szCs w:val="20"/>
                <w:lang w:val="es-ES_tradnl" w:eastAsia="es-HN"/>
              </w:rPr>
              <w:t>Calificación Total (100%)</w:t>
            </w:r>
          </w:p>
        </w:tc>
      </w:tr>
      <w:tr w:rsidR="0024551F" w:rsidRPr="00CB59EC" w14:paraId="39576267" w14:textId="77777777" w:rsidTr="0024551F">
        <w:trPr>
          <w:trHeight w:val="175"/>
          <w:jc w:val="center"/>
        </w:trPr>
        <w:tc>
          <w:tcPr>
            <w:tcW w:w="0" w:type="auto"/>
          </w:tcPr>
          <w:p w14:paraId="6974A2D6" w14:textId="77777777" w:rsidR="0024551F" w:rsidRPr="00CB59EC" w:rsidRDefault="0024551F" w:rsidP="00033055">
            <w:pPr>
              <w:tabs>
                <w:tab w:val="left" w:pos="1956"/>
                <w:tab w:val="left" w:pos="3355"/>
                <w:tab w:val="left" w:pos="7893"/>
              </w:tabs>
              <w:jc w:val="center"/>
              <w:rPr>
                <w:rFonts w:ascii="Times New Roman" w:hAnsi="Times New Roman"/>
                <w:sz w:val="20"/>
                <w:szCs w:val="20"/>
                <w:lang w:val="es-ES_tradnl" w:eastAsia="es-HN"/>
              </w:rPr>
            </w:pPr>
            <w:r w:rsidRPr="00CB59EC">
              <w:rPr>
                <w:rFonts w:ascii="Times New Roman" w:hAnsi="Times New Roman"/>
                <w:sz w:val="20"/>
                <w:szCs w:val="20"/>
                <w:lang w:val="es-ES_tradnl" w:eastAsia="es-HN"/>
              </w:rPr>
              <w:t>1</w:t>
            </w:r>
          </w:p>
        </w:tc>
        <w:tc>
          <w:tcPr>
            <w:tcW w:w="1377" w:type="dxa"/>
          </w:tcPr>
          <w:p w14:paraId="3A97CC40" w14:textId="77777777" w:rsidR="0024551F" w:rsidRPr="00CB59EC" w:rsidRDefault="0024551F" w:rsidP="00033055">
            <w:pPr>
              <w:tabs>
                <w:tab w:val="left" w:pos="1956"/>
                <w:tab w:val="left" w:pos="3355"/>
                <w:tab w:val="left" w:pos="7893"/>
              </w:tabs>
              <w:rPr>
                <w:rFonts w:ascii="Times New Roman" w:hAnsi="Times New Roman"/>
                <w:sz w:val="20"/>
                <w:szCs w:val="20"/>
                <w:lang w:val="es-ES_tradnl" w:eastAsia="es-HN"/>
              </w:rPr>
            </w:pPr>
            <w:r w:rsidRPr="00CB59EC">
              <w:rPr>
                <w:rFonts w:ascii="Times New Roman" w:hAnsi="Times New Roman"/>
                <w:sz w:val="20"/>
                <w:szCs w:val="20"/>
                <w:lang w:val="es-ES_tradnl" w:eastAsia="es-HN"/>
              </w:rPr>
              <w:t>Participante 1</w:t>
            </w:r>
          </w:p>
        </w:tc>
        <w:tc>
          <w:tcPr>
            <w:tcW w:w="1113" w:type="dxa"/>
          </w:tcPr>
          <w:p w14:paraId="6C838B4A" w14:textId="77777777" w:rsidR="0024551F" w:rsidRPr="00CB59EC" w:rsidRDefault="0024551F" w:rsidP="00033055">
            <w:pPr>
              <w:tabs>
                <w:tab w:val="left" w:pos="1956"/>
                <w:tab w:val="left" w:pos="3355"/>
                <w:tab w:val="left" w:pos="7893"/>
              </w:tabs>
              <w:rPr>
                <w:rFonts w:ascii="Times New Roman" w:hAnsi="Times New Roman"/>
                <w:sz w:val="20"/>
                <w:szCs w:val="20"/>
                <w:lang w:val="es-ES_tradnl" w:eastAsia="es-HN"/>
              </w:rPr>
            </w:pPr>
          </w:p>
        </w:tc>
        <w:tc>
          <w:tcPr>
            <w:tcW w:w="0" w:type="auto"/>
          </w:tcPr>
          <w:p w14:paraId="0D838022" w14:textId="77777777" w:rsidR="0024551F" w:rsidRPr="00CB59EC" w:rsidRDefault="0024551F" w:rsidP="00033055">
            <w:pPr>
              <w:tabs>
                <w:tab w:val="left" w:pos="1956"/>
                <w:tab w:val="left" w:pos="3355"/>
                <w:tab w:val="left" w:pos="7893"/>
              </w:tabs>
              <w:rPr>
                <w:rFonts w:ascii="Times New Roman" w:hAnsi="Times New Roman"/>
                <w:sz w:val="20"/>
                <w:szCs w:val="20"/>
                <w:lang w:val="es-ES_tradnl" w:eastAsia="es-HN"/>
              </w:rPr>
            </w:pPr>
          </w:p>
        </w:tc>
        <w:tc>
          <w:tcPr>
            <w:tcW w:w="0" w:type="auto"/>
          </w:tcPr>
          <w:p w14:paraId="08D761B6" w14:textId="77777777" w:rsidR="0024551F" w:rsidRPr="00CB59EC" w:rsidRDefault="0024551F" w:rsidP="00033055">
            <w:pPr>
              <w:tabs>
                <w:tab w:val="left" w:pos="1956"/>
                <w:tab w:val="left" w:pos="3355"/>
                <w:tab w:val="left" w:pos="7893"/>
              </w:tabs>
              <w:rPr>
                <w:rFonts w:ascii="Times New Roman" w:hAnsi="Times New Roman"/>
                <w:sz w:val="20"/>
                <w:szCs w:val="20"/>
                <w:lang w:val="es-ES_tradnl" w:eastAsia="es-HN"/>
              </w:rPr>
            </w:pPr>
          </w:p>
        </w:tc>
        <w:tc>
          <w:tcPr>
            <w:tcW w:w="0" w:type="auto"/>
          </w:tcPr>
          <w:p w14:paraId="49CC2FED" w14:textId="0B68A3DB" w:rsidR="0024551F" w:rsidRPr="00CB59EC" w:rsidRDefault="0024551F" w:rsidP="00033055">
            <w:pPr>
              <w:tabs>
                <w:tab w:val="left" w:pos="1956"/>
                <w:tab w:val="left" w:pos="3355"/>
                <w:tab w:val="left" w:pos="7893"/>
              </w:tabs>
              <w:rPr>
                <w:rFonts w:ascii="Times New Roman" w:hAnsi="Times New Roman"/>
                <w:sz w:val="20"/>
                <w:szCs w:val="20"/>
                <w:lang w:val="es-ES_tradnl" w:eastAsia="es-HN"/>
              </w:rPr>
            </w:pPr>
          </w:p>
        </w:tc>
      </w:tr>
      <w:tr w:rsidR="0024551F" w:rsidRPr="00CB59EC" w14:paraId="10157617" w14:textId="77777777" w:rsidTr="0024551F">
        <w:trPr>
          <w:trHeight w:val="211"/>
          <w:jc w:val="center"/>
        </w:trPr>
        <w:tc>
          <w:tcPr>
            <w:tcW w:w="0" w:type="auto"/>
          </w:tcPr>
          <w:p w14:paraId="6866D1F2" w14:textId="77777777" w:rsidR="0024551F" w:rsidRPr="00CB59EC" w:rsidRDefault="0024551F" w:rsidP="00033055">
            <w:pPr>
              <w:tabs>
                <w:tab w:val="left" w:pos="1956"/>
                <w:tab w:val="left" w:pos="3355"/>
                <w:tab w:val="left" w:pos="7893"/>
              </w:tabs>
              <w:jc w:val="center"/>
              <w:rPr>
                <w:rFonts w:ascii="Times New Roman" w:hAnsi="Times New Roman"/>
                <w:sz w:val="20"/>
                <w:szCs w:val="20"/>
                <w:lang w:val="es-ES_tradnl" w:eastAsia="es-HN"/>
              </w:rPr>
            </w:pPr>
            <w:r w:rsidRPr="00CB59EC">
              <w:rPr>
                <w:rFonts w:ascii="Times New Roman" w:hAnsi="Times New Roman"/>
                <w:sz w:val="20"/>
                <w:szCs w:val="20"/>
                <w:lang w:val="es-ES_tradnl" w:eastAsia="es-HN"/>
              </w:rPr>
              <w:t>2</w:t>
            </w:r>
          </w:p>
        </w:tc>
        <w:tc>
          <w:tcPr>
            <w:tcW w:w="1377" w:type="dxa"/>
          </w:tcPr>
          <w:p w14:paraId="4B912A86" w14:textId="77777777" w:rsidR="0024551F" w:rsidRPr="00CB59EC" w:rsidRDefault="0024551F" w:rsidP="00033055">
            <w:pPr>
              <w:tabs>
                <w:tab w:val="left" w:pos="1956"/>
                <w:tab w:val="left" w:pos="3355"/>
                <w:tab w:val="left" w:pos="7893"/>
              </w:tabs>
              <w:rPr>
                <w:rFonts w:ascii="Times New Roman" w:hAnsi="Times New Roman"/>
                <w:sz w:val="20"/>
                <w:szCs w:val="20"/>
                <w:lang w:val="es-ES_tradnl" w:eastAsia="es-HN"/>
              </w:rPr>
            </w:pPr>
            <w:r w:rsidRPr="00CB59EC">
              <w:rPr>
                <w:rFonts w:ascii="Times New Roman" w:hAnsi="Times New Roman"/>
                <w:sz w:val="20"/>
                <w:szCs w:val="20"/>
                <w:lang w:val="es-ES_tradnl" w:eastAsia="es-HN"/>
              </w:rPr>
              <w:t>Participante 2</w:t>
            </w:r>
          </w:p>
        </w:tc>
        <w:tc>
          <w:tcPr>
            <w:tcW w:w="1113" w:type="dxa"/>
          </w:tcPr>
          <w:p w14:paraId="1B1928F4" w14:textId="77777777" w:rsidR="0024551F" w:rsidRPr="00CB59EC" w:rsidRDefault="0024551F" w:rsidP="00033055">
            <w:pPr>
              <w:tabs>
                <w:tab w:val="left" w:pos="1956"/>
                <w:tab w:val="left" w:pos="3355"/>
                <w:tab w:val="left" w:pos="7893"/>
              </w:tabs>
              <w:rPr>
                <w:rFonts w:ascii="Times New Roman" w:hAnsi="Times New Roman"/>
                <w:sz w:val="20"/>
                <w:szCs w:val="20"/>
                <w:lang w:val="es-ES_tradnl" w:eastAsia="es-HN"/>
              </w:rPr>
            </w:pPr>
          </w:p>
        </w:tc>
        <w:tc>
          <w:tcPr>
            <w:tcW w:w="0" w:type="auto"/>
          </w:tcPr>
          <w:p w14:paraId="2F44DD0D" w14:textId="77777777" w:rsidR="0024551F" w:rsidRPr="00CB59EC" w:rsidRDefault="0024551F" w:rsidP="00033055">
            <w:pPr>
              <w:tabs>
                <w:tab w:val="left" w:pos="1956"/>
                <w:tab w:val="left" w:pos="3355"/>
                <w:tab w:val="left" w:pos="7893"/>
              </w:tabs>
              <w:rPr>
                <w:rFonts w:ascii="Times New Roman" w:hAnsi="Times New Roman"/>
                <w:sz w:val="20"/>
                <w:szCs w:val="20"/>
                <w:lang w:val="es-ES_tradnl" w:eastAsia="es-HN"/>
              </w:rPr>
            </w:pPr>
          </w:p>
        </w:tc>
        <w:tc>
          <w:tcPr>
            <w:tcW w:w="0" w:type="auto"/>
          </w:tcPr>
          <w:p w14:paraId="7FE10F57" w14:textId="77777777" w:rsidR="0024551F" w:rsidRPr="00CB59EC" w:rsidRDefault="0024551F" w:rsidP="00033055">
            <w:pPr>
              <w:tabs>
                <w:tab w:val="left" w:pos="1956"/>
                <w:tab w:val="left" w:pos="3355"/>
                <w:tab w:val="left" w:pos="7893"/>
              </w:tabs>
              <w:rPr>
                <w:rFonts w:ascii="Times New Roman" w:hAnsi="Times New Roman"/>
                <w:sz w:val="20"/>
                <w:szCs w:val="20"/>
                <w:lang w:val="es-ES_tradnl" w:eastAsia="es-HN"/>
              </w:rPr>
            </w:pPr>
          </w:p>
        </w:tc>
        <w:tc>
          <w:tcPr>
            <w:tcW w:w="0" w:type="auto"/>
          </w:tcPr>
          <w:p w14:paraId="781671B7" w14:textId="118C2326" w:rsidR="0024551F" w:rsidRPr="00CB59EC" w:rsidRDefault="0024551F" w:rsidP="00033055">
            <w:pPr>
              <w:tabs>
                <w:tab w:val="left" w:pos="1956"/>
                <w:tab w:val="left" w:pos="3355"/>
                <w:tab w:val="left" w:pos="7893"/>
              </w:tabs>
              <w:rPr>
                <w:rFonts w:ascii="Times New Roman" w:hAnsi="Times New Roman"/>
                <w:sz w:val="20"/>
                <w:szCs w:val="20"/>
                <w:lang w:val="es-ES_tradnl" w:eastAsia="es-HN"/>
              </w:rPr>
            </w:pPr>
          </w:p>
        </w:tc>
      </w:tr>
    </w:tbl>
    <w:p w14:paraId="22600688" w14:textId="63134999" w:rsidR="00AB1995" w:rsidRDefault="00AB1995" w:rsidP="00AE1592">
      <w:pPr>
        <w:pStyle w:val="NormalWeb"/>
        <w:ind w:left="-450"/>
        <w:jc w:val="both"/>
        <w:rPr>
          <w:color w:val="000000"/>
          <w:lang w:val="es-ES_tradnl"/>
        </w:rPr>
      </w:pPr>
      <w:r w:rsidRPr="00CB59EC">
        <w:rPr>
          <w:color w:val="000000"/>
          <w:lang w:val="es-ES_tradnl"/>
        </w:rPr>
        <w:t>Los criterios objetivos de evaluación</w:t>
      </w:r>
      <w:r>
        <w:rPr>
          <w:color w:val="000000"/>
          <w:lang w:val="es-ES_tradnl"/>
        </w:rPr>
        <w:t xml:space="preserve"> por partida del instrumental utilizado</w:t>
      </w:r>
      <w:r w:rsidRPr="00CB59EC">
        <w:rPr>
          <w:color w:val="000000"/>
          <w:lang w:val="es-ES_tradnl"/>
        </w:rPr>
        <w:t xml:space="preserve"> para este proceso serán los siguientes:</w:t>
      </w:r>
    </w:p>
    <w:tbl>
      <w:tblPr>
        <w:tblStyle w:val="Tablaconcuadrcula"/>
        <w:tblW w:w="0" w:type="auto"/>
        <w:jc w:val="center"/>
        <w:tblLook w:val="04A0" w:firstRow="1" w:lastRow="0" w:firstColumn="1" w:lastColumn="0" w:noHBand="0" w:noVBand="1"/>
      </w:tblPr>
      <w:tblGrid>
        <w:gridCol w:w="759"/>
        <w:gridCol w:w="3736"/>
        <w:gridCol w:w="1260"/>
      </w:tblGrid>
      <w:tr w:rsidR="00AB1995" w14:paraId="1E006BE1" w14:textId="77777777" w:rsidTr="00AB1995">
        <w:trPr>
          <w:jc w:val="center"/>
        </w:trPr>
        <w:tc>
          <w:tcPr>
            <w:tcW w:w="759" w:type="dxa"/>
            <w:tcBorders>
              <w:top w:val="single" w:sz="4" w:space="0" w:color="auto"/>
              <w:left w:val="single" w:sz="4" w:space="0" w:color="auto"/>
              <w:bottom w:val="single" w:sz="4" w:space="0" w:color="auto"/>
              <w:right w:val="single" w:sz="4" w:space="0" w:color="auto"/>
            </w:tcBorders>
          </w:tcPr>
          <w:p w14:paraId="58E74F65" w14:textId="77777777" w:rsidR="00AB1995" w:rsidRDefault="00AB1995" w:rsidP="00033055">
            <w:pPr>
              <w:pStyle w:val="NormalWeb"/>
              <w:jc w:val="center"/>
              <w:rPr>
                <w:b/>
                <w:color w:val="000000"/>
                <w:sz w:val="22"/>
                <w:lang w:val="es-ES_tradnl" w:eastAsia="en-US"/>
              </w:rPr>
            </w:pPr>
          </w:p>
        </w:tc>
        <w:tc>
          <w:tcPr>
            <w:tcW w:w="3736" w:type="dxa"/>
            <w:tcBorders>
              <w:top w:val="single" w:sz="4" w:space="0" w:color="auto"/>
              <w:left w:val="single" w:sz="4" w:space="0" w:color="auto"/>
              <w:bottom w:val="single" w:sz="4" w:space="0" w:color="auto"/>
              <w:right w:val="single" w:sz="4" w:space="0" w:color="auto"/>
            </w:tcBorders>
            <w:vAlign w:val="center"/>
            <w:hideMark/>
          </w:tcPr>
          <w:p w14:paraId="3CDDB42D" w14:textId="77777777" w:rsidR="00AB1995" w:rsidRDefault="00AB1995" w:rsidP="00033055">
            <w:pPr>
              <w:pStyle w:val="NormalWeb"/>
              <w:jc w:val="center"/>
              <w:rPr>
                <w:b/>
                <w:color w:val="000000"/>
                <w:sz w:val="22"/>
                <w:lang w:val="es-ES_tradnl" w:eastAsia="en-US"/>
              </w:rPr>
            </w:pPr>
            <w:r>
              <w:rPr>
                <w:b/>
                <w:color w:val="000000"/>
                <w:sz w:val="22"/>
                <w:lang w:val="es-ES_tradnl" w:eastAsia="en-US"/>
              </w:rPr>
              <w:t>Criterio</w:t>
            </w:r>
          </w:p>
        </w:tc>
        <w:tc>
          <w:tcPr>
            <w:tcW w:w="1260" w:type="dxa"/>
            <w:tcBorders>
              <w:top w:val="single" w:sz="4" w:space="0" w:color="auto"/>
              <w:left w:val="single" w:sz="4" w:space="0" w:color="auto"/>
              <w:bottom w:val="single" w:sz="4" w:space="0" w:color="auto"/>
              <w:right w:val="single" w:sz="4" w:space="0" w:color="auto"/>
            </w:tcBorders>
            <w:hideMark/>
          </w:tcPr>
          <w:p w14:paraId="2055FE10" w14:textId="77777777" w:rsidR="00AB1995" w:rsidRDefault="00AB1995" w:rsidP="00033055">
            <w:pPr>
              <w:pStyle w:val="NormalWeb"/>
              <w:jc w:val="both"/>
              <w:rPr>
                <w:b/>
                <w:color w:val="000000"/>
                <w:sz w:val="22"/>
                <w:lang w:val="es-ES_tradnl" w:eastAsia="en-US"/>
              </w:rPr>
            </w:pPr>
            <w:r>
              <w:rPr>
                <w:b/>
                <w:color w:val="000000"/>
                <w:sz w:val="22"/>
                <w:lang w:val="es-ES_tradnl" w:eastAsia="en-US"/>
              </w:rPr>
              <w:t>Porcentaje</w:t>
            </w:r>
          </w:p>
        </w:tc>
      </w:tr>
      <w:tr w:rsidR="00AB1995" w14:paraId="1CC6361B" w14:textId="77777777" w:rsidTr="00AB1995">
        <w:trPr>
          <w:jc w:val="center"/>
        </w:trPr>
        <w:tc>
          <w:tcPr>
            <w:tcW w:w="759" w:type="dxa"/>
            <w:tcBorders>
              <w:top w:val="single" w:sz="4" w:space="0" w:color="auto"/>
              <w:left w:val="single" w:sz="4" w:space="0" w:color="auto"/>
              <w:bottom w:val="single" w:sz="4" w:space="0" w:color="auto"/>
              <w:right w:val="single" w:sz="4" w:space="0" w:color="auto"/>
            </w:tcBorders>
          </w:tcPr>
          <w:p w14:paraId="113755D5" w14:textId="77777777" w:rsidR="00AB1995" w:rsidRPr="00950303" w:rsidRDefault="00AB1995" w:rsidP="00033055">
            <w:pPr>
              <w:pStyle w:val="NormalWeb"/>
              <w:jc w:val="center"/>
              <w:rPr>
                <w:b/>
                <w:color w:val="000000"/>
                <w:sz w:val="22"/>
                <w:lang w:val="es-ES_tradnl" w:eastAsia="en-US"/>
              </w:rPr>
            </w:pPr>
            <w:r>
              <w:rPr>
                <w:b/>
                <w:color w:val="000000"/>
                <w:sz w:val="22"/>
                <w:lang w:val="es-ES_tradnl" w:eastAsia="en-US"/>
              </w:rPr>
              <w:t>a.</w:t>
            </w:r>
          </w:p>
        </w:tc>
        <w:tc>
          <w:tcPr>
            <w:tcW w:w="3736" w:type="dxa"/>
            <w:tcBorders>
              <w:top w:val="single" w:sz="4" w:space="0" w:color="auto"/>
              <w:left w:val="single" w:sz="4" w:space="0" w:color="auto"/>
              <w:bottom w:val="single" w:sz="4" w:space="0" w:color="auto"/>
              <w:right w:val="single" w:sz="4" w:space="0" w:color="auto"/>
            </w:tcBorders>
            <w:vAlign w:val="center"/>
            <w:hideMark/>
          </w:tcPr>
          <w:p w14:paraId="12E47D9C" w14:textId="77777777" w:rsidR="00AB1995" w:rsidRDefault="00AB1995" w:rsidP="00033055">
            <w:pPr>
              <w:pStyle w:val="NormalWeb"/>
              <w:rPr>
                <w:color w:val="000000"/>
                <w:sz w:val="22"/>
                <w:lang w:val="es-ES_tradnl" w:eastAsia="en-US"/>
              </w:rPr>
            </w:pPr>
            <w:r>
              <w:rPr>
                <w:color w:val="000000"/>
                <w:sz w:val="22"/>
                <w:lang w:val="es-ES_tradnl" w:eastAsia="en-US"/>
              </w:rPr>
              <w:t>Precio</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2B38A1C" w14:textId="77777777" w:rsidR="00AB1995" w:rsidRDefault="00AB1995" w:rsidP="00033055">
            <w:pPr>
              <w:pStyle w:val="NormalWeb"/>
              <w:jc w:val="center"/>
              <w:rPr>
                <w:color w:val="000000"/>
                <w:sz w:val="22"/>
                <w:lang w:val="es-ES_tradnl" w:eastAsia="en-US"/>
              </w:rPr>
            </w:pPr>
            <w:r>
              <w:rPr>
                <w:color w:val="000000"/>
                <w:sz w:val="22"/>
                <w:lang w:val="es-ES_tradnl" w:eastAsia="en-US"/>
              </w:rPr>
              <w:t>35%</w:t>
            </w:r>
          </w:p>
        </w:tc>
      </w:tr>
      <w:tr w:rsidR="00AB1995" w14:paraId="3060CFDF" w14:textId="77777777" w:rsidTr="00AB1995">
        <w:trPr>
          <w:jc w:val="center"/>
        </w:trPr>
        <w:tc>
          <w:tcPr>
            <w:tcW w:w="759" w:type="dxa"/>
            <w:tcBorders>
              <w:top w:val="single" w:sz="4" w:space="0" w:color="auto"/>
              <w:left w:val="single" w:sz="4" w:space="0" w:color="auto"/>
              <w:bottom w:val="single" w:sz="4" w:space="0" w:color="auto"/>
              <w:right w:val="single" w:sz="4" w:space="0" w:color="auto"/>
            </w:tcBorders>
          </w:tcPr>
          <w:p w14:paraId="7B166CCB" w14:textId="77777777" w:rsidR="00AB1995" w:rsidRPr="00950303" w:rsidRDefault="00AB1995" w:rsidP="00033055">
            <w:pPr>
              <w:pStyle w:val="NormalWeb"/>
              <w:jc w:val="center"/>
              <w:rPr>
                <w:b/>
                <w:color w:val="000000"/>
                <w:sz w:val="22"/>
                <w:lang w:val="es-ES_tradnl" w:eastAsia="en-US"/>
              </w:rPr>
            </w:pPr>
            <w:r>
              <w:rPr>
                <w:b/>
                <w:color w:val="000000"/>
                <w:sz w:val="22"/>
                <w:lang w:val="es-ES_tradnl" w:eastAsia="en-US"/>
              </w:rPr>
              <w:t>b.</w:t>
            </w:r>
          </w:p>
        </w:tc>
        <w:tc>
          <w:tcPr>
            <w:tcW w:w="3736" w:type="dxa"/>
            <w:tcBorders>
              <w:top w:val="single" w:sz="4" w:space="0" w:color="auto"/>
              <w:left w:val="single" w:sz="4" w:space="0" w:color="auto"/>
              <w:bottom w:val="single" w:sz="4" w:space="0" w:color="auto"/>
              <w:right w:val="single" w:sz="4" w:space="0" w:color="auto"/>
            </w:tcBorders>
            <w:vAlign w:val="center"/>
            <w:hideMark/>
          </w:tcPr>
          <w:p w14:paraId="2658906C" w14:textId="77777777" w:rsidR="00AB1995" w:rsidRDefault="00AB1995" w:rsidP="00033055">
            <w:pPr>
              <w:pStyle w:val="NormalWeb"/>
              <w:rPr>
                <w:color w:val="000000"/>
                <w:sz w:val="22"/>
                <w:lang w:val="es-ES_tradnl" w:eastAsia="en-US"/>
              </w:rPr>
            </w:pPr>
            <w:r>
              <w:rPr>
                <w:color w:val="000000"/>
                <w:sz w:val="22"/>
                <w:lang w:val="es-ES_tradnl" w:eastAsia="en-US"/>
              </w:rPr>
              <w:t xml:space="preserve">Tiempo de Garantía del Fabricante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EA94FA2" w14:textId="77777777" w:rsidR="00AB1995" w:rsidRDefault="00AB1995" w:rsidP="00033055">
            <w:pPr>
              <w:pStyle w:val="NormalWeb"/>
              <w:jc w:val="center"/>
              <w:rPr>
                <w:color w:val="000000"/>
                <w:sz w:val="22"/>
                <w:lang w:val="es-ES_tradnl" w:eastAsia="en-US"/>
              </w:rPr>
            </w:pPr>
            <w:r>
              <w:rPr>
                <w:color w:val="000000"/>
                <w:sz w:val="22"/>
                <w:lang w:val="es-ES_tradnl" w:eastAsia="en-US"/>
              </w:rPr>
              <w:t>10%</w:t>
            </w:r>
          </w:p>
        </w:tc>
      </w:tr>
      <w:tr w:rsidR="00AB1995" w14:paraId="29227162" w14:textId="77777777" w:rsidTr="00AB1995">
        <w:trPr>
          <w:jc w:val="center"/>
        </w:trPr>
        <w:tc>
          <w:tcPr>
            <w:tcW w:w="759" w:type="dxa"/>
            <w:tcBorders>
              <w:top w:val="single" w:sz="4" w:space="0" w:color="auto"/>
              <w:left w:val="single" w:sz="4" w:space="0" w:color="auto"/>
              <w:bottom w:val="single" w:sz="4" w:space="0" w:color="auto"/>
              <w:right w:val="single" w:sz="4" w:space="0" w:color="auto"/>
            </w:tcBorders>
          </w:tcPr>
          <w:p w14:paraId="0D136592" w14:textId="77777777" w:rsidR="00AB1995" w:rsidRPr="00950303" w:rsidRDefault="00AB1995" w:rsidP="00033055">
            <w:pPr>
              <w:pStyle w:val="NormalWeb"/>
              <w:jc w:val="center"/>
              <w:rPr>
                <w:b/>
                <w:color w:val="000000"/>
                <w:sz w:val="22"/>
                <w:lang w:val="es-ES_tradnl" w:eastAsia="en-US"/>
              </w:rPr>
            </w:pPr>
            <w:r>
              <w:rPr>
                <w:b/>
                <w:color w:val="000000"/>
                <w:sz w:val="22"/>
                <w:lang w:val="es-ES_tradnl" w:eastAsia="en-US"/>
              </w:rPr>
              <w:t>c.</w:t>
            </w:r>
          </w:p>
        </w:tc>
        <w:tc>
          <w:tcPr>
            <w:tcW w:w="3736" w:type="dxa"/>
            <w:tcBorders>
              <w:top w:val="single" w:sz="4" w:space="0" w:color="auto"/>
              <w:left w:val="single" w:sz="4" w:space="0" w:color="auto"/>
              <w:bottom w:val="single" w:sz="4" w:space="0" w:color="auto"/>
              <w:right w:val="single" w:sz="4" w:space="0" w:color="auto"/>
            </w:tcBorders>
            <w:vAlign w:val="center"/>
            <w:hideMark/>
          </w:tcPr>
          <w:p w14:paraId="3C2C576C" w14:textId="77777777" w:rsidR="00AB1995" w:rsidRDefault="00AB1995" w:rsidP="00033055">
            <w:pPr>
              <w:pStyle w:val="NormalWeb"/>
              <w:rPr>
                <w:color w:val="000000"/>
                <w:sz w:val="22"/>
                <w:lang w:val="es-ES_tradnl" w:eastAsia="en-US"/>
              </w:rPr>
            </w:pPr>
            <w:r>
              <w:rPr>
                <w:color w:val="000000"/>
                <w:sz w:val="22"/>
                <w:lang w:val="es-ES_tradnl" w:eastAsia="en-US"/>
              </w:rPr>
              <w:t>Especificaciones Técnicas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C22ABB8" w14:textId="77777777" w:rsidR="00AB1995" w:rsidRDefault="00AB1995" w:rsidP="00033055">
            <w:pPr>
              <w:pStyle w:val="NormalWeb"/>
              <w:jc w:val="center"/>
              <w:rPr>
                <w:color w:val="000000"/>
                <w:sz w:val="22"/>
                <w:lang w:val="es-ES_tradnl" w:eastAsia="en-US"/>
              </w:rPr>
            </w:pPr>
            <w:r>
              <w:rPr>
                <w:color w:val="000000"/>
                <w:sz w:val="22"/>
                <w:lang w:val="es-ES_tradnl" w:eastAsia="en-US"/>
              </w:rPr>
              <w:t>55%</w:t>
            </w:r>
          </w:p>
        </w:tc>
      </w:tr>
      <w:tr w:rsidR="00AB1995" w14:paraId="3A94770D" w14:textId="77777777" w:rsidTr="00AB1995">
        <w:trPr>
          <w:jc w:val="center"/>
        </w:trPr>
        <w:tc>
          <w:tcPr>
            <w:tcW w:w="759" w:type="dxa"/>
            <w:tcBorders>
              <w:top w:val="single" w:sz="4" w:space="0" w:color="auto"/>
              <w:left w:val="single" w:sz="4" w:space="0" w:color="auto"/>
              <w:bottom w:val="single" w:sz="4" w:space="0" w:color="auto"/>
              <w:right w:val="single" w:sz="4" w:space="0" w:color="auto"/>
            </w:tcBorders>
          </w:tcPr>
          <w:p w14:paraId="296497A4" w14:textId="77777777" w:rsidR="00AB1995" w:rsidRDefault="00AB1995" w:rsidP="00033055">
            <w:pPr>
              <w:pStyle w:val="NormalWeb"/>
              <w:rPr>
                <w:b/>
                <w:color w:val="000000"/>
                <w:sz w:val="22"/>
                <w:lang w:val="es-ES_tradnl" w:eastAsia="en-US"/>
              </w:rPr>
            </w:pPr>
          </w:p>
        </w:tc>
        <w:tc>
          <w:tcPr>
            <w:tcW w:w="3736" w:type="dxa"/>
            <w:tcBorders>
              <w:top w:val="single" w:sz="4" w:space="0" w:color="auto"/>
              <w:left w:val="single" w:sz="4" w:space="0" w:color="auto"/>
              <w:bottom w:val="single" w:sz="4" w:space="0" w:color="auto"/>
              <w:right w:val="single" w:sz="4" w:space="0" w:color="auto"/>
            </w:tcBorders>
            <w:vAlign w:val="center"/>
            <w:hideMark/>
          </w:tcPr>
          <w:p w14:paraId="131A3CA8" w14:textId="77777777" w:rsidR="00AB1995" w:rsidRDefault="00AB1995" w:rsidP="00033055">
            <w:pPr>
              <w:pStyle w:val="NormalWeb"/>
              <w:rPr>
                <w:b/>
                <w:color w:val="000000"/>
                <w:sz w:val="22"/>
                <w:lang w:val="es-ES_tradnl" w:eastAsia="en-US"/>
              </w:rPr>
            </w:pPr>
            <w:r>
              <w:rPr>
                <w:b/>
                <w:color w:val="000000"/>
                <w:sz w:val="22"/>
                <w:lang w:val="es-ES_tradnl" w:eastAsia="en-US"/>
              </w:rPr>
              <w:t xml:space="preserve">Total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095B6D8" w14:textId="77777777" w:rsidR="00AB1995" w:rsidRDefault="00AB1995" w:rsidP="00033055">
            <w:pPr>
              <w:pStyle w:val="NormalWeb"/>
              <w:jc w:val="center"/>
              <w:rPr>
                <w:b/>
                <w:color w:val="000000"/>
                <w:sz w:val="22"/>
                <w:lang w:val="es-ES_tradnl" w:eastAsia="en-US"/>
              </w:rPr>
            </w:pPr>
            <w:r>
              <w:rPr>
                <w:b/>
                <w:color w:val="000000"/>
                <w:sz w:val="22"/>
                <w:lang w:val="es-ES_tradnl" w:eastAsia="en-US"/>
              </w:rPr>
              <w:t>100%</w:t>
            </w:r>
          </w:p>
        </w:tc>
      </w:tr>
    </w:tbl>
    <w:p w14:paraId="6CA80DDA" w14:textId="77777777" w:rsidR="00AB1995" w:rsidRPr="00CB59EC" w:rsidRDefault="00AB1995" w:rsidP="00AB1995">
      <w:pPr>
        <w:pStyle w:val="NormalWeb"/>
        <w:numPr>
          <w:ilvl w:val="0"/>
          <w:numId w:val="13"/>
        </w:numPr>
        <w:ind w:left="284" w:hanging="284"/>
        <w:jc w:val="both"/>
        <w:rPr>
          <w:color w:val="000000"/>
          <w:lang w:val="es-ES_tradnl"/>
        </w:rPr>
      </w:pPr>
      <w:r w:rsidRPr="00CB59EC">
        <w:rPr>
          <w:b/>
          <w:color w:val="000000"/>
          <w:u w:val="single"/>
          <w:lang w:val="es-ES_tradnl"/>
        </w:rPr>
        <w:t xml:space="preserve">Precio </w:t>
      </w:r>
      <w:r>
        <w:rPr>
          <w:b/>
          <w:color w:val="000000"/>
          <w:u w:val="single"/>
          <w:lang w:val="es-ES_tradnl"/>
        </w:rPr>
        <w:t>(35</w:t>
      </w:r>
      <w:r w:rsidRPr="00CB59EC">
        <w:rPr>
          <w:b/>
          <w:color w:val="000000"/>
          <w:u w:val="single"/>
          <w:lang w:val="es-ES_tradnl"/>
        </w:rPr>
        <w:t>%)</w:t>
      </w:r>
    </w:p>
    <w:p w14:paraId="06286620" w14:textId="7ADF22DF" w:rsidR="00AB1995" w:rsidRDefault="00AB1995" w:rsidP="00AE1592">
      <w:pPr>
        <w:pStyle w:val="NormalWeb"/>
        <w:spacing w:before="0" w:beforeAutospacing="0" w:after="0" w:afterAutospacing="0"/>
        <w:ind w:left="-450"/>
        <w:jc w:val="both"/>
        <w:rPr>
          <w:color w:val="000000"/>
          <w:lang w:val="es-ES_tradnl"/>
        </w:rPr>
      </w:pPr>
      <w:r w:rsidRPr="00CB59EC">
        <w:rPr>
          <w:color w:val="000000"/>
          <w:lang w:val="es-ES_tradnl"/>
        </w:rPr>
        <w:t xml:space="preserve">Se realizará comparación de Precio de Oferta entre los oferentes, tomando en </w:t>
      </w:r>
      <w:r>
        <w:rPr>
          <w:color w:val="000000"/>
          <w:lang w:val="es-ES_tradnl"/>
        </w:rPr>
        <w:t xml:space="preserve">consideración el precio por </w:t>
      </w:r>
      <w:r w:rsidRPr="00CB59EC">
        <w:rPr>
          <w:color w:val="000000"/>
          <w:lang w:val="es-ES_tradnl"/>
        </w:rPr>
        <w:t xml:space="preserve">cada </w:t>
      </w:r>
      <w:r>
        <w:rPr>
          <w:color w:val="000000"/>
          <w:lang w:val="es-ES_tradnl"/>
        </w:rPr>
        <w:t>renglón</w:t>
      </w:r>
      <w:r w:rsidRPr="00CB59EC">
        <w:rPr>
          <w:color w:val="000000"/>
          <w:lang w:val="es-ES_tradnl"/>
        </w:rPr>
        <w:t xml:space="preserve"> </w:t>
      </w:r>
      <w:r>
        <w:rPr>
          <w:color w:val="000000"/>
          <w:lang w:val="es-ES_tradnl"/>
        </w:rPr>
        <w:t>del instrumental.</w:t>
      </w:r>
    </w:p>
    <w:p w14:paraId="56E28BE7" w14:textId="77777777" w:rsidR="00AB1995" w:rsidRPr="00CB59EC" w:rsidRDefault="00AB1995" w:rsidP="00AB1995">
      <w:pPr>
        <w:pStyle w:val="NormalWeb"/>
        <w:spacing w:before="0" w:beforeAutospacing="0" w:after="0" w:afterAutospacing="0"/>
        <w:jc w:val="both"/>
        <w:rPr>
          <w:color w:val="000000"/>
          <w:lang w:val="es-ES_tradnl"/>
        </w:rPr>
      </w:pPr>
    </w:p>
    <w:tbl>
      <w:tblPr>
        <w:tblStyle w:val="Tablaconcuadrcula"/>
        <w:tblW w:w="8185" w:type="dxa"/>
        <w:jc w:val="center"/>
        <w:tblLayout w:type="fixed"/>
        <w:tblLook w:val="04A0" w:firstRow="1" w:lastRow="0" w:firstColumn="1" w:lastColumn="0" w:noHBand="0" w:noVBand="1"/>
      </w:tblPr>
      <w:tblGrid>
        <w:gridCol w:w="517"/>
        <w:gridCol w:w="5508"/>
        <w:gridCol w:w="2160"/>
      </w:tblGrid>
      <w:tr w:rsidR="00AB1995" w:rsidRPr="00CB59EC" w14:paraId="6C418105" w14:textId="77777777" w:rsidTr="00033055">
        <w:trPr>
          <w:jc w:val="center"/>
        </w:trPr>
        <w:tc>
          <w:tcPr>
            <w:tcW w:w="517" w:type="dxa"/>
          </w:tcPr>
          <w:p w14:paraId="4C1DF230" w14:textId="77777777" w:rsidR="00AB1995" w:rsidRPr="00CB59EC" w:rsidRDefault="00AB1995" w:rsidP="00033055">
            <w:pPr>
              <w:pStyle w:val="NormalWeb"/>
              <w:jc w:val="center"/>
              <w:rPr>
                <w:b/>
                <w:color w:val="000000"/>
                <w:lang w:val="es-ES_tradnl"/>
              </w:rPr>
            </w:pPr>
            <w:r w:rsidRPr="00CB59EC">
              <w:rPr>
                <w:b/>
                <w:color w:val="000000"/>
                <w:lang w:val="es-ES_tradnl"/>
              </w:rPr>
              <w:t xml:space="preserve">N. </w:t>
            </w:r>
          </w:p>
        </w:tc>
        <w:tc>
          <w:tcPr>
            <w:tcW w:w="5508" w:type="dxa"/>
            <w:vAlign w:val="center"/>
          </w:tcPr>
          <w:p w14:paraId="33E0EA0A" w14:textId="77777777" w:rsidR="00AB1995" w:rsidRPr="00CB59EC" w:rsidRDefault="00AB1995" w:rsidP="00033055">
            <w:pPr>
              <w:pStyle w:val="NormalWeb"/>
              <w:jc w:val="center"/>
              <w:rPr>
                <w:b/>
                <w:color w:val="000000"/>
                <w:lang w:val="es-ES_tradnl"/>
              </w:rPr>
            </w:pPr>
            <w:r w:rsidRPr="00CB59EC">
              <w:rPr>
                <w:b/>
                <w:color w:val="000000"/>
                <w:lang w:val="es-ES_tradnl"/>
              </w:rPr>
              <w:t>Criterio</w:t>
            </w:r>
          </w:p>
        </w:tc>
        <w:tc>
          <w:tcPr>
            <w:tcW w:w="2160" w:type="dxa"/>
          </w:tcPr>
          <w:p w14:paraId="567F49DD" w14:textId="77777777" w:rsidR="00AB1995" w:rsidRPr="00CB59EC" w:rsidRDefault="00AB1995" w:rsidP="00033055">
            <w:pPr>
              <w:pStyle w:val="NormalWeb"/>
              <w:jc w:val="both"/>
              <w:rPr>
                <w:b/>
                <w:color w:val="000000"/>
                <w:lang w:val="es-ES_tradnl"/>
              </w:rPr>
            </w:pPr>
            <w:r w:rsidRPr="00CB59EC">
              <w:rPr>
                <w:b/>
                <w:color w:val="000000"/>
                <w:lang w:val="es-ES_tradnl"/>
              </w:rPr>
              <w:t>Porcentaje</w:t>
            </w:r>
          </w:p>
        </w:tc>
      </w:tr>
      <w:tr w:rsidR="00AB1995" w:rsidRPr="00CB59EC" w14:paraId="445BE8CB" w14:textId="77777777" w:rsidTr="00033055">
        <w:trPr>
          <w:jc w:val="center"/>
        </w:trPr>
        <w:tc>
          <w:tcPr>
            <w:tcW w:w="517" w:type="dxa"/>
          </w:tcPr>
          <w:p w14:paraId="27FF7F93" w14:textId="77777777" w:rsidR="00AB1995" w:rsidRPr="002A7526" w:rsidRDefault="00AB1995" w:rsidP="00033055">
            <w:pPr>
              <w:pStyle w:val="NormalWeb"/>
              <w:rPr>
                <w:b/>
                <w:color w:val="000000"/>
                <w:lang w:val="es-ES_tradnl"/>
              </w:rPr>
            </w:pPr>
            <w:r w:rsidRPr="002A7526">
              <w:rPr>
                <w:b/>
                <w:color w:val="000000"/>
                <w:lang w:val="es-ES_tradnl"/>
              </w:rPr>
              <w:t>1</w:t>
            </w:r>
          </w:p>
        </w:tc>
        <w:tc>
          <w:tcPr>
            <w:tcW w:w="5508" w:type="dxa"/>
            <w:vAlign w:val="center"/>
          </w:tcPr>
          <w:p w14:paraId="0FCDED77" w14:textId="77777777" w:rsidR="00AB1995" w:rsidRPr="00CB59EC" w:rsidRDefault="00AB1995" w:rsidP="00033055">
            <w:pPr>
              <w:pStyle w:val="NormalWeb"/>
              <w:rPr>
                <w:color w:val="000000"/>
                <w:lang w:val="es-ES_tradnl"/>
              </w:rPr>
            </w:pPr>
            <w:r w:rsidRPr="00CB59EC">
              <w:rPr>
                <w:color w:val="000000"/>
                <w:lang w:val="es-ES_tradnl"/>
              </w:rPr>
              <w:t>Oferta con precio más bajo.</w:t>
            </w:r>
          </w:p>
        </w:tc>
        <w:tc>
          <w:tcPr>
            <w:tcW w:w="2160" w:type="dxa"/>
            <w:vAlign w:val="center"/>
          </w:tcPr>
          <w:p w14:paraId="6A1BB782" w14:textId="77777777" w:rsidR="00AB1995" w:rsidRPr="00CB59EC" w:rsidRDefault="00AB1995" w:rsidP="00033055">
            <w:pPr>
              <w:pStyle w:val="NormalWeb"/>
              <w:jc w:val="center"/>
              <w:rPr>
                <w:color w:val="000000"/>
                <w:lang w:val="es-ES_tradnl"/>
              </w:rPr>
            </w:pPr>
            <w:r>
              <w:rPr>
                <w:color w:val="000000"/>
                <w:lang w:val="es-ES_tradnl"/>
              </w:rPr>
              <w:t>35</w:t>
            </w:r>
            <w:r w:rsidRPr="00CB59EC">
              <w:rPr>
                <w:color w:val="000000"/>
                <w:lang w:val="es-ES_tradnl"/>
              </w:rPr>
              <w:t>%</w:t>
            </w:r>
          </w:p>
        </w:tc>
      </w:tr>
      <w:tr w:rsidR="00AB1995" w:rsidRPr="00CB59EC" w14:paraId="0DF5A35A" w14:textId="77777777" w:rsidTr="00033055">
        <w:trPr>
          <w:jc w:val="center"/>
        </w:trPr>
        <w:tc>
          <w:tcPr>
            <w:tcW w:w="517" w:type="dxa"/>
          </w:tcPr>
          <w:p w14:paraId="14FE832C" w14:textId="77777777" w:rsidR="00AB1995" w:rsidRPr="002A7526" w:rsidRDefault="00AB1995" w:rsidP="00033055">
            <w:pPr>
              <w:pStyle w:val="NormalWeb"/>
              <w:rPr>
                <w:b/>
                <w:color w:val="000000"/>
                <w:lang w:val="es-ES_tradnl"/>
              </w:rPr>
            </w:pPr>
            <w:r w:rsidRPr="002A7526">
              <w:rPr>
                <w:b/>
                <w:color w:val="000000"/>
                <w:lang w:val="es-ES_tradnl"/>
              </w:rPr>
              <w:t>2</w:t>
            </w:r>
          </w:p>
        </w:tc>
        <w:tc>
          <w:tcPr>
            <w:tcW w:w="5508" w:type="dxa"/>
            <w:vAlign w:val="center"/>
          </w:tcPr>
          <w:p w14:paraId="02FAF725" w14:textId="77777777" w:rsidR="00AB1995" w:rsidRPr="00CB59EC" w:rsidRDefault="00AB1995" w:rsidP="00033055">
            <w:pPr>
              <w:pStyle w:val="NormalWeb"/>
              <w:rPr>
                <w:color w:val="000000"/>
                <w:lang w:val="es-ES_tradnl"/>
              </w:rPr>
            </w:pPr>
            <w:r w:rsidRPr="00CB59EC">
              <w:rPr>
                <w:color w:val="000000"/>
                <w:lang w:val="es-ES_tradnl"/>
              </w:rPr>
              <w:t>Segunda oferta con precio más bajo.</w:t>
            </w:r>
          </w:p>
        </w:tc>
        <w:tc>
          <w:tcPr>
            <w:tcW w:w="2160" w:type="dxa"/>
            <w:vAlign w:val="center"/>
          </w:tcPr>
          <w:p w14:paraId="70E7F6D8" w14:textId="77777777" w:rsidR="00AB1995" w:rsidRPr="00CB59EC" w:rsidRDefault="00AB1995" w:rsidP="00033055">
            <w:pPr>
              <w:pStyle w:val="NormalWeb"/>
              <w:jc w:val="center"/>
              <w:rPr>
                <w:color w:val="000000"/>
                <w:lang w:val="es-ES_tradnl"/>
              </w:rPr>
            </w:pPr>
            <w:r>
              <w:rPr>
                <w:color w:val="000000"/>
                <w:lang w:val="es-ES_tradnl"/>
              </w:rPr>
              <w:t>30</w:t>
            </w:r>
            <w:r w:rsidRPr="00CB59EC">
              <w:rPr>
                <w:color w:val="000000"/>
                <w:lang w:val="es-ES_tradnl"/>
              </w:rPr>
              <w:t>%</w:t>
            </w:r>
          </w:p>
        </w:tc>
      </w:tr>
      <w:tr w:rsidR="00AB1995" w:rsidRPr="00CB59EC" w14:paraId="24845EA7" w14:textId="77777777" w:rsidTr="00033055">
        <w:trPr>
          <w:jc w:val="center"/>
        </w:trPr>
        <w:tc>
          <w:tcPr>
            <w:tcW w:w="517" w:type="dxa"/>
          </w:tcPr>
          <w:p w14:paraId="238866E0" w14:textId="77777777" w:rsidR="00AB1995" w:rsidRPr="002A7526" w:rsidRDefault="00AB1995" w:rsidP="00033055">
            <w:pPr>
              <w:pStyle w:val="NormalWeb"/>
              <w:rPr>
                <w:b/>
                <w:color w:val="000000"/>
                <w:lang w:val="es-ES_tradnl"/>
              </w:rPr>
            </w:pPr>
            <w:r w:rsidRPr="002A7526">
              <w:rPr>
                <w:b/>
                <w:color w:val="000000"/>
                <w:lang w:val="es-ES_tradnl"/>
              </w:rPr>
              <w:t>3</w:t>
            </w:r>
          </w:p>
        </w:tc>
        <w:tc>
          <w:tcPr>
            <w:tcW w:w="5508" w:type="dxa"/>
            <w:vAlign w:val="center"/>
          </w:tcPr>
          <w:p w14:paraId="42DF552C" w14:textId="77777777" w:rsidR="00AB1995" w:rsidRPr="00CB59EC" w:rsidRDefault="00AB1995" w:rsidP="00033055">
            <w:pPr>
              <w:pStyle w:val="NormalWeb"/>
              <w:rPr>
                <w:color w:val="000000"/>
                <w:lang w:val="es-ES_tradnl"/>
              </w:rPr>
            </w:pPr>
            <w:r>
              <w:rPr>
                <w:color w:val="000000"/>
                <w:lang w:val="es-ES_tradnl"/>
              </w:rPr>
              <w:t>A partir de la t</w:t>
            </w:r>
            <w:r w:rsidRPr="00CB59EC">
              <w:rPr>
                <w:color w:val="000000"/>
                <w:lang w:val="es-ES_tradnl"/>
              </w:rPr>
              <w:t>ercera oferta con precio más bajo.</w:t>
            </w:r>
          </w:p>
        </w:tc>
        <w:tc>
          <w:tcPr>
            <w:tcW w:w="2160" w:type="dxa"/>
            <w:vAlign w:val="center"/>
          </w:tcPr>
          <w:p w14:paraId="0CD362DD" w14:textId="77777777" w:rsidR="00AB1995" w:rsidRPr="00CB59EC" w:rsidRDefault="00AB1995" w:rsidP="00033055">
            <w:pPr>
              <w:pStyle w:val="NormalWeb"/>
              <w:jc w:val="center"/>
              <w:rPr>
                <w:color w:val="000000"/>
                <w:lang w:val="es-ES_tradnl"/>
              </w:rPr>
            </w:pPr>
            <w:r>
              <w:rPr>
                <w:color w:val="000000"/>
                <w:lang w:val="es-ES_tradnl"/>
              </w:rPr>
              <w:t>25</w:t>
            </w:r>
            <w:r w:rsidRPr="00CB59EC">
              <w:rPr>
                <w:color w:val="000000"/>
                <w:lang w:val="es-ES_tradnl"/>
              </w:rPr>
              <w:t>%</w:t>
            </w:r>
          </w:p>
        </w:tc>
      </w:tr>
    </w:tbl>
    <w:p w14:paraId="052FE026" w14:textId="77777777" w:rsidR="00AB1995" w:rsidRDefault="00AB1995" w:rsidP="00AB1995">
      <w:pPr>
        <w:pStyle w:val="NormalWeb"/>
        <w:spacing w:before="0" w:beforeAutospacing="0" w:after="0" w:afterAutospacing="0"/>
        <w:jc w:val="both"/>
        <w:rPr>
          <w:color w:val="000000"/>
          <w:lang w:val="es-ES_tradnl"/>
        </w:rPr>
      </w:pPr>
    </w:p>
    <w:p w14:paraId="18B6BD1E" w14:textId="77777777" w:rsidR="00AB1995" w:rsidRPr="00CB59EC" w:rsidRDefault="00AB1995" w:rsidP="00AE1592">
      <w:pPr>
        <w:pStyle w:val="NormalWeb"/>
        <w:spacing w:before="0" w:beforeAutospacing="0"/>
        <w:ind w:left="-450"/>
        <w:jc w:val="both"/>
        <w:rPr>
          <w:color w:val="000000"/>
          <w:lang w:val="es-ES_tradnl"/>
        </w:rPr>
      </w:pPr>
      <w:r>
        <w:rPr>
          <w:color w:val="000000"/>
          <w:lang w:val="es-ES_tradnl"/>
        </w:rPr>
        <w:t>A partir de la tercera</w:t>
      </w:r>
      <w:r w:rsidRPr="00CB59EC">
        <w:rPr>
          <w:color w:val="000000"/>
          <w:lang w:val="es-ES_tradnl"/>
        </w:rPr>
        <w:t xml:space="preserve"> oferta con precio más bajo a las anteriores serán ordenadas de forma ascende</w:t>
      </w:r>
      <w:r>
        <w:rPr>
          <w:color w:val="000000"/>
          <w:lang w:val="es-ES_tradnl"/>
        </w:rPr>
        <w:t xml:space="preserve">nte dándoles a cada una un 25%. </w:t>
      </w:r>
    </w:p>
    <w:p w14:paraId="11913281" w14:textId="2380D2DB" w:rsidR="00F3287C" w:rsidRDefault="00AB1995" w:rsidP="00F3287C">
      <w:pPr>
        <w:pStyle w:val="NormalWeb"/>
        <w:numPr>
          <w:ilvl w:val="0"/>
          <w:numId w:val="13"/>
        </w:numPr>
        <w:ind w:left="284" w:hanging="284"/>
        <w:jc w:val="both"/>
        <w:rPr>
          <w:b/>
          <w:color w:val="000000"/>
          <w:lang w:val="es-ES_tradnl"/>
        </w:rPr>
      </w:pPr>
      <w:r w:rsidRPr="004F2F03">
        <w:rPr>
          <w:b/>
          <w:color w:val="000000"/>
          <w:u w:val="single"/>
          <w:lang w:val="es-ES_tradnl"/>
        </w:rPr>
        <w:t xml:space="preserve">Tiempo de Garantía del Fabricante </w:t>
      </w:r>
      <w:r>
        <w:rPr>
          <w:b/>
          <w:color w:val="000000"/>
          <w:u w:val="single"/>
          <w:lang w:val="es-ES_tradnl"/>
        </w:rPr>
        <w:t xml:space="preserve">del </w:t>
      </w:r>
      <w:r w:rsidR="005C7BC6">
        <w:rPr>
          <w:b/>
          <w:color w:val="000000"/>
          <w:u w:val="single"/>
          <w:lang w:val="es-ES_tradnl"/>
        </w:rPr>
        <w:t>instrumental</w:t>
      </w:r>
      <w:r w:rsidRPr="004F2F03">
        <w:rPr>
          <w:b/>
          <w:color w:val="000000"/>
          <w:u w:val="single"/>
          <w:lang w:val="es-ES_tradnl"/>
        </w:rPr>
        <w:t xml:space="preserve"> (10%)</w:t>
      </w:r>
    </w:p>
    <w:tbl>
      <w:tblPr>
        <w:tblStyle w:val="Tablaconcuadrcula"/>
        <w:tblW w:w="0" w:type="auto"/>
        <w:tblInd w:w="279" w:type="dxa"/>
        <w:tblLook w:val="04A0" w:firstRow="1" w:lastRow="0" w:firstColumn="1" w:lastColumn="0" w:noHBand="0" w:noVBand="1"/>
      </w:tblPr>
      <w:tblGrid>
        <w:gridCol w:w="450"/>
        <w:gridCol w:w="6492"/>
        <w:gridCol w:w="1559"/>
      </w:tblGrid>
      <w:tr w:rsidR="00F3287C" w:rsidRPr="0010536B" w14:paraId="74B3F44A" w14:textId="77777777" w:rsidTr="00F3287C">
        <w:trPr>
          <w:trHeight w:val="340"/>
        </w:trPr>
        <w:tc>
          <w:tcPr>
            <w:tcW w:w="450" w:type="dxa"/>
          </w:tcPr>
          <w:p w14:paraId="663975CB" w14:textId="77777777" w:rsidR="00F3287C" w:rsidRPr="002A7526" w:rsidRDefault="00F3287C" w:rsidP="00F3287C">
            <w:pPr>
              <w:jc w:val="center"/>
              <w:rPr>
                <w:rFonts w:ascii="Times New Roman" w:hAnsi="Times New Roman"/>
                <w:b/>
                <w:sz w:val="24"/>
                <w:szCs w:val="24"/>
                <w:lang w:val="es-ES_tradnl"/>
              </w:rPr>
            </w:pPr>
            <w:r w:rsidRPr="002A7526">
              <w:rPr>
                <w:rFonts w:ascii="Times New Roman" w:hAnsi="Times New Roman"/>
                <w:b/>
                <w:sz w:val="24"/>
                <w:szCs w:val="24"/>
                <w:lang w:val="es-ES_tradnl"/>
              </w:rPr>
              <w:t>N.</w:t>
            </w:r>
          </w:p>
        </w:tc>
        <w:tc>
          <w:tcPr>
            <w:tcW w:w="6492" w:type="dxa"/>
          </w:tcPr>
          <w:p w14:paraId="4568CF0D" w14:textId="77777777" w:rsidR="00F3287C" w:rsidRPr="00CB59EC" w:rsidRDefault="00F3287C" w:rsidP="00F3287C">
            <w:pPr>
              <w:jc w:val="center"/>
              <w:rPr>
                <w:rFonts w:ascii="Times New Roman" w:hAnsi="Times New Roman"/>
                <w:b/>
                <w:sz w:val="24"/>
                <w:szCs w:val="24"/>
                <w:lang w:val="es-ES_tradnl"/>
              </w:rPr>
            </w:pPr>
            <w:r w:rsidRPr="00CB59EC">
              <w:rPr>
                <w:rFonts w:ascii="Times New Roman" w:hAnsi="Times New Roman"/>
                <w:b/>
                <w:sz w:val="24"/>
                <w:szCs w:val="24"/>
                <w:lang w:val="es-ES_tradnl"/>
              </w:rPr>
              <w:t>Criterio</w:t>
            </w:r>
          </w:p>
        </w:tc>
        <w:tc>
          <w:tcPr>
            <w:tcW w:w="1559" w:type="dxa"/>
          </w:tcPr>
          <w:p w14:paraId="60DC0B8C" w14:textId="77777777" w:rsidR="00F3287C" w:rsidRPr="00CB59EC" w:rsidRDefault="00F3287C" w:rsidP="00F3287C">
            <w:pPr>
              <w:pStyle w:val="Prrafodelista"/>
              <w:spacing w:after="0" w:line="240" w:lineRule="auto"/>
              <w:ind w:left="0"/>
              <w:rPr>
                <w:rFonts w:ascii="Times New Roman" w:hAnsi="Times New Roman"/>
                <w:b/>
                <w:sz w:val="24"/>
                <w:szCs w:val="24"/>
                <w:lang w:val="es-ES_tradnl"/>
              </w:rPr>
            </w:pPr>
            <w:r w:rsidRPr="00CB59EC">
              <w:rPr>
                <w:rFonts w:ascii="Times New Roman" w:hAnsi="Times New Roman"/>
                <w:b/>
                <w:sz w:val="24"/>
                <w:szCs w:val="24"/>
                <w:lang w:val="es-ES_tradnl"/>
              </w:rPr>
              <w:t>Porcentaje</w:t>
            </w:r>
          </w:p>
        </w:tc>
      </w:tr>
      <w:tr w:rsidR="00F3287C" w:rsidRPr="0010536B" w14:paraId="0AC5883E" w14:textId="77777777" w:rsidTr="00F3287C">
        <w:trPr>
          <w:trHeight w:val="340"/>
        </w:trPr>
        <w:tc>
          <w:tcPr>
            <w:tcW w:w="450" w:type="dxa"/>
          </w:tcPr>
          <w:p w14:paraId="36AFB371" w14:textId="77777777" w:rsidR="00F3287C" w:rsidRPr="002A7526" w:rsidRDefault="00F3287C" w:rsidP="00F3287C">
            <w:pPr>
              <w:rPr>
                <w:rFonts w:ascii="Times New Roman" w:hAnsi="Times New Roman"/>
                <w:b/>
                <w:sz w:val="24"/>
                <w:szCs w:val="24"/>
                <w:lang w:val="es-ES_tradnl"/>
              </w:rPr>
            </w:pPr>
            <w:r w:rsidRPr="002A7526">
              <w:rPr>
                <w:rFonts w:ascii="Times New Roman" w:hAnsi="Times New Roman"/>
                <w:b/>
                <w:sz w:val="24"/>
                <w:szCs w:val="24"/>
                <w:lang w:val="es-ES_tradnl"/>
              </w:rPr>
              <w:t>1</w:t>
            </w:r>
          </w:p>
        </w:tc>
        <w:tc>
          <w:tcPr>
            <w:tcW w:w="6492" w:type="dxa"/>
          </w:tcPr>
          <w:p w14:paraId="0D83D9EF" w14:textId="77777777" w:rsidR="00F3287C" w:rsidRPr="00CB59EC" w:rsidRDefault="00F3287C" w:rsidP="00F3287C">
            <w:pPr>
              <w:rPr>
                <w:rFonts w:ascii="Times New Roman" w:hAnsi="Times New Roman"/>
                <w:sz w:val="24"/>
                <w:szCs w:val="24"/>
                <w:lang w:val="es-ES_tradnl"/>
              </w:rPr>
            </w:pPr>
            <w:r w:rsidRPr="00CB59EC">
              <w:rPr>
                <w:rFonts w:ascii="Times New Roman" w:hAnsi="Times New Roman"/>
                <w:sz w:val="24"/>
                <w:szCs w:val="24"/>
                <w:lang w:val="es-ES_tradnl"/>
              </w:rPr>
              <w:t xml:space="preserve">Garantía </w:t>
            </w:r>
            <w:r>
              <w:rPr>
                <w:rFonts w:ascii="Times New Roman" w:hAnsi="Times New Roman"/>
                <w:sz w:val="24"/>
                <w:szCs w:val="24"/>
                <w:lang w:val="es-ES_tradnl"/>
              </w:rPr>
              <w:t xml:space="preserve">de Fabrica de </w:t>
            </w:r>
            <w:r w:rsidRPr="00CB59EC">
              <w:rPr>
                <w:rFonts w:ascii="Times New Roman" w:hAnsi="Times New Roman"/>
                <w:sz w:val="24"/>
                <w:szCs w:val="24"/>
                <w:lang w:val="es-ES_tradnl"/>
              </w:rPr>
              <w:t xml:space="preserve">dos (2) años </w:t>
            </w:r>
            <w:r>
              <w:rPr>
                <w:rFonts w:ascii="Times New Roman" w:hAnsi="Times New Roman"/>
                <w:sz w:val="24"/>
                <w:szCs w:val="24"/>
                <w:lang w:val="es-ES_tradnl"/>
              </w:rPr>
              <w:t xml:space="preserve">o más </w:t>
            </w:r>
          </w:p>
        </w:tc>
        <w:tc>
          <w:tcPr>
            <w:tcW w:w="1559" w:type="dxa"/>
          </w:tcPr>
          <w:p w14:paraId="164C5E2C" w14:textId="77777777" w:rsidR="00F3287C" w:rsidRPr="00CB59EC" w:rsidRDefault="00F3287C" w:rsidP="00F3287C">
            <w:pPr>
              <w:pStyle w:val="Prrafodelista"/>
              <w:spacing w:after="0" w:line="240" w:lineRule="auto"/>
              <w:ind w:left="0"/>
              <w:jc w:val="center"/>
              <w:rPr>
                <w:rFonts w:ascii="Times New Roman" w:hAnsi="Times New Roman"/>
                <w:sz w:val="24"/>
                <w:szCs w:val="24"/>
                <w:lang w:val="es-ES_tradnl"/>
              </w:rPr>
            </w:pPr>
            <w:r w:rsidRPr="00CB59EC">
              <w:rPr>
                <w:rFonts w:ascii="Times New Roman" w:hAnsi="Times New Roman"/>
                <w:sz w:val="24"/>
                <w:szCs w:val="24"/>
                <w:lang w:val="es-ES_tradnl"/>
              </w:rPr>
              <w:t>10%</w:t>
            </w:r>
          </w:p>
        </w:tc>
      </w:tr>
      <w:tr w:rsidR="00F3287C" w:rsidRPr="00BC4A97" w14:paraId="34EC2A36" w14:textId="77777777" w:rsidTr="00F3287C">
        <w:trPr>
          <w:trHeight w:val="340"/>
        </w:trPr>
        <w:tc>
          <w:tcPr>
            <w:tcW w:w="450" w:type="dxa"/>
          </w:tcPr>
          <w:p w14:paraId="57086639" w14:textId="77777777" w:rsidR="00F3287C" w:rsidRPr="002A7526" w:rsidRDefault="00F3287C" w:rsidP="00F3287C">
            <w:pPr>
              <w:rPr>
                <w:rFonts w:ascii="Times New Roman" w:hAnsi="Times New Roman"/>
                <w:b/>
                <w:sz w:val="24"/>
                <w:szCs w:val="24"/>
                <w:lang w:val="es-ES_tradnl"/>
              </w:rPr>
            </w:pPr>
            <w:r>
              <w:rPr>
                <w:rFonts w:ascii="Times New Roman" w:hAnsi="Times New Roman"/>
                <w:b/>
                <w:sz w:val="24"/>
                <w:szCs w:val="24"/>
                <w:lang w:val="es-ES_tradnl"/>
              </w:rPr>
              <w:lastRenderedPageBreak/>
              <w:t>2</w:t>
            </w:r>
          </w:p>
        </w:tc>
        <w:tc>
          <w:tcPr>
            <w:tcW w:w="6492" w:type="dxa"/>
          </w:tcPr>
          <w:p w14:paraId="78467F48" w14:textId="77777777" w:rsidR="00F3287C" w:rsidRPr="00CB59EC" w:rsidRDefault="00F3287C" w:rsidP="00F3287C">
            <w:pPr>
              <w:rPr>
                <w:rFonts w:ascii="Times New Roman" w:hAnsi="Times New Roman"/>
                <w:sz w:val="24"/>
                <w:szCs w:val="24"/>
                <w:lang w:val="es-ES_tradnl"/>
              </w:rPr>
            </w:pPr>
            <w:r w:rsidRPr="00CB59EC">
              <w:rPr>
                <w:rFonts w:ascii="Times New Roman" w:hAnsi="Times New Roman"/>
                <w:sz w:val="24"/>
                <w:szCs w:val="24"/>
                <w:lang w:val="es-ES_tradnl"/>
              </w:rPr>
              <w:t>Garantía de</w:t>
            </w:r>
            <w:r>
              <w:rPr>
                <w:rFonts w:ascii="Times New Roman" w:hAnsi="Times New Roman"/>
                <w:sz w:val="24"/>
                <w:szCs w:val="24"/>
                <w:lang w:val="es-ES_tradnl"/>
              </w:rPr>
              <w:t xml:space="preserve"> Fabrica</w:t>
            </w:r>
            <w:r w:rsidRPr="00CB59EC">
              <w:rPr>
                <w:rFonts w:ascii="Times New Roman" w:hAnsi="Times New Roman"/>
                <w:sz w:val="24"/>
                <w:szCs w:val="24"/>
                <w:lang w:val="es-ES_tradnl"/>
              </w:rPr>
              <w:t xml:space="preserve"> </w:t>
            </w:r>
            <w:r>
              <w:rPr>
                <w:rFonts w:ascii="Times New Roman" w:hAnsi="Times New Roman"/>
                <w:sz w:val="24"/>
                <w:szCs w:val="24"/>
                <w:lang w:val="es-ES_tradnl"/>
              </w:rPr>
              <w:t>menor de dos (2) años</w:t>
            </w:r>
          </w:p>
        </w:tc>
        <w:tc>
          <w:tcPr>
            <w:tcW w:w="1559" w:type="dxa"/>
          </w:tcPr>
          <w:p w14:paraId="438DE08C" w14:textId="77777777" w:rsidR="00F3287C" w:rsidRPr="00CB59EC" w:rsidRDefault="00F3287C" w:rsidP="00F3287C">
            <w:pPr>
              <w:pStyle w:val="Prrafodelista"/>
              <w:spacing w:after="0" w:line="240" w:lineRule="auto"/>
              <w:ind w:left="0"/>
              <w:jc w:val="center"/>
              <w:rPr>
                <w:rFonts w:ascii="Times New Roman" w:hAnsi="Times New Roman"/>
                <w:sz w:val="24"/>
                <w:szCs w:val="24"/>
                <w:lang w:val="es-ES_tradnl"/>
              </w:rPr>
            </w:pPr>
            <w:r>
              <w:rPr>
                <w:rFonts w:ascii="Times New Roman" w:hAnsi="Times New Roman"/>
                <w:sz w:val="24"/>
                <w:szCs w:val="24"/>
                <w:lang w:val="es-ES_tradnl"/>
              </w:rPr>
              <w:t>0%</w:t>
            </w:r>
          </w:p>
        </w:tc>
      </w:tr>
    </w:tbl>
    <w:p w14:paraId="3834DB9A" w14:textId="716632C3" w:rsidR="00AB1995" w:rsidRPr="0007082B" w:rsidRDefault="00AB1995" w:rsidP="00AB1995">
      <w:pPr>
        <w:pStyle w:val="NormalWeb"/>
        <w:numPr>
          <w:ilvl w:val="0"/>
          <w:numId w:val="13"/>
        </w:numPr>
        <w:ind w:left="284" w:hanging="284"/>
        <w:jc w:val="both"/>
        <w:rPr>
          <w:color w:val="000000"/>
          <w:lang w:val="es-ES_tradnl"/>
        </w:rPr>
      </w:pPr>
      <w:r w:rsidRPr="00CB59EC">
        <w:rPr>
          <w:b/>
          <w:color w:val="000000"/>
          <w:u w:val="single"/>
          <w:lang w:val="es-ES_tradnl"/>
        </w:rPr>
        <w:t xml:space="preserve">Especificaciones Técnicas por </w:t>
      </w:r>
      <w:r w:rsidR="00BB10C3">
        <w:rPr>
          <w:b/>
          <w:color w:val="000000"/>
          <w:u w:val="single"/>
          <w:lang w:val="es-ES_tradnl"/>
        </w:rPr>
        <w:t xml:space="preserve">renglón del instrumental </w:t>
      </w:r>
      <w:r>
        <w:rPr>
          <w:b/>
          <w:color w:val="000000"/>
          <w:u w:val="single"/>
          <w:lang w:val="es-ES_tradnl"/>
        </w:rPr>
        <w:t xml:space="preserve"> </w:t>
      </w:r>
      <w:r w:rsidR="00A76A13">
        <w:rPr>
          <w:b/>
          <w:color w:val="000000"/>
          <w:u w:val="single"/>
          <w:lang w:val="es-ES_tradnl"/>
        </w:rPr>
        <w:t>(55</w:t>
      </w:r>
      <w:r w:rsidR="00A76A13" w:rsidRPr="004F2F03">
        <w:rPr>
          <w:b/>
          <w:color w:val="000000"/>
          <w:u w:val="single"/>
          <w:lang w:val="es-ES_tradnl"/>
        </w:rPr>
        <w:t>%)</w:t>
      </w:r>
    </w:p>
    <w:tbl>
      <w:tblPr>
        <w:tblStyle w:val="Tablaconcuadrcula"/>
        <w:tblW w:w="7277" w:type="dxa"/>
        <w:jc w:val="center"/>
        <w:tblLook w:val="04A0" w:firstRow="1" w:lastRow="0" w:firstColumn="1" w:lastColumn="0" w:noHBand="0" w:noVBand="1"/>
      </w:tblPr>
      <w:tblGrid>
        <w:gridCol w:w="517"/>
        <w:gridCol w:w="5437"/>
        <w:gridCol w:w="1323"/>
      </w:tblGrid>
      <w:tr w:rsidR="00C155E3" w:rsidRPr="0007082B" w14:paraId="48617ECC" w14:textId="77777777" w:rsidTr="00C155E3">
        <w:trPr>
          <w:jc w:val="center"/>
        </w:trPr>
        <w:tc>
          <w:tcPr>
            <w:tcW w:w="517" w:type="dxa"/>
          </w:tcPr>
          <w:p w14:paraId="5ED96C86" w14:textId="77777777" w:rsidR="00C155E3" w:rsidRPr="00CB59EC" w:rsidRDefault="00C155E3" w:rsidP="00033055">
            <w:pPr>
              <w:pStyle w:val="NormalWeb"/>
              <w:tabs>
                <w:tab w:val="left" w:pos="5529"/>
              </w:tabs>
              <w:spacing w:before="0" w:beforeAutospacing="0" w:after="0" w:afterAutospacing="0"/>
              <w:jc w:val="center"/>
              <w:rPr>
                <w:b/>
                <w:color w:val="000000"/>
                <w:lang w:val="es-ES_tradnl"/>
              </w:rPr>
            </w:pPr>
            <w:r w:rsidRPr="00CB59EC">
              <w:rPr>
                <w:b/>
                <w:color w:val="000000"/>
                <w:lang w:val="es-ES_tradnl"/>
              </w:rPr>
              <w:t>N°</w:t>
            </w:r>
          </w:p>
        </w:tc>
        <w:tc>
          <w:tcPr>
            <w:tcW w:w="5437" w:type="dxa"/>
          </w:tcPr>
          <w:p w14:paraId="562538C1" w14:textId="77777777" w:rsidR="00C155E3" w:rsidRPr="00CB59EC" w:rsidRDefault="00C155E3" w:rsidP="00033055">
            <w:pPr>
              <w:pStyle w:val="NormalWeb"/>
              <w:tabs>
                <w:tab w:val="left" w:pos="5529"/>
              </w:tabs>
              <w:spacing w:before="0" w:beforeAutospacing="0" w:after="0" w:afterAutospacing="0"/>
              <w:jc w:val="center"/>
              <w:rPr>
                <w:b/>
                <w:color w:val="000000"/>
                <w:lang w:val="es-ES_tradnl"/>
              </w:rPr>
            </w:pPr>
            <w:r w:rsidRPr="00CB59EC">
              <w:rPr>
                <w:b/>
                <w:color w:val="000000"/>
                <w:lang w:val="es-ES_tradnl"/>
              </w:rPr>
              <w:t>Descripción</w:t>
            </w:r>
          </w:p>
        </w:tc>
        <w:tc>
          <w:tcPr>
            <w:tcW w:w="1323" w:type="dxa"/>
          </w:tcPr>
          <w:p w14:paraId="6CFF296A" w14:textId="77777777" w:rsidR="00C155E3" w:rsidRPr="00CB59EC" w:rsidRDefault="00C155E3" w:rsidP="00033055">
            <w:pPr>
              <w:pStyle w:val="NormalWeb"/>
              <w:tabs>
                <w:tab w:val="left" w:pos="5529"/>
              </w:tabs>
              <w:spacing w:before="0" w:beforeAutospacing="0" w:after="0" w:afterAutospacing="0"/>
              <w:jc w:val="center"/>
              <w:rPr>
                <w:b/>
                <w:color w:val="000000"/>
                <w:lang w:val="es-ES_tradnl"/>
              </w:rPr>
            </w:pPr>
            <w:r w:rsidRPr="00CB59EC">
              <w:rPr>
                <w:b/>
                <w:color w:val="000000"/>
                <w:lang w:val="es-ES_tradnl"/>
              </w:rPr>
              <w:t>Porcentaje</w:t>
            </w:r>
          </w:p>
        </w:tc>
      </w:tr>
      <w:tr w:rsidR="00C155E3" w:rsidRPr="00CB59EC" w14:paraId="37E08A90" w14:textId="77777777" w:rsidTr="00C155E3">
        <w:trPr>
          <w:jc w:val="center"/>
        </w:trPr>
        <w:tc>
          <w:tcPr>
            <w:tcW w:w="517" w:type="dxa"/>
            <w:vAlign w:val="center"/>
          </w:tcPr>
          <w:p w14:paraId="5F4A4042" w14:textId="77777777" w:rsidR="00C155E3" w:rsidRPr="002A7526" w:rsidRDefault="00C155E3" w:rsidP="00033055">
            <w:pPr>
              <w:pStyle w:val="NormalWeb"/>
              <w:tabs>
                <w:tab w:val="left" w:pos="5529"/>
              </w:tabs>
              <w:spacing w:before="0" w:beforeAutospacing="0" w:after="0" w:afterAutospacing="0"/>
              <w:jc w:val="center"/>
              <w:rPr>
                <w:b/>
                <w:color w:val="000000"/>
                <w:lang w:val="es-ES_tradnl"/>
              </w:rPr>
            </w:pPr>
            <w:r w:rsidRPr="002A7526">
              <w:rPr>
                <w:b/>
                <w:color w:val="000000"/>
                <w:lang w:val="es-ES_tradnl"/>
              </w:rPr>
              <w:t>1</w:t>
            </w:r>
          </w:p>
        </w:tc>
        <w:tc>
          <w:tcPr>
            <w:tcW w:w="5437" w:type="dxa"/>
          </w:tcPr>
          <w:p w14:paraId="3E901040" w14:textId="77777777" w:rsidR="00C155E3" w:rsidRPr="00CB59EC" w:rsidRDefault="00C155E3" w:rsidP="00033055">
            <w:pPr>
              <w:pStyle w:val="NormalWeb"/>
              <w:tabs>
                <w:tab w:val="left" w:pos="5529"/>
              </w:tabs>
              <w:spacing w:before="0" w:beforeAutospacing="0" w:after="0" w:afterAutospacing="0"/>
              <w:jc w:val="both"/>
              <w:rPr>
                <w:b/>
                <w:color w:val="000000"/>
                <w:lang w:val="es-ES_tradnl"/>
              </w:rPr>
            </w:pPr>
            <w:r w:rsidRPr="0016763F">
              <w:rPr>
                <w:lang w:val="es-ES_tradnl"/>
              </w:rPr>
              <w:t xml:space="preserve">Cumple con las cantidades y cada una de sus especificaciones técnicas solicitadas por el Hospital Militar. </w:t>
            </w:r>
          </w:p>
        </w:tc>
        <w:tc>
          <w:tcPr>
            <w:tcW w:w="1323" w:type="dxa"/>
            <w:vAlign w:val="center"/>
          </w:tcPr>
          <w:p w14:paraId="37CC2CC9" w14:textId="77777777" w:rsidR="00C155E3" w:rsidRPr="00CB59EC" w:rsidRDefault="00C155E3" w:rsidP="00033055">
            <w:pPr>
              <w:pStyle w:val="NormalWeb"/>
              <w:tabs>
                <w:tab w:val="left" w:pos="5529"/>
              </w:tabs>
              <w:spacing w:before="0" w:beforeAutospacing="0" w:after="0" w:afterAutospacing="0"/>
              <w:jc w:val="center"/>
              <w:rPr>
                <w:b/>
                <w:color w:val="000000"/>
                <w:lang w:val="es-ES_tradnl"/>
              </w:rPr>
            </w:pPr>
            <w:r>
              <w:rPr>
                <w:lang w:val="es-ES_tradnl"/>
              </w:rPr>
              <w:t>55</w:t>
            </w:r>
            <w:r w:rsidRPr="00CB59EC">
              <w:rPr>
                <w:lang w:val="es-ES_tradnl"/>
              </w:rPr>
              <w:t>%</w:t>
            </w:r>
          </w:p>
        </w:tc>
      </w:tr>
      <w:tr w:rsidR="00C155E3" w:rsidRPr="00CB59EC" w14:paraId="099845D6" w14:textId="77777777" w:rsidTr="00C155E3">
        <w:trPr>
          <w:jc w:val="center"/>
        </w:trPr>
        <w:tc>
          <w:tcPr>
            <w:tcW w:w="517" w:type="dxa"/>
            <w:vAlign w:val="center"/>
          </w:tcPr>
          <w:p w14:paraId="6D5358C3" w14:textId="3A49542E" w:rsidR="00C155E3" w:rsidRPr="002A7526" w:rsidRDefault="00C155E3" w:rsidP="00033055">
            <w:pPr>
              <w:pStyle w:val="NormalWeb"/>
              <w:tabs>
                <w:tab w:val="left" w:pos="5529"/>
              </w:tabs>
              <w:spacing w:before="0" w:beforeAutospacing="0" w:after="0" w:afterAutospacing="0"/>
              <w:jc w:val="center"/>
              <w:rPr>
                <w:b/>
                <w:color w:val="000000"/>
                <w:lang w:val="es-ES_tradnl"/>
              </w:rPr>
            </w:pPr>
            <w:r>
              <w:rPr>
                <w:b/>
                <w:color w:val="000000"/>
                <w:lang w:val="es-ES_tradnl"/>
              </w:rPr>
              <w:t>2</w:t>
            </w:r>
          </w:p>
        </w:tc>
        <w:tc>
          <w:tcPr>
            <w:tcW w:w="5437" w:type="dxa"/>
          </w:tcPr>
          <w:p w14:paraId="318116E5" w14:textId="33B66FEC" w:rsidR="00C155E3" w:rsidRPr="0016763F" w:rsidRDefault="00C155E3" w:rsidP="00033055">
            <w:pPr>
              <w:pStyle w:val="NormalWeb"/>
              <w:tabs>
                <w:tab w:val="left" w:pos="5529"/>
              </w:tabs>
              <w:spacing w:before="0" w:beforeAutospacing="0" w:after="0" w:afterAutospacing="0"/>
              <w:jc w:val="both"/>
              <w:rPr>
                <w:lang w:val="es-ES_tradnl"/>
              </w:rPr>
            </w:pPr>
            <w:r>
              <w:rPr>
                <w:lang w:val="es-ES_tradnl"/>
              </w:rPr>
              <w:t>No c</w:t>
            </w:r>
            <w:r w:rsidRPr="0016763F">
              <w:rPr>
                <w:lang w:val="es-ES_tradnl"/>
              </w:rPr>
              <w:t>umple con las cantidades y cada una de sus especificaciones técnicas solicitadas por el Hospital Militar.</w:t>
            </w:r>
          </w:p>
        </w:tc>
        <w:tc>
          <w:tcPr>
            <w:tcW w:w="1323" w:type="dxa"/>
            <w:vAlign w:val="center"/>
          </w:tcPr>
          <w:p w14:paraId="405811F4" w14:textId="31BBCA4E" w:rsidR="00C155E3" w:rsidRDefault="00C155E3" w:rsidP="00033055">
            <w:pPr>
              <w:pStyle w:val="NormalWeb"/>
              <w:tabs>
                <w:tab w:val="left" w:pos="5529"/>
              </w:tabs>
              <w:spacing w:before="0" w:beforeAutospacing="0" w:after="0" w:afterAutospacing="0"/>
              <w:jc w:val="center"/>
              <w:rPr>
                <w:lang w:val="es-ES_tradnl"/>
              </w:rPr>
            </w:pPr>
            <w:r>
              <w:rPr>
                <w:lang w:val="es-ES_tradnl"/>
              </w:rPr>
              <w:t>0%</w:t>
            </w:r>
          </w:p>
        </w:tc>
      </w:tr>
    </w:tbl>
    <w:p w14:paraId="6D4CD7FB" w14:textId="77777777" w:rsidR="00BB10C3" w:rsidRDefault="00BB10C3" w:rsidP="00E05AFD">
      <w:pPr>
        <w:pStyle w:val="Titulo1"/>
        <w:jc w:val="both"/>
        <w:rPr>
          <w:rFonts w:eastAsiaTheme="minorHAnsi" w:cs="Times New Roman"/>
          <w:b w:val="0"/>
          <w:color w:val="auto"/>
          <w:kern w:val="0"/>
          <w:szCs w:val="24"/>
          <w:lang w:eastAsia="es-HN"/>
        </w:rPr>
      </w:pPr>
    </w:p>
    <w:p w14:paraId="228CE797" w14:textId="28B09E45" w:rsidR="00962C32" w:rsidRDefault="008D364C" w:rsidP="00E05AFD">
      <w:pPr>
        <w:pStyle w:val="Titulo1"/>
        <w:jc w:val="both"/>
        <w:rPr>
          <w:rFonts w:eastAsiaTheme="minorHAnsi" w:cs="Times New Roman"/>
          <w:b w:val="0"/>
          <w:color w:val="auto"/>
          <w:kern w:val="0"/>
          <w:szCs w:val="24"/>
          <w:lang w:eastAsia="es-HN"/>
        </w:rPr>
      </w:pPr>
      <w:r w:rsidRPr="00CB59EC">
        <w:rPr>
          <w:rFonts w:eastAsiaTheme="minorHAnsi" w:cs="Times New Roman"/>
          <w:b w:val="0"/>
          <w:color w:val="auto"/>
          <w:kern w:val="0"/>
          <w:szCs w:val="24"/>
          <w:lang w:eastAsia="es-HN"/>
        </w:rPr>
        <w:t xml:space="preserve">Deberá cumplir con las </w:t>
      </w:r>
      <w:r w:rsidR="006413CC">
        <w:rPr>
          <w:rFonts w:eastAsiaTheme="minorHAnsi" w:cs="Times New Roman"/>
          <w:b w:val="0"/>
          <w:color w:val="auto"/>
          <w:kern w:val="0"/>
          <w:szCs w:val="24"/>
          <w:lang w:eastAsia="es-HN"/>
        </w:rPr>
        <w:t xml:space="preserve">cantidades </w:t>
      </w:r>
      <w:r w:rsidR="00711931" w:rsidRPr="00711931">
        <w:rPr>
          <w:rFonts w:eastAsiaTheme="minorHAnsi" w:cs="Times New Roman"/>
          <w:b w:val="0"/>
          <w:color w:val="auto"/>
          <w:kern w:val="0"/>
          <w:szCs w:val="24"/>
          <w:lang w:eastAsia="es-HN"/>
        </w:rPr>
        <w:t xml:space="preserve">y cada una de sus especificaciones técnicas </w:t>
      </w:r>
      <w:r w:rsidR="00555A6F" w:rsidRPr="005B6AFC">
        <w:rPr>
          <w:rFonts w:eastAsiaTheme="minorHAnsi" w:cs="Times New Roman"/>
          <w:b w:val="0"/>
          <w:color w:val="auto"/>
          <w:kern w:val="0"/>
          <w:szCs w:val="24"/>
          <w:lang w:eastAsia="es-HN"/>
        </w:rPr>
        <w:t xml:space="preserve">solicitadas </w:t>
      </w:r>
      <w:r w:rsidR="00711931" w:rsidRPr="005B6AFC">
        <w:rPr>
          <w:rFonts w:eastAsiaTheme="minorHAnsi" w:cs="Times New Roman"/>
          <w:b w:val="0"/>
          <w:color w:val="auto"/>
          <w:kern w:val="0"/>
          <w:szCs w:val="24"/>
          <w:lang w:eastAsia="es-HN"/>
        </w:rPr>
        <w:t xml:space="preserve">por el Hospital Militar </w:t>
      </w:r>
      <w:r w:rsidRPr="005B6AFC">
        <w:rPr>
          <w:rFonts w:eastAsiaTheme="minorHAnsi" w:cs="Times New Roman"/>
          <w:b w:val="0"/>
          <w:color w:val="auto"/>
          <w:kern w:val="0"/>
          <w:szCs w:val="24"/>
          <w:lang w:eastAsia="es-HN"/>
        </w:rPr>
        <w:t xml:space="preserve">detalladas en la </w:t>
      </w:r>
      <w:r w:rsidR="00962C32" w:rsidRPr="005B6AFC">
        <w:rPr>
          <w:rFonts w:eastAsiaTheme="minorHAnsi" w:cs="Times New Roman"/>
          <w:b w:val="0"/>
          <w:color w:val="auto"/>
          <w:kern w:val="0"/>
          <w:szCs w:val="24"/>
          <w:lang w:eastAsia="es-HN"/>
        </w:rPr>
        <w:t xml:space="preserve">SECCIÓN III </w:t>
      </w:r>
      <w:r w:rsidR="00711931" w:rsidRPr="005B6AFC">
        <w:rPr>
          <w:rFonts w:eastAsiaTheme="minorHAnsi" w:cs="Times New Roman"/>
          <w:b w:val="0"/>
          <w:color w:val="auto"/>
          <w:kern w:val="0"/>
          <w:szCs w:val="24"/>
          <w:lang w:eastAsia="es-HN"/>
        </w:rPr>
        <w:t>- ESPECIFICACIONES TÉCNICAS,</w:t>
      </w:r>
      <w:r w:rsidR="00711931">
        <w:rPr>
          <w:rFonts w:eastAsiaTheme="minorHAnsi" w:cs="Times New Roman"/>
          <w:b w:val="0"/>
          <w:color w:val="auto"/>
          <w:kern w:val="0"/>
          <w:szCs w:val="24"/>
          <w:lang w:eastAsia="es-HN"/>
        </w:rPr>
        <w:t xml:space="preserve"> ET-</w:t>
      </w:r>
      <w:r w:rsidR="00962C32" w:rsidRPr="00CB59EC">
        <w:rPr>
          <w:rFonts w:eastAsiaTheme="minorHAnsi" w:cs="Times New Roman"/>
          <w:b w:val="0"/>
          <w:color w:val="auto"/>
          <w:kern w:val="0"/>
          <w:szCs w:val="24"/>
          <w:lang w:eastAsia="es-HN"/>
        </w:rPr>
        <w:t>01 CARACTERÍSTICAS TÉCNICAS</w:t>
      </w:r>
      <w:r w:rsidRPr="00CB59EC">
        <w:rPr>
          <w:rFonts w:cs="Times New Roman"/>
          <w:szCs w:val="24"/>
          <w:lang w:eastAsia="es-HN"/>
        </w:rPr>
        <w:t xml:space="preserve"> </w:t>
      </w:r>
      <w:r w:rsidRPr="00CB59EC">
        <w:rPr>
          <w:rFonts w:eastAsiaTheme="minorHAnsi" w:cs="Times New Roman"/>
          <w:b w:val="0"/>
          <w:color w:val="auto"/>
          <w:kern w:val="0"/>
          <w:szCs w:val="24"/>
          <w:lang w:eastAsia="es-HN"/>
        </w:rPr>
        <w:t>“Cuadro de Partid</w:t>
      </w:r>
      <w:r w:rsidR="00991E2E">
        <w:rPr>
          <w:rFonts w:eastAsiaTheme="minorHAnsi" w:cs="Times New Roman"/>
          <w:b w:val="0"/>
          <w:color w:val="auto"/>
          <w:kern w:val="0"/>
          <w:szCs w:val="24"/>
          <w:lang w:eastAsia="es-HN"/>
        </w:rPr>
        <w:t>as Enunciadas por Prioridades</w:t>
      </w:r>
      <w:r w:rsidR="00B940BB">
        <w:rPr>
          <w:rFonts w:eastAsiaTheme="minorHAnsi" w:cs="Times New Roman"/>
          <w:b w:val="0"/>
          <w:color w:val="auto"/>
          <w:kern w:val="0"/>
          <w:szCs w:val="24"/>
          <w:lang w:eastAsia="es-HN"/>
        </w:rPr>
        <w:t xml:space="preserve"> del Equipo Médico</w:t>
      </w:r>
      <w:r w:rsidR="00991E2E">
        <w:rPr>
          <w:rFonts w:eastAsiaTheme="minorHAnsi" w:cs="Times New Roman"/>
          <w:b w:val="0"/>
          <w:color w:val="auto"/>
          <w:kern w:val="0"/>
          <w:szCs w:val="24"/>
          <w:lang w:eastAsia="es-HN"/>
        </w:rPr>
        <w:t>.”</w:t>
      </w:r>
      <w:r w:rsidR="00B940BB">
        <w:rPr>
          <w:rFonts w:eastAsiaTheme="minorHAnsi" w:cs="Times New Roman"/>
          <w:b w:val="0"/>
          <w:color w:val="auto"/>
          <w:kern w:val="0"/>
          <w:szCs w:val="24"/>
          <w:lang w:eastAsia="es-HN"/>
        </w:rPr>
        <w:t xml:space="preserve"> y </w:t>
      </w:r>
      <w:r w:rsidR="00B940BB" w:rsidRPr="00CB59EC">
        <w:rPr>
          <w:rFonts w:eastAsiaTheme="minorHAnsi" w:cs="Times New Roman"/>
          <w:b w:val="0"/>
          <w:color w:val="auto"/>
          <w:kern w:val="0"/>
          <w:szCs w:val="24"/>
          <w:lang w:eastAsia="es-HN"/>
        </w:rPr>
        <w:t xml:space="preserve">“Cuadro </w:t>
      </w:r>
      <w:r w:rsidR="00B940BB">
        <w:rPr>
          <w:rFonts w:eastAsiaTheme="minorHAnsi" w:cs="Times New Roman"/>
          <w:b w:val="0"/>
          <w:color w:val="auto"/>
          <w:kern w:val="0"/>
          <w:szCs w:val="24"/>
          <w:lang w:eastAsia="es-HN"/>
        </w:rPr>
        <w:t>por re</w:t>
      </w:r>
      <w:r w:rsidR="00102E6D">
        <w:rPr>
          <w:rFonts w:eastAsiaTheme="minorHAnsi" w:cs="Times New Roman"/>
          <w:b w:val="0"/>
          <w:color w:val="auto"/>
          <w:kern w:val="0"/>
          <w:szCs w:val="24"/>
          <w:lang w:eastAsia="es-HN"/>
        </w:rPr>
        <w:t>n</w:t>
      </w:r>
      <w:r w:rsidR="00B940BB">
        <w:rPr>
          <w:rFonts w:eastAsiaTheme="minorHAnsi" w:cs="Times New Roman"/>
          <w:b w:val="0"/>
          <w:color w:val="auto"/>
          <w:kern w:val="0"/>
          <w:szCs w:val="24"/>
          <w:lang w:eastAsia="es-HN"/>
        </w:rPr>
        <w:t>glones Enunciadas por Prioridades del Instrumental.”</w:t>
      </w:r>
    </w:p>
    <w:p w14:paraId="1A3B1ADC" w14:textId="77777777" w:rsidR="00102E6D" w:rsidRPr="00CB59EC" w:rsidRDefault="00102E6D" w:rsidP="002A7526">
      <w:pPr>
        <w:pStyle w:val="Titulo1"/>
        <w:jc w:val="both"/>
        <w:rPr>
          <w:rFonts w:eastAsiaTheme="minorHAnsi" w:cs="Times New Roman"/>
          <w:b w:val="0"/>
          <w:color w:val="auto"/>
          <w:kern w:val="0"/>
          <w:szCs w:val="24"/>
          <w:lang w:eastAsia="es-HN"/>
        </w:rPr>
      </w:pPr>
    </w:p>
    <w:p w14:paraId="41FAC287" w14:textId="1CC705ED" w:rsidR="0067560A" w:rsidRPr="00CB59EC" w:rsidRDefault="00FB0590" w:rsidP="007247B9">
      <w:pPr>
        <w:autoSpaceDE w:val="0"/>
        <w:autoSpaceDN w:val="0"/>
        <w:adjustRightInd w:val="0"/>
        <w:spacing w:line="240" w:lineRule="auto"/>
        <w:jc w:val="both"/>
        <w:rPr>
          <w:rFonts w:ascii="Times New Roman" w:hAnsi="Times New Roman" w:cs="Times New Roman"/>
          <w:sz w:val="24"/>
          <w:szCs w:val="24"/>
          <w:lang w:val="es-ES_tradnl"/>
        </w:rPr>
      </w:pPr>
      <w:r w:rsidRPr="00CB59EC">
        <w:rPr>
          <w:rFonts w:ascii="Times New Roman" w:hAnsi="Times New Roman" w:cs="Times New Roman"/>
          <w:sz w:val="24"/>
          <w:szCs w:val="24"/>
          <w:lang w:val="es-ES_tradnl"/>
        </w:rPr>
        <w:t>14</w:t>
      </w:r>
      <w:r w:rsidR="00910318" w:rsidRPr="00CB59EC">
        <w:rPr>
          <w:rFonts w:ascii="Times New Roman" w:hAnsi="Times New Roman" w:cs="Times New Roman"/>
          <w:sz w:val="24"/>
          <w:szCs w:val="24"/>
          <w:lang w:val="es-ES_tradnl"/>
        </w:rPr>
        <w:t>.3.1</w:t>
      </w:r>
      <w:r w:rsidR="0067560A" w:rsidRPr="00CB59EC">
        <w:rPr>
          <w:rFonts w:ascii="Times New Roman" w:hAnsi="Times New Roman" w:cs="Times New Roman"/>
          <w:sz w:val="24"/>
          <w:szCs w:val="24"/>
          <w:lang w:val="es-ES_tradnl"/>
        </w:rPr>
        <w:t xml:space="preserve"> Evaluación Técnica Física</w:t>
      </w:r>
      <w:r w:rsidR="0019707B" w:rsidRPr="00CB59EC">
        <w:rPr>
          <w:rFonts w:ascii="Times New Roman" w:hAnsi="Times New Roman" w:cs="Times New Roman"/>
          <w:sz w:val="24"/>
          <w:szCs w:val="24"/>
          <w:lang w:val="es-ES_tradnl"/>
        </w:rPr>
        <w:t>:</w:t>
      </w:r>
    </w:p>
    <w:p w14:paraId="4C059F4A" w14:textId="77777777" w:rsidR="0019707B" w:rsidRPr="00CB59EC" w:rsidRDefault="0019707B" w:rsidP="007247B9">
      <w:pPr>
        <w:autoSpaceDE w:val="0"/>
        <w:autoSpaceDN w:val="0"/>
        <w:adjustRightInd w:val="0"/>
        <w:spacing w:line="240" w:lineRule="auto"/>
        <w:jc w:val="both"/>
        <w:rPr>
          <w:rFonts w:ascii="Times New Roman" w:hAnsi="Times New Roman" w:cs="Times New Roman"/>
          <w:sz w:val="24"/>
          <w:szCs w:val="24"/>
          <w:lang w:val="es-ES_tradnl"/>
        </w:rPr>
      </w:pPr>
      <w:r w:rsidRPr="00CB59EC">
        <w:rPr>
          <w:rFonts w:ascii="Times New Roman" w:hAnsi="Times New Roman" w:cs="Times New Roman"/>
          <w:sz w:val="24"/>
          <w:szCs w:val="24"/>
          <w:lang w:val="es-ES_tradnl"/>
        </w:rPr>
        <w:t>No Aplica.</w:t>
      </w:r>
    </w:p>
    <w:p w14:paraId="58F65F1B" w14:textId="68822184" w:rsidR="00013C07" w:rsidRPr="00CB59EC" w:rsidRDefault="00FB0590" w:rsidP="007247B9">
      <w:pPr>
        <w:autoSpaceDE w:val="0"/>
        <w:autoSpaceDN w:val="0"/>
        <w:adjustRightInd w:val="0"/>
        <w:spacing w:line="240" w:lineRule="auto"/>
        <w:jc w:val="both"/>
        <w:rPr>
          <w:rFonts w:ascii="Times New Roman" w:hAnsi="Times New Roman" w:cs="Times New Roman"/>
          <w:sz w:val="24"/>
          <w:szCs w:val="24"/>
          <w:lang w:val="es-ES_tradnl"/>
        </w:rPr>
      </w:pPr>
      <w:r w:rsidRPr="00CB59EC">
        <w:rPr>
          <w:rFonts w:ascii="Times New Roman" w:hAnsi="Times New Roman" w:cs="Times New Roman"/>
          <w:sz w:val="24"/>
          <w:szCs w:val="24"/>
          <w:lang w:val="es-ES_tradnl"/>
        </w:rPr>
        <w:t>14</w:t>
      </w:r>
      <w:r w:rsidR="0067560A" w:rsidRPr="00CB59EC">
        <w:rPr>
          <w:rFonts w:ascii="Times New Roman" w:hAnsi="Times New Roman" w:cs="Times New Roman"/>
          <w:sz w:val="24"/>
          <w:szCs w:val="24"/>
          <w:lang w:val="es-ES_tradnl"/>
        </w:rPr>
        <w:t>.4 Evaluación Económica</w:t>
      </w:r>
    </w:p>
    <w:p w14:paraId="7167AE83" w14:textId="659C8AE9" w:rsidR="002629F7" w:rsidRPr="00976477" w:rsidRDefault="00E02967" w:rsidP="00976477">
      <w:pPr>
        <w:autoSpaceDE w:val="0"/>
        <w:autoSpaceDN w:val="0"/>
        <w:adjustRightInd w:val="0"/>
        <w:spacing w:after="0" w:line="240" w:lineRule="auto"/>
        <w:jc w:val="both"/>
        <w:rPr>
          <w:rFonts w:ascii="Times New Roman" w:eastAsia="Times New Roman" w:hAnsi="Times New Roman" w:cs="Times New Roman"/>
          <w:sz w:val="24"/>
          <w:szCs w:val="24"/>
          <w:lang w:val="es-ES_tradnl" w:eastAsia="es-ES"/>
        </w:rPr>
      </w:pPr>
      <w:r w:rsidRPr="00CB59EC">
        <w:rPr>
          <w:rFonts w:ascii="Times New Roman" w:hAnsi="Times New Roman" w:cs="Times New Roman"/>
          <w:sz w:val="24"/>
          <w:szCs w:val="24"/>
          <w:lang w:val="es-ES_tradnl"/>
        </w:rPr>
        <w:t xml:space="preserve">Se </w:t>
      </w:r>
      <w:r w:rsidR="00263E86" w:rsidRPr="00CB59EC">
        <w:rPr>
          <w:rFonts w:ascii="Times New Roman" w:hAnsi="Times New Roman" w:cs="Times New Roman"/>
          <w:sz w:val="24"/>
          <w:szCs w:val="24"/>
          <w:lang w:val="es-ES_tradnl"/>
        </w:rPr>
        <w:t>realizará</w:t>
      </w:r>
      <w:r w:rsidRPr="00CB59EC">
        <w:rPr>
          <w:rFonts w:ascii="Times New Roman" w:hAnsi="Times New Roman" w:cs="Times New Roman"/>
          <w:sz w:val="24"/>
          <w:szCs w:val="24"/>
          <w:lang w:val="es-ES_tradnl"/>
        </w:rPr>
        <w:t xml:space="preserve"> la Evaluación Económica </w:t>
      </w:r>
      <w:r w:rsidR="00263E86" w:rsidRPr="00CB59EC">
        <w:rPr>
          <w:rFonts w:ascii="Times New Roman" w:hAnsi="Times New Roman" w:cs="Times New Roman"/>
          <w:sz w:val="24"/>
          <w:szCs w:val="24"/>
          <w:lang w:val="es-ES_tradnl"/>
        </w:rPr>
        <w:t>en la Secció</w:t>
      </w:r>
      <w:r w:rsidR="00C155E3">
        <w:rPr>
          <w:rFonts w:ascii="Times New Roman" w:hAnsi="Times New Roman" w:cs="Times New Roman"/>
          <w:sz w:val="24"/>
          <w:szCs w:val="24"/>
          <w:lang w:val="es-ES_tradnl"/>
        </w:rPr>
        <w:t xml:space="preserve">n </w:t>
      </w:r>
      <w:r w:rsidR="00263E86" w:rsidRPr="00CB59EC">
        <w:rPr>
          <w:rFonts w:ascii="Times New Roman" w:hAnsi="Times New Roman" w:cs="Times New Roman"/>
          <w:sz w:val="24"/>
          <w:szCs w:val="24"/>
          <w:lang w:val="es-ES_tradnl"/>
        </w:rPr>
        <w:t xml:space="preserve">I Instrucciones a los Oferentes, </w:t>
      </w:r>
      <w:r w:rsidR="00976477">
        <w:rPr>
          <w:rFonts w:ascii="Times New Roman" w:eastAsia="Times New Roman" w:hAnsi="Times New Roman" w:cs="Times New Roman"/>
          <w:sz w:val="24"/>
          <w:szCs w:val="24"/>
          <w:lang w:val="es-ES_tradnl" w:eastAsia="es-ES"/>
        </w:rPr>
        <w:t>12.2 Información Financiera.</w:t>
      </w:r>
    </w:p>
    <w:p w14:paraId="16332118" w14:textId="1365EAD9" w:rsidR="0067560A" w:rsidRPr="006F6F32" w:rsidRDefault="00FB0590" w:rsidP="006F6F32">
      <w:pPr>
        <w:pStyle w:val="Ttulo3"/>
        <w:numPr>
          <w:ilvl w:val="0"/>
          <w:numId w:val="0"/>
        </w:numPr>
        <w:rPr>
          <w:rFonts w:ascii="Times New Roman" w:hAnsi="Times New Roman"/>
          <w:b/>
          <w:color w:val="2E74B5" w:themeColor="accent1" w:themeShade="BF"/>
        </w:rPr>
      </w:pPr>
      <w:bookmarkStart w:id="33" w:name="_Toc13736809"/>
      <w:bookmarkStart w:id="34" w:name="_Toc33452862"/>
      <w:r w:rsidRPr="006F6F32">
        <w:rPr>
          <w:rFonts w:ascii="Times New Roman" w:hAnsi="Times New Roman"/>
          <w:b/>
          <w:color w:val="2E74B5" w:themeColor="accent1" w:themeShade="BF"/>
        </w:rPr>
        <w:t>IO-15</w:t>
      </w:r>
      <w:r w:rsidR="0067560A" w:rsidRPr="006F6F32">
        <w:rPr>
          <w:rFonts w:ascii="Times New Roman" w:hAnsi="Times New Roman"/>
          <w:b/>
          <w:color w:val="2E74B5" w:themeColor="accent1" w:themeShade="BF"/>
        </w:rPr>
        <w:t xml:space="preserve"> ERRORES U OMISIONES SUBSANABLES</w:t>
      </w:r>
      <w:bookmarkEnd w:id="33"/>
      <w:bookmarkEnd w:id="34"/>
    </w:p>
    <w:p w14:paraId="49CA3593" w14:textId="77777777" w:rsidR="005B52EC" w:rsidRDefault="005B52EC" w:rsidP="00E05AFD">
      <w:pPr>
        <w:spacing w:after="0" w:line="240" w:lineRule="auto"/>
        <w:jc w:val="both"/>
        <w:rPr>
          <w:rFonts w:ascii="Times New Roman" w:eastAsia="MS Mincho" w:hAnsi="Times New Roman" w:cs="Times New Roman"/>
          <w:sz w:val="24"/>
          <w:szCs w:val="24"/>
          <w:lang w:val="es-ES_tradnl" w:eastAsia="es-ES"/>
        </w:rPr>
      </w:pPr>
    </w:p>
    <w:p w14:paraId="6286C9F8" w14:textId="77777777" w:rsidR="0093699D" w:rsidRDefault="0093699D" w:rsidP="00E05AFD">
      <w:pPr>
        <w:spacing w:after="0" w:line="240" w:lineRule="auto"/>
        <w:jc w:val="both"/>
        <w:rPr>
          <w:rFonts w:ascii="Times New Roman" w:eastAsia="MS Mincho" w:hAnsi="Times New Roman" w:cs="Times New Roman"/>
          <w:sz w:val="24"/>
          <w:szCs w:val="24"/>
          <w:lang w:val="es-ES_tradnl" w:eastAsia="es-ES"/>
        </w:rPr>
      </w:pPr>
      <w:r>
        <w:rPr>
          <w:rFonts w:ascii="Times New Roman" w:eastAsia="MS Mincho" w:hAnsi="Times New Roman" w:cs="Times New Roman"/>
          <w:sz w:val="24"/>
          <w:szCs w:val="24"/>
          <w:lang w:val="es-ES_tradnl" w:eastAsia="es-ES"/>
        </w:rPr>
        <w:t xml:space="preserve">El oferente deberá </w:t>
      </w:r>
      <w:r w:rsidRPr="00432538">
        <w:rPr>
          <w:rFonts w:ascii="Times New Roman" w:eastAsia="MS Mincho" w:hAnsi="Times New Roman" w:cs="Times New Roman"/>
          <w:sz w:val="24"/>
          <w:szCs w:val="24"/>
          <w:lang w:val="es-ES_tradnl" w:eastAsia="es-ES"/>
        </w:rPr>
        <w:t>su</w:t>
      </w:r>
      <w:r>
        <w:rPr>
          <w:rFonts w:ascii="Times New Roman" w:eastAsia="MS Mincho" w:hAnsi="Times New Roman" w:cs="Times New Roman"/>
          <w:sz w:val="24"/>
          <w:szCs w:val="24"/>
          <w:lang w:val="es-ES_tradnl" w:eastAsia="es-ES"/>
        </w:rPr>
        <w:t>bsanar el defecto u omisión</w:t>
      </w:r>
      <w:r w:rsidRPr="00432538">
        <w:rPr>
          <w:rFonts w:ascii="Times New Roman" w:eastAsia="MS Mincho" w:hAnsi="Times New Roman" w:cs="Times New Roman"/>
          <w:sz w:val="24"/>
          <w:szCs w:val="24"/>
          <w:lang w:val="es-ES_tradnl" w:eastAsia="es-ES"/>
        </w:rPr>
        <w:t xml:space="preserve"> dentro de los cinco (5) días hábiles siguientes a la fecha de notificación correspondiente de la omisión, si no lo hiciere la oferta no será considerada</w:t>
      </w:r>
      <w:r>
        <w:rPr>
          <w:rFonts w:ascii="Times New Roman" w:eastAsia="MS Mincho" w:hAnsi="Times New Roman" w:cs="Times New Roman"/>
          <w:sz w:val="24"/>
          <w:szCs w:val="24"/>
          <w:lang w:val="es-ES_tradnl" w:eastAsia="es-ES"/>
        </w:rPr>
        <w:t xml:space="preserve">. </w:t>
      </w:r>
    </w:p>
    <w:p w14:paraId="2A2294B2" w14:textId="77777777" w:rsidR="003D305E" w:rsidRPr="00432538" w:rsidRDefault="003D305E" w:rsidP="00E05AFD">
      <w:pPr>
        <w:spacing w:after="0" w:line="240" w:lineRule="auto"/>
        <w:jc w:val="both"/>
        <w:rPr>
          <w:rFonts w:ascii="Times New Roman" w:eastAsia="MS Mincho" w:hAnsi="Times New Roman" w:cs="Times New Roman"/>
          <w:sz w:val="24"/>
          <w:szCs w:val="24"/>
          <w:lang w:val="es-ES_tradnl" w:eastAsia="es-ES"/>
        </w:rPr>
      </w:pPr>
    </w:p>
    <w:p w14:paraId="7439EEE4" w14:textId="2D30FEF8" w:rsidR="003D305E" w:rsidRDefault="003D305E" w:rsidP="00E05AFD">
      <w:pPr>
        <w:spacing w:after="0" w:line="240" w:lineRule="auto"/>
        <w:jc w:val="both"/>
        <w:rPr>
          <w:rFonts w:ascii="Times New Roman" w:eastAsia="MS Mincho" w:hAnsi="Times New Roman" w:cs="Times New Roman"/>
          <w:sz w:val="24"/>
          <w:szCs w:val="24"/>
          <w:lang w:val="es-ES_tradnl" w:eastAsia="es-ES"/>
        </w:rPr>
      </w:pPr>
      <w:r>
        <w:rPr>
          <w:rFonts w:ascii="Times New Roman" w:eastAsia="MS Mincho" w:hAnsi="Times New Roman" w:cs="Times New Roman"/>
          <w:sz w:val="24"/>
          <w:szCs w:val="24"/>
          <w:lang w:val="es-ES_tradnl" w:eastAsia="es-ES"/>
        </w:rPr>
        <w:t xml:space="preserve">Se entenderá subsanable, la omisión de la información o de los documentos siguientes, según el artículo 132 del RLCE.: </w:t>
      </w:r>
    </w:p>
    <w:p w14:paraId="657FAE35" w14:textId="77777777" w:rsidR="00246601" w:rsidRPr="00432538" w:rsidRDefault="00246601" w:rsidP="00E05AFD">
      <w:pPr>
        <w:spacing w:after="0" w:line="240" w:lineRule="auto"/>
        <w:jc w:val="both"/>
        <w:rPr>
          <w:rFonts w:ascii="Times New Roman" w:eastAsia="MS Mincho" w:hAnsi="Times New Roman" w:cs="Times New Roman"/>
          <w:sz w:val="24"/>
          <w:szCs w:val="24"/>
          <w:lang w:val="es-ES_tradnl" w:eastAsia="es-ES"/>
        </w:rPr>
      </w:pPr>
    </w:p>
    <w:p w14:paraId="42F75198" w14:textId="77777777" w:rsidR="0093699D" w:rsidRDefault="0093699D" w:rsidP="00E05AFD">
      <w:pPr>
        <w:pStyle w:val="Prrafodelista"/>
        <w:numPr>
          <w:ilvl w:val="0"/>
          <w:numId w:val="17"/>
        </w:numPr>
        <w:spacing w:after="0" w:line="240" w:lineRule="auto"/>
        <w:ind w:left="567" w:hanging="425"/>
        <w:jc w:val="both"/>
        <w:rPr>
          <w:rFonts w:ascii="Times New Roman" w:eastAsia="MS Mincho" w:hAnsi="Times New Roman" w:cs="Times New Roman"/>
          <w:sz w:val="24"/>
          <w:szCs w:val="24"/>
          <w:lang w:val="es-ES_tradnl" w:eastAsia="es-ES"/>
        </w:rPr>
      </w:pPr>
      <w:r>
        <w:rPr>
          <w:rFonts w:ascii="Times New Roman" w:eastAsia="MS Mincho" w:hAnsi="Times New Roman" w:cs="Times New Roman"/>
          <w:sz w:val="24"/>
          <w:szCs w:val="24"/>
          <w:lang w:val="es-ES_tradnl" w:eastAsia="es-ES"/>
        </w:rPr>
        <w:t>Falta de copias de la oferta.</w:t>
      </w:r>
    </w:p>
    <w:p w14:paraId="2502036C" w14:textId="31318E68" w:rsidR="0093699D" w:rsidRDefault="0093699D" w:rsidP="00E05AFD">
      <w:pPr>
        <w:pStyle w:val="Prrafodelista"/>
        <w:numPr>
          <w:ilvl w:val="0"/>
          <w:numId w:val="17"/>
        </w:numPr>
        <w:spacing w:after="0" w:line="240" w:lineRule="auto"/>
        <w:ind w:left="567" w:hanging="425"/>
        <w:jc w:val="both"/>
        <w:rPr>
          <w:rFonts w:ascii="Times New Roman" w:eastAsia="MS Mincho" w:hAnsi="Times New Roman" w:cs="Times New Roman"/>
          <w:sz w:val="24"/>
          <w:szCs w:val="24"/>
          <w:lang w:val="es-ES_tradnl" w:eastAsia="es-ES"/>
        </w:rPr>
      </w:pPr>
      <w:r>
        <w:rPr>
          <w:rFonts w:ascii="Times New Roman" w:eastAsia="MS Mincho" w:hAnsi="Times New Roman" w:cs="Times New Roman"/>
          <w:sz w:val="24"/>
          <w:szCs w:val="24"/>
          <w:lang w:val="es-ES_tradnl" w:eastAsia="es-ES"/>
        </w:rPr>
        <w:t>Falta de literatura descriptiva</w:t>
      </w:r>
      <w:r w:rsidR="00064BC0">
        <w:rPr>
          <w:rFonts w:ascii="Times New Roman" w:eastAsia="MS Mincho" w:hAnsi="Times New Roman" w:cs="Times New Roman"/>
          <w:sz w:val="24"/>
          <w:szCs w:val="24"/>
          <w:lang w:val="es-ES_tradnl" w:eastAsia="es-ES"/>
        </w:rPr>
        <w:t xml:space="preserve"> o de muestras, salvo que el pliego de condiciones dispusiere lo contrario</w:t>
      </w:r>
      <w:r>
        <w:rPr>
          <w:rFonts w:ascii="Times New Roman" w:eastAsia="MS Mincho" w:hAnsi="Times New Roman" w:cs="Times New Roman"/>
          <w:sz w:val="24"/>
          <w:szCs w:val="24"/>
          <w:lang w:val="es-ES_tradnl" w:eastAsia="es-ES"/>
        </w:rPr>
        <w:t>.</w:t>
      </w:r>
    </w:p>
    <w:p w14:paraId="3C91E4A8" w14:textId="6D278451" w:rsidR="00064BC0" w:rsidRDefault="00064BC0" w:rsidP="00E05AFD">
      <w:pPr>
        <w:pStyle w:val="Prrafodelista"/>
        <w:numPr>
          <w:ilvl w:val="0"/>
          <w:numId w:val="17"/>
        </w:numPr>
        <w:spacing w:after="0" w:line="240" w:lineRule="auto"/>
        <w:ind w:left="567" w:hanging="425"/>
        <w:jc w:val="both"/>
        <w:rPr>
          <w:rFonts w:ascii="Times New Roman" w:eastAsia="MS Mincho" w:hAnsi="Times New Roman" w:cs="Times New Roman"/>
          <w:sz w:val="24"/>
          <w:szCs w:val="24"/>
          <w:lang w:val="es-ES_tradnl" w:eastAsia="es-ES"/>
        </w:rPr>
      </w:pPr>
      <w:r>
        <w:rPr>
          <w:rFonts w:ascii="Times New Roman" w:eastAsia="MS Mincho" w:hAnsi="Times New Roman" w:cs="Times New Roman"/>
          <w:sz w:val="24"/>
          <w:szCs w:val="24"/>
          <w:lang w:val="es-ES_tradnl" w:eastAsia="es-ES"/>
        </w:rPr>
        <w:t xml:space="preserve">Omisión de datos que no tengan relación directa con el precio, según disponga el pliego de condiciones. </w:t>
      </w:r>
    </w:p>
    <w:p w14:paraId="5949F97C" w14:textId="4A705D3A" w:rsidR="0093699D" w:rsidRDefault="0093699D" w:rsidP="00E05AFD">
      <w:pPr>
        <w:pStyle w:val="Prrafodelista"/>
        <w:numPr>
          <w:ilvl w:val="0"/>
          <w:numId w:val="17"/>
        </w:numPr>
        <w:spacing w:after="0" w:line="240" w:lineRule="auto"/>
        <w:ind w:left="567" w:hanging="425"/>
        <w:jc w:val="both"/>
        <w:rPr>
          <w:rFonts w:ascii="Times New Roman" w:eastAsia="MS Mincho" w:hAnsi="Times New Roman" w:cs="Times New Roman"/>
          <w:sz w:val="24"/>
          <w:szCs w:val="24"/>
          <w:lang w:val="es-ES_tradnl" w:eastAsia="es-ES"/>
        </w:rPr>
      </w:pPr>
      <w:r>
        <w:rPr>
          <w:rFonts w:ascii="Times New Roman" w:eastAsia="MS Mincho" w:hAnsi="Times New Roman" w:cs="Times New Roman"/>
          <w:sz w:val="24"/>
          <w:szCs w:val="24"/>
          <w:lang w:val="es-ES_tradnl" w:eastAsia="es-ES"/>
        </w:rPr>
        <w:t>Inclusión de datos en unidades de medidas diferentes.</w:t>
      </w:r>
    </w:p>
    <w:p w14:paraId="53B560F2" w14:textId="3C1D04F1" w:rsidR="00064BC0" w:rsidRDefault="00064BC0" w:rsidP="00E05AFD">
      <w:pPr>
        <w:pStyle w:val="Prrafodelista"/>
        <w:numPr>
          <w:ilvl w:val="0"/>
          <w:numId w:val="17"/>
        </w:numPr>
        <w:spacing w:after="0" w:line="240" w:lineRule="auto"/>
        <w:ind w:left="567" w:hanging="425"/>
        <w:jc w:val="both"/>
        <w:rPr>
          <w:rFonts w:ascii="Times New Roman" w:eastAsia="MS Mincho" w:hAnsi="Times New Roman" w:cs="Times New Roman"/>
          <w:sz w:val="24"/>
          <w:szCs w:val="24"/>
          <w:lang w:val="es-ES_tradnl" w:eastAsia="es-ES"/>
        </w:rPr>
      </w:pPr>
      <w:r>
        <w:rPr>
          <w:rFonts w:ascii="Times New Roman" w:eastAsia="MS Mincho" w:hAnsi="Times New Roman" w:cs="Times New Roman"/>
          <w:sz w:val="24"/>
          <w:szCs w:val="24"/>
          <w:lang w:val="es-ES_tradnl" w:eastAsia="es-ES"/>
        </w:rPr>
        <w:t>La falta de presentación de la credencial de inscripción en el Registro de Proveedores y Contratistas.</w:t>
      </w:r>
    </w:p>
    <w:p w14:paraId="338F0F4D" w14:textId="77777777" w:rsidR="00064BC0" w:rsidRDefault="00064BC0" w:rsidP="00E05AFD">
      <w:pPr>
        <w:pStyle w:val="Prrafodelista"/>
        <w:numPr>
          <w:ilvl w:val="0"/>
          <w:numId w:val="17"/>
        </w:numPr>
        <w:spacing w:after="0" w:line="240" w:lineRule="auto"/>
        <w:ind w:left="567" w:hanging="425"/>
        <w:jc w:val="both"/>
        <w:rPr>
          <w:rFonts w:ascii="Times New Roman" w:eastAsia="MS Mincho" w:hAnsi="Times New Roman" w:cs="Times New Roman"/>
          <w:sz w:val="24"/>
          <w:szCs w:val="24"/>
          <w:lang w:val="es-ES_tradnl" w:eastAsia="es-ES"/>
        </w:rPr>
      </w:pPr>
      <w:r>
        <w:rPr>
          <w:rFonts w:ascii="Times New Roman" w:eastAsia="MS Mincho" w:hAnsi="Times New Roman" w:cs="Times New Roman"/>
          <w:sz w:val="24"/>
          <w:szCs w:val="24"/>
          <w:lang w:val="es-ES_tradnl" w:eastAsia="es-ES"/>
        </w:rPr>
        <w:t>Los demás defectos u omisiones no sustanciales previstos en el pliego de condiciones.</w:t>
      </w:r>
    </w:p>
    <w:p w14:paraId="236C3E1A" w14:textId="381930CC" w:rsidR="00064BC0" w:rsidRDefault="00064BC0" w:rsidP="00E05AFD">
      <w:pPr>
        <w:spacing w:after="0" w:line="240" w:lineRule="auto"/>
        <w:jc w:val="both"/>
        <w:rPr>
          <w:rFonts w:ascii="Times New Roman" w:eastAsia="MS Mincho" w:hAnsi="Times New Roman" w:cs="Times New Roman"/>
          <w:sz w:val="24"/>
          <w:szCs w:val="24"/>
          <w:lang w:val="es-ES_tradnl" w:eastAsia="es-ES"/>
        </w:rPr>
      </w:pPr>
    </w:p>
    <w:p w14:paraId="0BAF426A" w14:textId="64A321B9" w:rsidR="003D305E" w:rsidRDefault="003D305E" w:rsidP="00E05AFD">
      <w:pPr>
        <w:spacing w:after="0" w:line="240" w:lineRule="auto"/>
        <w:jc w:val="both"/>
        <w:rPr>
          <w:rFonts w:ascii="Times New Roman" w:eastAsia="MS Mincho" w:hAnsi="Times New Roman" w:cs="Times New Roman"/>
          <w:sz w:val="24"/>
          <w:szCs w:val="24"/>
          <w:lang w:val="es-ES_tradnl" w:eastAsia="es-ES"/>
        </w:rPr>
      </w:pPr>
      <w:r w:rsidRPr="00432538">
        <w:rPr>
          <w:rFonts w:ascii="Times New Roman" w:eastAsia="MS Mincho" w:hAnsi="Times New Roman" w:cs="Times New Roman"/>
          <w:sz w:val="24"/>
          <w:szCs w:val="24"/>
          <w:lang w:val="es-ES_tradnl" w:eastAsia="es-ES"/>
        </w:rPr>
        <w:t>Solamente la subsanación de los errores aritméticos podrá afectar la of</w:t>
      </w:r>
      <w:r>
        <w:rPr>
          <w:rFonts w:ascii="Times New Roman" w:eastAsia="MS Mincho" w:hAnsi="Times New Roman" w:cs="Times New Roman"/>
          <w:sz w:val="24"/>
          <w:szCs w:val="24"/>
          <w:lang w:val="es-ES_tradnl" w:eastAsia="es-ES"/>
        </w:rPr>
        <w:t>erta en sus aspectos económicos.</w:t>
      </w:r>
    </w:p>
    <w:p w14:paraId="05F4ED2E" w14:textId="001E4A41" w:rsidR="0093699D" w:rsidRPr="00064BC0" w:rsidRDefault="00064BC0" w:rsidP="00E05AFD">
      <w:pPr>
        <w:spacing w:after="0" w:line="240" w:lineRule="auto"/>
        <w:jc w:val="both"/>
        <w:rPr>
          <w:rFonts w:ascii="Times New Roman" w:eastAsia="MS Mincho" w:hAnsi="Times New Roman" w:cs="Times New Roman"/>
          <w:sz w:val="24"/>
          <w:szCs w:val="24"/>
          <w:lang w:val="es-ES_tradnl" w:eastAsia="es-ES"/>
        </w:rPr>
      </w:pPr>
      <w:r>
        <w:rPr>
          <w:rFonts w:ascii="Times New Roman" w:eastAsia="MS Mincho" w:hAnsi="Times New Roman" w:cs="Times New Roman"/>
          <w:sz w:val="24"/>
          <w:szCs w:val="24"/>
          <w:lang w:val="es-ES_tradnl" w:eastAsia="es-ES"/>
        </w:rPr>
        <w:lastRenderedPageBreak/>
        <w:t>Asimismo, s</w:t>
      </w:r>
      <w:r w:rsidR="0093699D" w:rsidRPr="00064BC0">
        <w:rPr>
          <w:rFonts w:ascii="Times New Roman" w:eastAsia="MS Mincho" w:hAnsi="Times New Roman" w:cs="Times New Roman"/>
          <w:sz w:val="24"/>
          <w:szCs w:val="24"/>
          <w:lang w:val="es-ES_tradnl" w:eastAsia="es-ES"/>
        </w:rPr>
        <w:t xml:space="preserve">i hubiere discrepancia entre precios expresados en letras y en cifras establecidas por la </w:t>
      </w:r>
      <w:r w:rsidR="007C258D">
        <w:rPr>
          <w:rFonts w:ascii="Times New Roman" w:eastAsia="MS Mincho" w:hAnsi="Times New Roman" w:cs="Times New Roman"/>
          <w:sz w:val="24"/>
          <w:szCs w:val="24"/>
          <w:lang w:val="es-ES_tradnl" w:eastAsia="es-ES"/>
        </w:rPr>
        <w:t>Secretaría de Estado en el Despacho de Defensa Nacional/Fuerzas Armadas de Honduras/Hospital Militar</w:t>
      </w:r>
      <w:r w:rsidR="008C64E9">
        <w:rPr>
          <w:rFonts w:ascii="Times New Roman" w:eastAsia="MS Mincho" w:hAnsi="Times New Roman" w:cs="Times New Roman"/>
          <w:sz w:val="24"/>
          <w:szCs w:val="24"/>
          <w:lang w:val="es-ES_tradnl" w:eastAsia="es-ES"/>
        </w:rPr>
        <w:t xml:space="preserve"> </w:t>
      </w:r>
      <w:r w:rsidR="0093699D" w:rsidRPr="00064BC0">
        <w:rPr>
          <w:rFonts w:ascii="Times New Roman" w:eastAsia="MS Mincho" w:hAnsi="Times New Roman" w:cs="Times New Roman"/>
          <w:sz w:val="24"/>
          <w:szCs w:val="24"/>
          <w:lang w:val="es-ES_tradnl" w:eastAsia="es-ES"/>
        </w:rPr>
        <w:t>se considerarán los primeros; y diferencias entre precio unitario y precio total, prevalecerá el precio unitario.</w:t>
      </w:r>
    </w:p>
    <w:p w14:paraId="46B9D054" w14:textId="77777777" w:rsidR="00495F9E" w:rsidRPr="00432538" w:rsidRDefault="00495F9E" w:rsidP="00E05AFD">
      <w:pPr>
        <w:pStyle w:val="Prrafodelista"/>
        <w:spacing w:after="0" w:line="240" w:lineRule="auto"/>
        <w:ind w:left="360"/>
        <w:jc w:val="both"/>
        <w:rPr>
          <w:rFonts w:ascii="Times New Roman" w:eastAsia="MS Mincho" w:hAnsi="Times New Roman" w:cs="Times New Roman"/>
          <w:sz w:val="24"/>
          <w:szCs w:val="24"/>
          <w:lang w:val="es-ES_tradnl" w:eastAsia="es-ES"/>
        </w:rPr>
      </w:pPr>
    </w:p>
    <w:p w14:paraId="203BBD1A" w14:textId="71EE84F3" w:rsidR="0093699D" w:rsidRDefault="0093699D" w:rsidP="00E05AFD">
      <w:pPr>
        <w:spacing w:after="0" w:line="240" w:lineRule="auto"/>
        <w:jc w:val="both"/>
        <w:rPr>
          <w:rFonts w:ascii="Times New Roman" w:eastAsia="MS Mincho" w:hAnsi="Times New Roman" w:cs="Times New Roman"/>
          <w:sz w:val="24"/>
          <w:szCs w:val="24"/>
          <w:lang w:val="es-ES_tradnl" w:eastAsia="es-ES"/>
        </w:rPr>
      </w:pPr>
      <w:r w:rsidRPr="00495F9E">
        <w:rPr>
          <w:rFonts w:ascii="Times New Roman" w:eastAsia="MS Mincho" w:hAnsi="Times New Roman" w:cs="Times New Roman"/>
          <w:sz w:val="24"/>
          <w:szCs w:val="24"/>
          <w:lang w:val="es-ES_tradnl" w:eastAsia="es-ES"/>
        </w:rPr>
        <w:t xml:space="preserve">La </w:t>
      </w:r>
      <w:r w:rsidR="007C258D">
        <w:rPr>
          <w:rFonts w:ascii="Times New Roman" w:eastAsia="MS Mincho" w:hAnsi="Times New Roman" w:cs="Times New Roman"/>
          <w:sz w:val="24"/>
          <w:szCs w:val="24"/>
          <w:lang w:val="es-ES_tradnl" w:eastAsia="es-ES"/>
        </w:rPr>
        <w:t>Secretaría de Estado en el Despacho de Defensa Nacional/Fuerzas Armadas de Honduras/Hospital Militar</w:t>
      </w:r>
      <w:r w:rsidR="008C64E9">
        <w:rPr>
          <w:rFonts w:ascii="Times New Roman" w:eastAsia="MS Mincho" w:hAnsi="Times New Roman" w:cs="Times New Roman"/>
          <w:sz w:val="24"/>
          <w:szCs w:val="24"/>
          <w:lang w:val="es-ES_tradnl" w:eastAsia="es-ES"/>
        </w:rPr>
        <w:t xml:space="preserve"> </w:t>
      </w:r>
      <w:r w:rsidR="00064BC0">
        <w:rPr>
          <w:rFonts w:ascii="Times New Roman" w:eastAsia="MS Mincho" w:hAnsi="Times New Roman" w:cs="Times New Roman"/>
          <w:sz w:val="24"/>
          <w:szCs w:val="24"/>
          <w:lang w:val="es-ES_tradnl" w:eastAsia="es-ES"/>
        </w:rPr>
        <w:t>corregirá los errores meramente aritméticos que se hubieran detectado durante el examen, debiendo notificarle al proponente, según lo establece el artículo 133 del Reglamento de la Ley de Contratación del Estado.</w:t>
      </w:r>
    </w:p>
    <w:p w14:paraId="385EDD76" w14:textId="0FEB48BC" w:rsidR="00EB3485" w:rsidRPr="00495F9E" w:rsidRDefault="008D129F" w:rsidP="00E05AFD">
      <w:pPr>
        <w:spacing w:after="0" w:line="240" w:lineRule="auto"/>
        <w:jc w:val="both"/>
        <w:rPr>
          <w:rFonts w:ascii="Times New Roman" w:eastAsia="MS Mincho" w:hAnsi="Times New Roman" w:cs="Times New Roman"/>
          <w:sz w:val="24"/>
          <w:szCs w:val="24"/>
          <w:lang w:val="es-ES_tradnl" w:eastAsia="es-ES"/>
        </w:rPr>
      </w:pPr>
      <w:r>
        <w:rPr>
          <w:rFonts w:ascii="Times New Roman" w:eastAsia="MS Mincho" w:hAnsi="Times New Roman" w:cs="Times New Roman"/>
          <w:sz w:val="24"/>
          <w:szCs w:val="24"/>
          <w:lang w:val="es-ES_tradnl" w:eastAsia="es-ES"/>
        </w:rPr>
        <w:t xml:space="preserve"> </w:t>
      </w:r>
    </w:p>
    <w:p w14:paraId="71729D6C" w14:textId="26388477" w:rsidR="00AA7482" w:rsidRPr="00136D8B" w:rsidRDefault="0093699D" w:rsidP="008965CA">
      <w:pPr>
        <w:spacing w:after="0" w:line="240" w:lineRule="auto"/>
        <w:jc w:val="both"/>
        <w:rPr>
          <w:rFonts w:ascii="Times New Roman" w:eastAsia="MS Mincho" w:hAnsi="Times New Roman" w:cs="Times New Roman"/>
          <w:sz w:val="24"/>
          <w:szCs w:val="24"/>
          <w:lang w:val="es-ES_tradnl" w:eastAsia="es-ES"/>
        </w:rPr>
      </w:pPr>
      <w:r w:rsidRPr="00495F9E">
        <w:rPr>
          <w:rFonts w:ascii="Times New Roman" w:eastAsia="MS Mincho" w:hAnsi="Times New Roman" w:cs="Times New Roman"/>
          <w:sz w:val="24"/>
          <w:szCs w:val="24"/>
          <w:lang w:val="es-ES_tradnl" w:eastAsia="es-ES"/>
        </w:rPr>
        <w:t>El valor y el plazo de la Garantía de Mantenimiento de Oferta no serán subsanables.</w:t>
      </w:r>
    </w:p>
    <w:p w14:paraId="0AEA2199" w14:textId="559FBCB2" w:rsidR="009157C7" w:rsidRPr="006F6F32" w:rsidRDefault="00FB0590" w:rsidP="006F6F32">
      <w:pPr>
        <w:pStyle w:val="Ttulo3"/>
        <w:numPr>
          <w:ilvl w:val="0"/>
          <w:numId w:val="0"/>
        </w:numPr>
        <w:rPr>
          <w:rFonts w:ascii="Times New Roman" w:hAnsi="Times New Roman"/>
          <w:b/>
          <w:color w:val="2E74B5" w:themeColor="accent1" w:themeShade="BF"/>
        </w:rPr>
      </w:pPr>
      <w:bookmarkStart w:id="35" w:name="_Toc13736810"/>
      <w:bookmarkStart w:id="36" w:name="_Toc33452863"/>
      <w:r w:rsidRPr="006F6F32">
        <w:rPr>
          <w:rFonts w:ascii="Times New Roman" w:hAnsi="Times New Roman"/>
          <w:b/>
          <w:color w:val="2E74B5" w:themeColor="accent1" w:themeShade="BF"/>
        </w:rPr>
        <w:t>IO-16</w:t>
      </w:r>
      <w:r w:rsidR="0067560A" w:rsidRPr="006F6F32">
        <w:rPr>
          <w:rFonts w:ascii="Times New Roman" w:hAnsi="Times New Roman"/>
          <w:b/>
          <w:color w:val="2E74B5" w:themeColor="accent1" w:themeShade="BF"/>
        </w:rPr>
        <w:t xml:space="preserve"> </w:t>
      </w:r>
      <w:r w:rsidR="0019707B" w:rsidRPr="006F6F32">
        <w:rPr>
          <w:rFonts w:ascii="Times New Roman" w:hAnsi="Times New Roman"/>
          <w:b/>
          <w:color w:val="2E74B5" w:themeColor="accent1" w:themeShade="BF"/>
        </w:rPr>
        <w:t>ADJUDICACIÓN</w:t>
      </w:r>
      <w:r w:rsidR="0067560A" w:rsidRPr="006F6F32">
        <w:rPr>
          <w:rFonts w:ascii="Times New Roman" w:hAnsi="Times New Roman"/>
          <w:b/>
          <w:color w:val="2E74B5" w:themeColor="accent1" w:themeShade="BF"/>
        </w:rPr>
        <w:t xml:space="preserve"> DEL CONTRATO</w:t>
      </w:r>
      <w:bookmarkEnd w:id="35"/>
      <w:bookmarkEnd w:id="36"/>
    </w:p>
    <w:p w14:paraId="064CE8CE" w14:textId="1DE3FDC9" w:rsidR="00A81F26" w:rsidRDefault="00987AE4" w:rsidP="00A81F26">
      <w:pPr>
        <w:pStyle w:val="Prrafodelista"/>
        <w:numPr>
          <w:ilvl w:val="0"/>
          <w:numId w:val="25"/>
        </w:numPr>
        <w:autoSpaceDE w:val="0"/>
        <w:autoSpaceDN w:val="0"/>
        <w:adjustRightInd w:val="0"/>
        <w:spacing w:before="100" w:beforeAutospacing="1" w:line="240" w:lineRule="auto"/>
        <w:jc w:val="both"/>
        <w:rPr>
          <w:rFonts w:ascii="Times New Roman" w:hAnsi="Times New Roman" w:cs="Times New Roman"/>
          <w:sz w:val="24"/>
          <w:szCs w:val="24"/>
          <w:lang w:val="es-ES"/>
        </w:rPr>
      </w:pPr>
      <w:r w:rsidRPr="00A81F26">
        <w:rPr>
          <w:rFonts w:ascii="Times New Roman" w:hAnsi="Times New Roman" w:cs="Times New Roman"/>
          <w:sz w:val="24"/>
          <w:szCs w:val="24"/>
        </w:rPr>
        <w:t xml:space="preserve">El </w:t>
      </w:r>
      <w:r w:rsidR="00884E15" w:rsidRPr="00A81F26">
        <w:rPr>
          <w:rFonts w:ascii="Times New Roman" w:hAnsi="Times New Roman" w:cs="Times New Roman"/>
          <w:sz w:val="24"/>
          <w:szCs w:val="24"/>
        </w:rPr>
        <w:t>o los</w:t>
      </w:r>
      <w:r w:rsidRPr="00A81F26">
        <w:rPr>
          <w:rFonts w:ascii="Times New Roman" w:hAnsi="Times New Roman" w:cs="Times New Roman"/>
          <w:sz w:val="24"/>
          <w:szCs w:val="24"/>
        </w:rPr>
        <w:t xml:space="preserve"> cont</w:t>
      </w:r>
      <w:r w:rsidR="00A7501C" w:rsidRPr="00A81F26">
        <w:rPr>
          <w:rFonts w:ascii="Times New Roman" w:hAnsi="Times New Roman" w:cs="Times New Roman"/>
          <w:sz w:val="24"/>
          <w:szCs w:val="24"/>
        </w:rPr>
        <w:t>rato</w:t>
      </w:r>
      <w:r w:rsidR="00EB0938" w:rsidRPr="00A81F26">
        <w:rPr>
          <w:rFonts w:ascii="Times New Roman" w:hAnsi="Times New Roman" w:cs="Times New Roman"/>
          <w:sz w:val="24"/>
          <w:szCs w:val="24"/>
        </w:rPr>
        <w:t>(s) se adjudicará</w:t>
      </w:r>
      <w:r w:rsidR="00B73EE5">
        <w:rPr>
          <w:rFonts w:ascii="Times New Roman" w:hAnsi="Times New Roman" w:cs="Times New Roman"/>
          <w:sz w:val="24"/>
          <w:szCs w:val="24"/>
        </w:rPr>
        <w:t xml:space="preserve"> (n)</w:t>
      </w:r>
      <w:r w:rsidR="00EB0938" w:rsidRPr="00A81F26">
        <w:rPr>
          <w:rFonts w:ascii="Times New Roman" w:hAnsi="Times New Roman" w:cs="Times New Roman"/>
          <w:sz w:val="24"/>
          <w:szCs w:val="24"/>
        </w:rPr>
        <w:t xml:space="preserve"> al o los </w:t>
      </w:r>
      <w:r w:rsidRPr="00A81F26">
        <w:rPr>
          <w:rFonts w:ascii="Times New Roman" w:hAnsi="Times New Roman" w:cs="Times New Roman"/>
          <w:sz w:val="24"/>
          <w:szCs w:val="24"/>
        </w:rPr>
        <w:t>ofertante</w:t>
      </w:r>
      <w:r w:rsidR="00C155E3" w:rsidRPr="00A81F26">
        <w:rPr>
          <w:rFonts w:ascii="Times New Roman" w:hAnsi="Times New Roman" w:cs="Times New Roman"/>
          <w:sz w:val="24"/>
          <w:szCs w:val="24"/>
        </w:rPr>
        <w:t>s</w:t>
      </w:r>
      <w:r w:rsidRPr="00A81F26">
        <w:rPr>
          <w:rFonts w:ascii="Times New Roman" w:hAnsi="Times New Roman" w:cs="Times New Roman"/>
          <w:sz w:val="24"/>
          <w:szCs w:val="24"/>
        </w:rPr>
        <w:t xml:space="preserve"> que hayan presentado la oferta mejor evaluada, para cada partida</w:t>
      </w:r>
      <w:r w:rsidR="008D129F" w:rsidRPr="00A81F26">
        <w:rPr>
          <w:rFonts w:ascii="Times New Roman" w:hAnsi="Times New Roman" w:cs="Times New Roman"/>
          <w:sz w:val="24"/>
          <w:szCs w:val="24"/>
        </w:rPr>
        <w:t xml:space="preserve"> del Equipo Médico y para cada re</w:t>
      </w:r>
      <w:r w:rsidR="00102E6D" w:rsidRPr="00A81F26">
        <w:rPr>
          <w:rFonts w:ascii="Times New Roman" w:hAnsi="Times New Roman" w:cs="Times New Roman"/>
          <w:sz w:val="24"/>
          <w:szCs w:val="24"/>
        </w:rPr>
        <w:t>n</w:t>
      </w:r>
      <w:r w:rsidR="008D129F" w:rsidRPr="00A81F26">
        <w:rPr>
          <w:rFonts w:ascii="Times New Roman" w:hAnsi="Times New Roman" w:cs="Times New Roman"/>
          <w:sz w:val="24"/>
          <w:szCs w:val="24"/>
        </w:rPr>
        <w:t>glón del Instrumental</w:t>
      </w:r>
      <w:r w:rsidRPr="00A81F26">
        <w:rPr>
          <w:rFonts w:ascii="Times New Roman" w:hAnsi="Times New Roman" w:cs="Times New Roman"/>
          <w:sz w:val="24"/>
          <w:szCs w:val="24"/>
        </w:rPr>
        <w:t xml:space="preserve">, de acuerdo a </w:t>
      </w:r>
      <w:r w:rsidR="00D318B7" w:rsidRPr="00A81F26">
        <w:rPr>
          <w:rFonts w:ascii="Times New Roman" w:hAnsi="Times New Roman" w:cs="Times New Roman"/>
          <w:sz w:val="24"/>
          <w:szCs w:val="24"/>
        </w:rPr>
        <w:t xml:space="preserve">lo establecido los artículos 51 y 52 de la Ley de Contratación del Estado, </w:t>
      </w:r>
      <w:r w:rsidR="00D318B7" w:rsidRPr="00A81F26">
        <w:rPr>
          <w:rFonts w:ascii="Times New Roman" w:hAnsi="Times New Roman" w:cs="Times New Roman"/>
          <w:sz w:val="24"/>
          <w:szCs w:val="24"/>
          <w:lang w:val="es-ES"/>
        </w:rPr>
        <w:t>artículo 139 del RLCE y lo establecido en este Pliego de Condiciones</w:t>
      </w:r>
      <w:r w:rsidR="00A81F26">
        <w:rPr>
          <w:rFonts w:ascii="Times New Roman" w:hAnsi="Times New Roman" w:cs="Times New Roman"/>
          <w:sz w:val="24"/>
          <w:szCs w:val="24"/>
          <w:lang w:val="es-ES"/>
        </w:rPr>
        <w:t>. S</w:t>
      </w:r>
      <w:r w:rsidR="00A81F26" w:rsidRPr="00A81F26">
        <w:rPr>
          <w:rFonts w:ascii="Times New Roman" w:hAnsi="Times New Roman" w:cs="Times New Roman"/>
          <w:sz w:val="24"/>
          <w:szCs w:val="24"/>
          <w:lang w:val="es-ES"/>
        </w:rPr>
        <w:t xml:space="preserve">e considerará como </w:t>
      </w:r>
      <w:r w:rsidR="00D20B7B">
        <w:rPr>
          <w:rFonts w:ascii="Times New Roman" w:hAnsi="Times New Roman" w:cs="Times New Roman"/>
          <w:sz w:val="24"/>
          <w:szCs w:val="24"/>
          <w:lang w:val="es-ES"/>
        </w:rPr>
        <w:t xml:space="preserve">la </w:t>
      </w:r>
      <w:r w:rsidR="00A81F26" w:rsidRPr="00A81F26">
        <w:rPr>
          <w:rFonts w:ascii="Times New Roman" w:hAnsi="Times New Roman" w:cs="Times New Roman"/>
          <w:sz w:val="24"/>
          <w:szCs w:val="24"/>
          <w:lang w:val="es-ES"/>
        </w:rPr>
        <w:t xml:space="preserve">oferta </w:t>
      </w:r>
      <w:r w:rsidR="00D20B7B" w:rsidRPr="00A81F26">
        <w:rPr>
          <w:rFonts w:ascii="Times New Roman" w:hAnsi="Times New Roman" w:cs="Times New Roman"/>
          <w:sz w:val="24"/>
          <w:szCs w:val="24"/>
          <w:lang w:val="es-ES"/>
        </w:rPr>
        <w:t xml:space="preserve">mejor </w:t>
      </w:r>
      <w:r w:rsidR="00A81F26" w:rsidRPr="00A81F26">
        <w:rPr>
          <w:rFonts w:ascii="Times New Roman" w:hAnsi="Times New Roman" w:cs="Times New Roman"/>
          <w:sz w:val="24"/>
          <w:szCs w:val="24"/>
          <w:lang w:val="es-ES"/>
        </w:rPr>
        <w:t>evaluada</w:t>
      </w:r>
      <w:r w:rsidR="00A81F26">
        <w:rPr>
          <w:rFonts w:ascii="Times New Roman" w:hAnsi="Times New Roman" w:cs="Times New Roman"/>
          <w:sz w:val="24"/>
          <w:szCs w:val="24"/>
          <w:lang w:val="es-ES"/>
        </w:rPr>
        <w:t>,</w:t>
      </w:r>
      <w:r w:rsidR="00A81F26" w:rsidRPr="00A81F26">
        <w:rPr>
          <w:rFonts w:ascii="Times New Roman" w:hAnsi="Times New Roman" w:cs="Times New Roman"/>
          <w:sz w:val="24"/>
          <w:szCs w:val="24"/>
          <w:lang w:val="es-ES"/>
        </w:rPr>
        <w:t xml:space="preserve"> aquella que obtenga la calificación más alta en la Matriz de Evaluación Técnica por partida y por renglón y que cumpla con la evaluación financiera y</w:t>
      </w:r>
      <w:r w:rsidR="00D20B7B">
        <w:rPr>
          <w:rFonts w:ascii="Times New Roman" w:hAnsi="Times New Roman" w:cs="Times New Roman"/>
          <w:sz w:val="24"/>
          <w:szCs w:val="24"/>
          <w:lang w:val="es-ES"/>
        </w:rPr>
        <w:t xml:space="preserve"> legal.</w:t>
      </w:r>
    </w:p>
    <w:p w14:paraId="0E3F5158" w14:textId="4F8BCD6C" w:rsidR="00D318B7" w:rsidRPr="00A81F26" w:rsidRDefault="00064BC0" w:rsidP="00A81F26">
      <w:pPr>
        <w:pStyle w:val="Prrafodelista"/>
        <w:numPr>
          <w:ilvl w:val="0"/>
          <w:numId w:val="25"/>
        </w:numPr>
        <w:autoSpaceDE w:val="0"/>
        <w:autoSpaceDN w:val="0"/>
        <w:adjustRightInd w:val="0"/>
        <w:spacing w:before="100" w:beforeAutospacing="1" w:line="240" w:lineRule="auto"/>
        <w:jc w:val="both"/>
        <w:rPr>
          <w:rFonts w:ascii="Times New Roman" w:hAnsi="Times New Roman" w:cs="Times New Roman"/>
          <w:sz w:val="24"/>
          <w:szCs w:val="24"/>
          <w:lang w:val="es-ES"/>
        </w:rPr>
      </w:pPr>
      <w:r w:rsidRPr="00A81F26">
        <w:rPr>
          <w:rFonts w:ascii="Times New Roman" w:hAnsi="Times New Roman" w:cs="Times New Roman"/>
          <w:sz w:val="24"/>
          <w:szCs w:val="24"/>
          <w:lang w:val="es-ES"/>
        </w:rPr>
        <w:t>En el caso de presentarse un solo oferente y que cumpla en su totalidad con la do</w:t>
      </w:r>
      <w:r w:rsidR="00C155E3" w:rsidRPr="00A81F26">
        <w:rPr>
          <w:rFonts w:ascii="Times New Roman" w:hAnsi="Times New Roman" w:cs="Times New Roman"/>
          <w:sz w:val="24"/>
          <w:szCs w:val="24"/>
          <w:lang w:val="es-ES"/>
        </w:rPr>
        <w:t xml:space="preserve">cumentación legal, </w:t>
      </w:r>
      <w:r w:rsidR="00A81F26" w:rsidRPr="00A81F26">
        <w:rPr>
          <w:rFonts w:ascii="Times New Roman" w:hAnsi="Times New Roman" w:cs="Times New Roman"/>
          <w:sz w:val="24"/>
          <w:szCs w:val="24"/>
          <w:lang w:val="es-ES"/>
        </w:rPr>
        <w:t>fi</w:t>
      </w:r>
      <w:r w:rsidR="00C155E3" w:rsidRPr="00A81F26">
        <w:rPr>
          <w:rFonts w:ascii="Times New Roman" w:hAnsi="Times New Roman" w:cs="Times New Roman"/>
          <w:sz w:val="24"/>
          <w:szCs w:val="24"/>
          <w:lang w:val="es-ES"/>
        </w:rPr>
        <w:t xml:space="preserve">nanciera, técnica y </w:t>
      </w:r>
      <w:r w:rsidRPr="00A81F26">
        <w:rPr>
          <w:rFonts w:ascii="Times New Roman" w:hAnsi="Times New Roman" w:cs="Times New Roman"/>
          <w:sz w:val="24"/>
          <w:szCs w:val="24"/>
          <w:lang w:val="es-ES"/>
        </w:rPr>
        <w:t>especificaciones té</w:t>
      </w:r>
      <w:r w:rsidR="008D129F" w:rsidRPr="00A81F26">
        <w:rPr>
          <w:rFonts w:ascii="Times New Roman" w:hAnsi="Times New Roman" w:cs="Times New Roman"/>
          <w:sz w:val="24"/>
          <w:szCs w:val="24"/>
          <w:lang w:val="es-ES"/>
        </w:rPr>
        <w:t>cnicas en una o varias partidas y en los reglones</w:t>
      </w:r>
      <w:r w:rsidR="0007333D" w:rsidRPr="00A81F26">
        <w:rPr>
          <w:rFonts w:ascii="Times New Roman" w:hAnsi="Times New Roman" w:cs="Times New Roman"/>
          <w:sz w:val="24"/>
          <w:szCs w:val="24"/>
          <w:lang w:val="es-ES"/>
        </w:rPr>
        <w:t>,</w:t>
      </w:r>
      <w:r w:rsidRPr="00A81F26">
        <w:rPr>
          <w:rFonts w:ascii="Times New Roman" w:hAnsi="Times New Roman" w:cs="Times New Roman"/>
          <w:sz w:val="24"/>
          <w:szCs w:val="24"/>
          <w:lang w:val="es-ES"/>
        </w:rPr>
        <w:t xml:space="preserve"> estas se podrán adjudicar a dicho oferente.</w:t>
      </w:r>
    </w:p>
    <w:p w14:paraId="30D133E3" w14:textId="3D02AC38" w:rsidR="00D318B7" w:rsidRPr="00B46A16" w:rsidRDefault="00856D4E" w:rsidP="00E05AFD">
      <w:pPr>
        <w:pStyle w:val="Prrafodelista"/>
        <w:numPr>
          <w:ilvl w:val="0"/>
          <w:numId w:val="25"/>
        </w:numPr>
        <w:autoSpaceDE w:val="0"/>
        <w:autoSpaceDN w:val="0"/>
        <w:adjustRightInd w:val="0"/>
        <w:spacing w:before="100" w:beforeAutospacing="1" w:line="240" w:lineRule="auto"/>
        <w:jc w:val="both"/>
        <w:rPr>
          <w:rFonts w:ascii="Times New Roman" w:hAnsi="Times New Roman" w:cs="Times New Roman"/>
          <w:sz w:val="24"/>
          <w:szCs w:val="24"/>
          <w:lang w:val="es-ES"/>
        </w:rPr>
      </w:pPr>
      <w:r w:rsidRPr="00D318B7">
        <w:rPr>
          <w:rFonts w:ascii="Times New Roman" w:hAnsi="Times New Roman" w:cs="Times New Roman"/>
          <w:sz w:val="24"/>
          <w:szCs w:val="24"/>
        </w:rPr>
        <w:t>Después de l</w:t>
      </w:r>
      <w:r w:rsidR="00271471">
        <w:rPr>
          <w:rFonts w:ascii="Times New Roman" w:hAnsi="Times New Roman" w:cs="Times New Roman"/>
          <w:sz w:val="24"/>
          <w:szCs w:val="24"/>
        </w:rPr>
        <w:t>as evaluaciones legal, técnica y financiera</w:t>
      </w:r>
      <w:r w:rsidRPr="00D318B7">
        <w:rPr>
          <w:rFonts w:ascii="Times New Roman" w:hAnsi="Times New Roman" w:cs="Times New Roman"/>
          <w:sz w:val="24"/>
          <w:szCs w:val="24"/>
        </w:rPr>
        <w:t xml:space="preserve">, </w:t>
      </w:r>
      <w:r w:rsidR="00436CC6">
        <w:rPr>
          <w:rFonts w:ascii="Times New Roman" w:hAnsi="Times New Roman" w:cs="Times New Roman"/>
          <w:sz w:val="24"/>
          <w:szCs w:val="24"/>
        </w:rPr>
        <w:t>si</w:t>
      </w:r>
      <w:r w:rsidR="0007333D" w:rsidRPr="00D318B7">
        <w:rPr>
          <w:rFonts w:ascii="Times New Roman" w:hAnsi="Times New Roman" w:cs="Times New Roman"/>
          <w:sz w:val="24"/>
          <w:szCs w:val="24"/>
        </w:rPr>
        <w:t xml:space="preserve"> </w:t>
      </w:r>
      <w:r w:rsidRPr="00D318B7">
        <w:rPr>
          <w:rFonts w:ascii="Times New Roman" w:hAnsi="Times New Roman" w:cs="Times New Roman"/>
          <w:sz w:val="24"/>
          <w:szCs w:val="24"/>
        </w:rPr>
        <w:t>quedase un solo oferente que cumpla e</w:t>
      </w:r>
      <w:r w:rsidR="00C4453C" w:rsidRPr="00D318B7">
        <w:rPr>
          <w:rFonts w:ascii="Times New Roman" w:hAnsi="Times New Roman" w:cs="Times New Roman"/>
          <w:sz w:val="24"/>
          <w:szCs w:val="24"/>
        </w:rPr>
        <w:t xml:space="preserve">n su totalidad con lo requerido en una o varias partidas y en los reglones, </w:t>
      </w:r>
      <w:r w:rsidR="006E6921">
        <w:rPr>
          <w:rFonts w:ascii="Times New Roman" w:hAnsi="Times New Roman" w:cs="Times New Roman"/>
          <w:sz w:val="24"/>
          <w:szCs w:val="24"/>
        </w:rPr>
        <w:t>se podrá adjudicar el contrato</w:t>
      </w:r>
      <w:r w:rsidRPr="00D318B7">
        <w:rPr>
          <w:rFonts w:ascii="Times New Roman" w:hAnsi="Times New Roman" w:cs="Times New Roman"/>
          <w:sz w:val="24"/>
          <w:szCs w:val="24"/>
        </w:rPr>
        <w:t xml:space="preserve"> a dicho oferente.</w:t>
      </w:r>
    </w:p>
    <w:p w14:paraId="35C89977" w14:textId="686A52C5" w:rsidR="00D318B7" w:rsidRPr="006E6921" w:rsidRDefault="00D161AB" w:rsidP="00E05AFD">
      <w:pPr>
        <w:pStyle w:val="Prrafodelista"/>
        <w:numPr>
          <w:ilvl w:val="0"/>
          <w:numId w:val="25"/>
        </w:numPr>
        <w:autoSpaceDE w:val="0"/>
        <w:autoSpaceDN w:val="0"/>
        <w:adjustRightInd w:val="0"/>
        <w:spacing w:before="100" w:beforeAutospacing="1" w:line="240" w:lineRule="auto"/>
        <w:jc w:val="both"/>
        <w:rPr>
          <w:rFonts w:ascii="Times New Roman" w:hAnsi="Times New Roman" w:cs="Times New Roman"/>
          <w:sz w:val="24"/>
          <w:szCs w:val="24"/>
          <w:lang w:val="es-ES"/>
        </w:rPr>
      </w:pPr>
      <w:r w:rsidRPr="006E6921">
        <w:rPr>
          <w:rFonts w:ascii="Times New Roman" w:hAnsi="Times New Roman" w:cs="Times New Roman"/>
          <w:sz w:val="24"/>
          <w:szCs w:val="24"/>
        </w:rPr>
        <w:t xml:space="preserve">La </w:t>
      </w:r>
      <w:r w:rsidR="007C258D" w:rsidRPr="006E6921">
        <w:rPr>
          <w:rFonts w:ascii="Times New Roman" w:hAnsi="Times New Roman" w:cs="Times New Roman"/>
          <w:sz w:val="24"/>
          <w:szCs w:val="24"/>
        </w:rPr>
        <w:t>Secretaría de Estado en el Despacho de Defensa Nacional/Fuerzas Armadas de Honduras/Hospital Militar</w:t>
      </w:r>
      <w:r w:rsidR="00987AE4" w:rsidRPr="006E6921">
        <w:rPr>
          <w:rFonts w:ascii="Times New Roman" w:hAnsi="Times New Roman" w:cs="Times New Roman"/>
          <w:sz w:val="24"/>
          <w:szCs w:val="24"/>
        </w:rPr>
        <w:t xml:space="preserve">, se reserva el derecho de </w:t>
      </w:r>
      <w:r w:rsidR="00271471" w:rsidRPr="006E6921">
        <w:rPr>
          <w:rFonts w:ascii="Times New Roman" w:hAnsi="Times New Roman" w:cs="Times New Roman"/>
          <w:sz w:val="24"/>
          <w:szCs w:val="24"/>
        </w:rPr>
        <w:t>modificar la cantidad</w:t>
      </w:r>
      <w:r w:rsidR="00987AE4" w:rsidRPr="006E6921">
        <w:rPr>
          <w:rFonts w:ascii="Times New Roman" w:hAnsi="Times New Roman" w:cs="Times New Roman"/>
          <w:sz w:val="24"/>
          <w:szCs w:val="24"/>
        </w:rPr>
        <w:t xml:space="preserve"> </w:t>
      </w:r>
      <w:r w:rsidR="00444582" w:rsidRPr="006E6921">
        <w:rPr>
          <w:rFonts w:ascii="Times New Roman" w:hAnsi="Times New Roman" w:cs="Times New Roman"/>
          <w:sz w:val="24"/>
          <w:szCs w:val="24"/>
        </w:rPr>
        <w:t>de partida</w:t>
      </w:r>
      <w:r w:rsidR="003043AE" w:rsidRPr="006E6921">
        <w:rPr>
          <w:rFonts w:ascii="Times New Roman" w:hAnsi="Times New Roman" w:cs="Times New Roman"/>
          <w:sz w:val="24"/>
          <w:szCs w:val="24"/>
        </w:rPr>
        <w:t xml:space="preserve">s </w:t>
      </w:r>
      <w:r w:rsidR="008D129F" w:rsidRPr="006E6921">
        <w:rPr>
          <w:rFonts w:ascii="Times New Roman" w:hAnsi="Times New Roman" w:cs="Times New Roman"/>
          <w:sz w:val="24"/>
          <w:szCs w:val="24"/>
        </w:rPr>
        <w:t>y re</w:t>
      </w:r>
      <w:r w:rsidR="00102E6D" w:rsidRPr="006E6921">
        <w:rPr>
          <w:rFonts w:ascii="Times New Roman" w:hAnsi="Times New Roman" w:cs="Times New Roman"/>
          <w:sz w:val="24"/>
          <w:szCs w:val="24"/>
        </w:rPr>
        <w:t>n</w:t>
      </w:r>
      <w:r w:rsidR="008D129F" w:rsidRPr="006E6921">
        <w:rPr>
          <w:rFonts w:ascii="Times New Roman" w:hAnsi="Times New Roman" w:cs="Times New Roman"/>
          <w:sz w:val="24"/>
          <w:szCs w:val="24"/>
        </w:rPr>
        <w:t xml:space="preserve">glones </w:t>
      </w:r>
      <w:r w:rsidR="008965CA" w:rsidRPr="006E6921">
        <w:rPr>
          <w:rFonts w:ascii="Times New Roman" w:hAnsi="Times New Roman" w:cs="Times New Roman"/>
          <w:sz w:val="24"/>
          <w:szCs w:val="24"/>
        </w:rPr>
        <w:t>para ser adjudicadas</w:t>
      </w:r>
      <w:r w:rsidR="003043AE" w:rsidRPr="006E6921">
        <w:rPr>
          <w:rFonts w:ascii="Times New Roman" w:hAnsi="Times New Roman" w:cs="Times New Roman"/>
          <w:sz w:val="24"/>
          <w:szCs w:val="24"/>
        </w:rPr>
        <w:t>,</w:t>
      </w:r>
      <w:r w:rsidR="00987AE4" w:rsidRPr="006E6921">
        <w:rPr>
          <w:rFonts w:ascii="Times New Roman" w:hAnsi="Times New Roman" w:cs="Times New Roman"/>
          <w:sz w:val="24"/>
          <w:szCs w:val="24"/>
        </w:rPr>
        <w:t xml:space="preserve"> </w:t>
      </w:r>
      <w:r w:rsidR="008965CA" w:rsidRPr="006E6921">
        <w:rPr>
          <w:rFonts w:ascii="Times New Roman" w:hAnsi="Times New Roman" w:cs="Times New Roman"/>
          <w:sz w:val="24"/>
          <w:szCs w:val="24"/>
        </w:rPr>
        <w:t xml:space="preserve">ya que las mismas serán adjudicadas por </w:t>
      </w:r>
      <w:r w:rsidR="00987AE4" w:rsidRPr="006E6921">
        <w:rPr>
          <w:rFonts w:ascii="Times New Roman" w:hAnsi="Times New Roman" w:cs="Times New Roman"/>
          <w:sz w:val="24"/>
          <w:szCs w:val="24"/>
        </w:rPr>
        <w:t>or</w:t>
      </w:r>
      <w:r w:rsidR="00436CC6" w:rsidRPr="006E6921">
        <w:rPr>
          <w:rFonts w:ascii="Times New Roman" w:hAnsi="Times New Roman" w:cs="Times New Roman"/>
          <w:sz w:val="24"/>
          <w:szCs w:val="24"/>
        </w:rPr>
        <w:t>den de prioridad al interés de la Secretaría de Estado en el Despacho de Defensa Nacional/Fuerzas Armadas de Honduras/</w:t>
      </w:r>
      <w:r w:rsidR="00987AE4" w:rsidRPr="006E6921">
        <w:rPr>
          <w:rFonts w:ascii="Times New Roman" w:hAnsi="Times New Roman" w:cs="Times New Roman"/>
          <w:sz w:val="24"/>
          <w:szCs w:val="24"/>
        </w:rPr>
        <w:t>Hospital Militar</w:t>
      </w:r>
      <w:r w:rsidR="00B14A6D" w:rsidRPr="006E6921">
        <w:rPr>
          <w:rFonts w:ascii="Times New Roman" w:hAnsi="Times New Roman" w:cs="Times New Roman"/>
          <w:sz w:val="24"/>
          <w:szCs w:val="24"/>
        </w:rPr>
        <w:t xml:space="preserve">, según </w:t>
      </w:r>
      <w:r w:rsidR="009234D7" w:rsidRPr="006E6921">
        <w:rPr>
          <w:rFonts w:ascii="Times New Roman" w:hAnsi="Times New Roman" w:cs="Times New Roman"/>
          <w:sz w:val="24"/>
          <w:szCs w:val="24"/>
        </w:rPr>
        <w:t>Sección</w:t>
      </w:r>
      <w:r w:rsidR="004319AE" w:rsidRPr="006E6921">
        <w:rPr>
          <w:rFonts w:ascii="Times New Roman" w:hAnsi="Times New Roman" w:cs="Times New Roman"/>
          <w:sz w:val="24"/>
          <w:szCs w:val="24"/>
        </w:rPr>
        <w:t xml:space="preserve"> III,</w:t>
      </w:r>
      <w:r w:rsidR="00033B6B" w:rsidRPr="006E6921">
        <w:rPr>
          <w:rFonts w:ascii="Times New Roman" w:hAnsi="Times New Roman" w:cs="Times New Roman"/>
          <w:sz w:val="24"/>
          <w:szCs w:val="24"/>
        </w:rPr>
        <w:t xml:space="preserve"> ESPECIFICACIONES TECNICAS, ET-01, CARACTERISTICAS TECNICAS</w:t>
      </w:r>
      <w:r w:rsidR="004319AE" w:rsidRPr="006E6921">
        <w:rPr>
          <w:rFonts w:ascii="Times New Roman" w:hAnsi="Times New Roman" w:cs="Times New Roman"/>
          <w:sz w:val="24"/>
          <w:szCs w:val="24"/>
        </w:rPr>
        <w:t xml:space="preserve"> CC-</w:t>
      </w:r>
      <w:r w:rsidR="00271471" w:rsidRPr="006E6921">
        <w:rPr>
          <w:rFonts w:ascii="Times New Roman" w:hAnsi="Times New Roman" w:cs="Times New Roman"/>
          <w:sz w:val="24"/>
          <w:szCs w:val="24"/>
        </w:rPr>
        <w:t xml:space="preserve"> </w:t>
      </w:r>
      <w:r w:rsidR="005C42D4" w:rsidRPr="006E6921">
        <w:rPr>
          <w:rFonts w:ascii="Times New Roman" w:hAnsi="Times New Roman" w:cs="Times New Roman"/>
          <w:sz w:val="24"/>
          <w:szCs w:val="24"/>
          <w:lang w:eastAsia="es-HN"/>
        </w:rPr>
        <w:t>“Cuadro de Partidas Enunciadas por Prioridades del Equipo Médico.” y “</w:t>
      </w:r>
      <w:r w:rsidR="0071758F" w:rsidRPr="006E6921">
        <w:rPr>
          <w:rFonts w:ascii="Times New Roman" w:hAnsi="Times New Roman" w:cs="Times New Roman"/>
          <w:sz w:val="24"/>
          <w:szCs w:val="24"/>
          <w:lang w:eastAsia="es-HN"/>
        </w:rPr>
        <w:t>Cuadro de</w:t>
      </w:r>
      <w:r w:rsidR="00196435">
        <w:rPr>
          <w:rFonts w:ascii="Times New Roman" w:hAnsi="Times New Roman" w:cs="Times New Roman"/>
          <w:sz w:val="24"/>
          <w:szCs w:val="24"/>
          <w:lang w:eastAsia="es-HN"/>
        </w:rPr>
        <w:t xml:space="preserve"> R</w:t>
      </w:r>
      <w:r w:rsidR="008D129F" w:rsidRPr="006E6921">
        <w:rPr>
          <w:rFonts w:ascii="Times New Roman" w:hAnsi="Times New Roman" w:cs="Times New Roman"/>
          <w:sz w:val="24"/>
          <w:szCs w:val="24"/>
          <w:lang w:eastAsia="es-HN"/>
        </w:rPr>
        <w:t>eglones</w:t>
      </w:r>
      <w:r w:rsidR="00196435">
        <w:rPr>
          <w:rFonts w:ascii="Times New Roman" w:hAnsi="Times New Roman" w:cs="Times New Roman"/>
          <w:sz w:val="24"/>
          <w:szCs w:val="24"/>
          <w:lang w:eastAsia="es-HN"/>
        </w:rPr>
        <w:t xml:space="preserve"> del</w:t>
      </w:r>
      <w:r w:rsidR="0071758F" w:rsidRPr="006E6921">
        <w:rPr>
          <w:rFonts w:ascii="Times New Roman" w:hAnsi="Times New Roman" w:cs="Times New Roman"/>
          <w:sz w:val="24"/>
          <w:szCs w:val="24"/>
          <w:lang w:eastAsia="es-HN"/>
        </w:rPr>
        <w:t xml:space="preserve"> Instrumental por orden de prioridad</w:t>
      </w:r>
      <w:r w:rsidR="005C42D4" w:rsidRPr="006E6921">
        <w:rPr>
          <w:rFonts w:ascii="Times New Roman" w:eastAsia="Times New Roman" w:hAnsi="Times New Roman" w:cs="Times New Roman"/>
          <w:sz w:val="24"/>
          <w:szCs w:val="24"/>
          <w:lang w:eastAsia="es-ES"/>
        </w:rPr>
        <w:t>.”</w:t>
      </w:r>
    </w:p>
    <w:p w14:paraId="77ABA7F9" w14:textId="06814B04" w:rsidR="006A5BAE" w:rsidRPr="00102E6D" w:rsidRDefault="005B52EC" w:rsidP="00E05AFD">
      <w:pPr>
        <w:pStyle w:val="Prrafodelista"/>
        <w:numPr>
          <w:ilvl w:val="0"/>
          <w:numId w:val="25"/>
        </w:numPr>
        <w:autoSpaceDE w:val="0"/>
        <w:autoSpaceDN w:val="0"/>
        <w:adjustRightInd w:val="0"/>
        <w:spacing w:before="100" w:beforeAutospacing="1" w:line="240" w:lineRule="auto"/>
        <w:jc w:val="both"/>
        <w:rPr>
          <w:rFonts w:ascii="Times New Roman" w:hAnsi="Times New Roman" w:cs="Times New Roman"/>
          <w:sz w:val="24"/>
          <w:szCs w:val="24"/>
          <w:lang w:val="es-ES"/>
        </w:rPr>
      </w:pPr>
      <w:r w:rsidRPr="00D318B7">
        <w:rPr>
          <w:rFonts w:ascii="Times New Roman" w:hAnsi="Times New Roman" w:cs="Times New Roman"/>
          <w:b/>
          <w:bCs/>
          <w:sz w:val="24"/>
          <w:szCs w:val="24"/>
          <w:u w:val="single"/>
        </w:rPr>
        <w:t>Empates:</w:t>
      </w:r>
      <w:r w:rsidRPr="00D318B7">
        <w:rPr>
          <w:rFonts w:ascii="Times New Roman" w:hAnsi="Times New Roman" w:cs="Times New Roman"/>
          <w:sz w:val="24"/>
          <w:szCs w:val="24"/>
        </w:rPr>
        <w:t xml:space="preserve"> Cuando dos o más oferentes hicieren ofertas que resultaren idénticas en especificaciones, condiciones y precio se procederá a lo establecido en el artículo 138 del Reglamento de la Ley de Contratación del Estado. </w:t>
      </w:r>
    </w:p>
    <w:p w14:paraId="604F1E54" w14:textId="2391770B" w:rsidR="00DE3480" w:rsidRPr="006F6F32" w:rsidRDefault="00546A5C" w:rsidP="006F6F32">
      <w:pPr>
        <w:pStyle w:val="Ttulo3"/>
        <w:numPr>
          <w:ilvl w:val="0"/>
          <w:numId w:val="0"/>
        </w:numPr>
        <w:rPr>
          <w:rFonts w:ascii="Times New Roman" w:hAnsi="Times New Roman"/>
          <w:b/>
          <w:color w:val="2E74B5" w:themeColor="accent1" w:themeShade="BF"/>
        </w:rPr>
      </w:pPr>
      <w:bookmarkStart w:id="37" w:name="_Toc13736811"/>
      <w:bookmarkStart w:id="38" w:name="_Toc33452864"/>
      <w:r w:rsidRPr="006F6F32">
        <w:rPr>
          <w:rFonts w:ascii="Times New Roman" w:hAnsi="Times New Roman"/>
          <w:b/>
          <w:color w:val="2E74B5" w:themeColor="accent1" w:themeShade="BF"/>
        </w:rPr>
        <w:t>IO-17</w:t>
      </w:r>
      <w:r w:rsidR="0067560A" w:rsidRPr="006F6F32">
        <w:rPr>
          <w:rFonts w:ascii="Times New Roman" w:hAnsi="Times New Roman"/>
          <w:b/>
          <w:color w:val="2E74B5" w:themeColor="accent1" w:themeShade="BF"/>
        </w:rPr>
        <w:tab/>
        <w:t>FIRMA DE CONTRATO</w:t>
      </w:r>
      <w:bookmarkEnd w:id="37"/>
      <w:bookmarkEnd w:id="38"/>
    </w:p>
    <w:p w14:paraId="219F5930" w14:textId="77777777" w:rsidR="00E05AFD" w:rsidRPr="00964B3A" w:rsidRDefault="00E05AFD" w:rsidP="00E05AFD">
      <w:pPr>
        <w:pStyle w:val="Titulo2"/>
        <w:spacing w:line="240" w:lineRule="auto"/>
        <w:rPr>
          <w:rFonts w:eastAsia="Times New Roman"/>
        </w:rPr>
      </w:pPr>
    </w:p>
    <w:p w14:paraId="43B3028D" w14:textId="095495DD" w:rsidR="0067560A" w:rsidRPr="00DC0E86" w:rsidRDefault="0067560A" w:rsidP="00E05AFD">
      <w:pPr>
        <w:spacing w:line="240" w:lineRule="auto"/>
        <w:jc w:val="both"/>
        <w:rPr>
          <w:rFonts w:ascii="Times New Roman" w:hAnsi="Times New Roman" w:cs="Times New Roman"/>
          <w:sz w:val="24"/>
          <w:szCs w:val="24"/>
          <w:lang w:val="es-HN"/>
        </w:rPr>
      </w:pPr>
      <w:r w:rsidRPr="00DC0E86">
        <w:rPr>
          <w:rFonts w:ascii="Times New Roman" w:hAnsi="Times New Roman" w:cs="Times New Roman"/>
          <w:sz w:val="24"/>
          <w:szCs w:val="24"/>
          <w:lang w:val="es-HN"/>
        </w:rPr>
        <w:t xml:space="preserve">El otorgamiento del </w:t>
      </w:r>
      <w:r w:rsidR="00F32C70">
        <w:rPr>
          <w:rFonts w:ascii="Times New Roman" w:hAnsi="Times New Roman" w:cs="Times New Roman"/>
          <w:sz w:val="24"/>
          <w:szCs w:val="24"/>
          <w:lang w:val="es-HN"/>
        </w:rPr>
        <w:t xml:space="preserve">o los </w:t>
      </w:r>
      <w:r w:rsidRPr="00DC0E86">
        <w:rPr>
          <w:rFonts w:ascii="Times New Roman" w:hAnsi="Times New Roman" w:cs="Times New Roman"/>
          <w:sz w:val="24"/>
          <w:szCs w:val="24"/>
          <w:lang w:val="es-HN"/>
        </w:rPr>
        <w:t>contrato</w:t>
      </w:r>
      <w:r w:rsidR="00F32C70">
        <w:rPr>
          <w:rFonts w:ascii="Times New Roman" w:hAnsi="Times New Roman" w:cs="Times New Roman"/>
          <w:sz w:val="24"/>
          <w:szCs w:val="24"/>
          <w:lang w:val="es-HN"/>
        </w:rPr>
        <w:t>s</w:t>
      </w:r>
      <w:r w:rsidRPr="00DC0E86">
        <w:rPr>
          <w:rFonts w:ascii="Times New Roman" w:hAnsi="Times New Roman" w:cs="Times New Roman"/>
          <w:sz w:val="24"/>
          <w:szCs w:val="24"/>
          <w:lang w:val="es-HN"/>
        </w:rPr>
        <w:t xml:space="preserve">, se hará en un plazo máximo de </w:t>
      </w:r>
      <w:r w:rsidR="000238CD" w:rsidRPr="00DC0E86">
        <w:rPr>
          <w:rFonts w:ascii="Times New Roman" w:hAnsi="Times New Roman" w:cs="Times New Roman"/>
          <w:sz w:val="24"/>
          <w:szCs w:val="24"/>
          <w:lang w:val="es-HN"/>
        </w:rPr>
        <w:t>treinta (</w:t>
      </w:r>
      <w:r w:rsidR="000238CD" w:rsidRPr="00612941">
        <w:rPr>
          <w:rFonts w:ascii="Times New Roman" w:hAnsi="Times New Roman" w:cs="Times New Roman"/>
          <w:sz w:val="24"/>
          <w:szCs w:val="24"/>
          <w:lang w:val="es-HN"/>
        </w:rPr>
        <w:t>30)</w:t>
      </w:r>
      <w:r w:rsidRPr="00DC0E86">
        <w:rPr>
          <w:rFonts w:ascii="Times New Roman" w:hAnsi="Times New Roman" w:cs="Times New Roman"/>
          <w:sz w:val="24"/>
          <w:szCs w:val="24"/>
          <w:lang w:val="es-HN"/>
        </w:rPr>
        <w:t xml:space="preserve"> días calen</w:t>
      </w:r>
      <w:r w:rsidR="001142E8">
        <w:rPr>
          <w:rFonts w:ascii="Times New Roman" w:hAnsi="Times New Roman" w:cs="Times New Roman"/>
          <w:sz w:val="24"/>
          <w:szCs w:val="24"/>
          <w:lang w:val="es-HN"/>
        </w:rPr>
        <w:t>dario, siguientes a la notificació</w:t>
      </w:r>
      <w:r w:rsidR="007804E3">
        <w:rPr>
          <w:rFonts w:ascii="Times New Roman" w:hAnsi="Times New Roman" w:cs="Times New Roman"/>
          <w:sz w:val="24"/>
          <w:szCs w:val="24"/>
          <w:lang w:val="es-HN"/>
        </w:rPr>
        <w:t xml:space="preserve">n de la adjudicación. (Art 111 </w:t>
      </w:r>
      <w:r w:rsidR="001142E8">
        <w:rPr>
          <w:rFonts w:ascii="Times New Roman" w:hAnsi="Times New Roman" w:cs="Times New Roman"/>
          <w:sz w:val="24"/>
          <w:szCs w:val="24"/>
          <w:lang w:val="es-HN"/>
        </w:rPr>
        <w:t>LCE</w:t>
      </w:r>
      <w:r w:rsidR="0073127F">
        <w:rPr>
          <w:rFonts w:ascii="Times New Roman" w:hAnsi="Times New Roman" w:cs="Times New Roman"/>
          <w:sz w:val="24"/>
          <w:szCs w:val="24"/>
          <w:lang w:val="es-HN"/>
        </w:rPr>
        <w:t>.</w:t>
      </w:r>
      <w:r w:rsidR="001142E8">
        <w:rPr>
          <w:rFonts w:ascii="Times New Roman" w:hAnsi="Times New Roman" w:cs="Times New Roman"/>
          <w:sz w:val="24"/>
          <w:szCs w:val="24"/>
          <w:lang w:val="es-HN"/>
        </w:rPr>
        <w:t>)</w:t>
      </w:r>
    </w:p>
    <w:p w14:paraId="4575A913" w14:textId="53FDDED7" w:rsidR="0067560A" w:rsidRPr="00612941" w:rsidRDefault="0067560A" w:rsidP="00E05AFD">
      <w:pPr>
        <w:spacing w:line="240" w:lineRule="auto"/>
        <w:jc w:val="both"/>
        <w:rPr>
          <w:rFonts w:ascii="Times New Roman" w:hAnsi="Times New Roman" w:cs="Times New Roman"/>
          <w:sz w:val="24"/>
          <w:szCs w:val="24"/>
          <w:lang w:val="es-HN"/>
        </w:rPr>
      </w:pPr>
      <w:r w:rsidRPr="00DC0E86">
        <w:rPr>
          <w:rFonts w:ascii="Times New Roman" w:hAnsi="Times New Roman" w:cs="Times New Roman"/>
          <w:sz w:val="24"/>
          <w:szCs w:val="24"/>
          <w:lang w:val="es-HN"/>
        </w:rPr>
        <w:t xml:space="preserve">Antes de la firma del contrato, el licitante ganador deberá dentro de los </w:t>
      </w:r>
      <w:r w:rsidR="00917D6E" w:rsidRPr="00DC0E86">
        <w:rPr>
          <w:rFonts w:ascii="Times New Roman" w:hAnsi="Times New Roman" w:cs="Times New Roman"/>
          <w:sz w:val="24"/>
          <w:szCs w:val="24"/>
          <w:lang w:val="es-HN"/>
        </w:rPr>
        <w:t>treinta (</w:t>
      </w:r>
      <w:r w:rsidR="00917D6E" w:rsidRPr="00612941">
        <w:rPr>
          <w:rFonts w:ascii="Times New Roman" w:hAnsi="Times New Roman" w:cs="Times New Roman"/>
          <w:sz w:val="24"/>
          <w:szCs w:val="24"/>
          <w:lang w:val="es-HN"/>
        </w:rPr>
        <w:t>30)</w:t>
      </w:r>
      <w:r w:rsidR="00917D6E" w:rsidRPr="00DC0E86">
        <w:rPr>
          <w:rFonts w:ascii="Times New Roman" w:hAnsi="Times New Roman" w:cs="Times New Roman"/>
          <w:sz w:val="24"/>
          <w:szCs w:val="24"/>
          <w:lang w:val="es-HN"/>
        </w:rPr>
        <w:t xml:space="preserve"> d</w:t>
      </w:r>
      <w:r w:rsidRPr="00DC0E86">
        <w:rPr>
          <w:rFonts w:ascii="Times New Roman" w:hAnsi="Times New Roman" w:cs="Times New Roman"/>
          <w:sz w:val="24"/>
          <w:szCs w:val="24"/>
          <w:lang w:val="es-HN"/>
        </w:rPr>
        <w:t>ías</w:t>
      </w:r>
      <w:r w:rsidR="00917D6E" w:rsidRPr="00DC0E86">
        <w:rPr>
          <w:rFonts w:ascii="Times New Roman" w:hAnsi="Times New Roman" w:cs="Times New Roman"/>
          <w:sz w:val="24"/>
          <w:szCs w:val="24"/>
          <w:lang w:val="es-HN"/>
        </w:rPr>
        <w:t xml:space="preserve"> </w:t>
      </w:r>
      <w:r w:rsidRPr="00DC0E86">
        <w:rPr>
          <w:rFonts w:ascii="Times New Roman" w:hAnsi="Times New Roman" w:cs="Times New Roman"/>
          <w:sz w:val="24"/>
          <w:szCs w:val="24"/>
          <w:lang w:val="es-HN"/>
        </w:rPr>
        <w:t>presentar</w:t>
      </w:r>
      <w:r w:rsidRPr="00612941">
        <w:rPr>
          <w:rFonts w:ascii="Times New Roman" w:hAnsi="Times New Roman" w:cs="Times New Roman"/>
          <w:sz w:val="24"/>
          <w:szCs w:val="24"/>
          <w:lang w:val="es-HN"/>
        </w:rPr>
        <w:t xml:space="preserve"> los siguientes documentos:</w:t>
      </w:r>
    </w:p>
    <w:tbl>
      <w:tblPr>
        <w:tblW w:w="8789" w:type="dxa"/>
        <w:jc w:val="center"/>
        <w:tblBorders>
          <w:top w:val="single" w:sz="4" w:space="0" w:color="auto"/>
          <w:left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89"/>
      </w:tblGrid>
      <w:tr w:rsidR="0067560A" w:rsidRPr="00130F20" w14:paraId="40DA57EE" w14:textId="77777777" w:rsidTr="00196435">
        <w:trPr>
          <w:trHeight w:val="620"/>
          <w:jc w:val="center"/>
        </w:trPr>
        <w:tc>
          <w:tcPr>
            <w:tcW w:w="8789" w:type="dxa"/>
            <w:tcBorders>
              <w:bottom w:val="single" w:sz="4" w:space="0" w:color="auto"/>
            </w:tcBorders>
            <w:shd w:val="clear" w:color="auto" w:fill="auto"/>
            <w:noWrap/>
            <w:vAlign w:val="center"/>
            <w:hideMark/>
          </w:tcPr>
          <w:p w14:paraId="4DE40D2D" w14:textId="77777777" w:rsidR="0067560A" w:rsidRPr="007241E7" w:rsidRDefault="0067560A" w:rsidP="00E05AFD">
            <w:pPr>
              <w:numPr>
                <w:ilvl w:val="0"/>
                <w:numId w:val="6"/>
              </w:numPr>
              <w:spacing w:after="200" w:line="240" w:lineRule="auto"/>
              <w:jc w:val="both"/>
              <w:rPr>
                <w:rFonts w:ascii="Times New Roman" w:hAnsi="Times New Roman" w:cs="Times New Roman"/>
                <w:b/>
                <w:bCs/>
                <w:i/>
                <w:iCs/>
                <w:kern w:val="28"/>
                <w:sz w:val="24"/>
                <w:szCs w:val="24"/>
                <w:lang w:val="es-HN"/>
              </w:rPr>
            </w:pPr>
            <w:r w:rsidRPr="007241E7">
              <w:rPr>
                <w:rFonts w:ascii="Times New Roman" w:hAnsi="Times New Roman" w:cs="Times New Roman"/>
                <w:b/>
                <w:bCs/>
                <w:i/>
                <w:iCs/>
                <w:kern w:val="28"/>
                <w:sz w:val="24"/>
                <w:szCs w:val="24"/>
                <w:lang w:val="es-HN"/>
              </w:rPr>
              <w:lastRenderedPageBreak/>
              <w:t>Constancia original de la Procuraduría General de la República, de no tener juicios pendientes con el Estado de Honduras.</w:t>
            </w:r>
          </w:p>
        </w:tc>
      </w:tr>
      <w:tr w:rsidR="0067560A" w:rsidRPr="00130F20" w14:paraId="0DABE41A" w14:textId="77777777" w:rsidTr="0006033A">
        <w:trPr>
          <w:trHeight w:val="454"/>
          <w:jc w:val="center"/>
        </w:trPr>
        <w:tc>
          <w:tcPr>
            <w:tcW w:w="8789" w:type="dxa"/>
            <w:tcBorders>
              <w:bottom w:val="single" w:sz="4" w:space="0" w:color="auto"/>
            </w:tcBorders>
            <w:shd w:val="clear" w:color="auto" w:fill="auto"/>
            <w:noWrap/>
            <w:vAlign w:val="center"/>
          </w:tcPr>
          <w:p w14:paraId="136C2479" w14:textId="02BF5E8F" w:rsidR="0067560A" w:rsidRPr="007241E7" w:rsidRDefault="0067560A" w:rsidP="00E05AFD">
            <w:pPr>
              <w:numPr>
                <w:ilvl w:val="0"/>
                <w:numId w:val="6"/>
              </w:numPr>
              <w:spacing w:after="200" w:line="240" w:lineRule="auto"/>
              <w:jc w:val="both"/>
              <w:rPr>
                <w:rFonts w:ascii="Times New Roman" w:hAnsi="Times New Roman" w:cs="Times New Roman"/>
                <w:b/>
                <w:bCs/>
                <w:i/>
                <w:iCs/>
                <w:kern w:val="28"/>
                <w:sz w:val="24"/>
                <w:szCs w:val="24"/>
                <w:lang w:val="es-HN"/>
              </w:rPr>
            </w:pPr>
            <w:r w:rsidRPr="007241E7">
              <w:rPr>
                <w:rFonts w:ascii="Times New Roman" w:hAnsi="Times New Roman" w:cs="Times New Roman"/>
                <w:b/>
                <w:bCs/>
                <w:i/>
                <w:iCs/>
                <w:kern w:val="28"/>
                <w:sz w:val="24"/>
                <w:szCs w:val="24"/>
                <w:lang w:val="es-HN"/>
              </w:rPr>
              <w:t>Original o copia autenticada de la solvencia</w:t>
            </w:r>
            <w:r w:rsidR="00612941" w:rsidRPr="007241E7">
              <w:rPr>
                <w:rFonts w:ascii="Times New Roman" w:hAnsi="Times New Roman" w:cs="Times New Roman"/>
                <w:b/>
                <w:bCs/>
                <w:i/>
                <w:iCs/>
                <w:kern w:val="28"/>
                <w:sz w:val="24"/>
                <w:szCs w:val="24"/>
                <w:lang w:val="es-HN"/>
              </w:rPr>
              <w:t xml:space="preserve"> fiscal</w:t>
            </w:r>
            <w:r w:rsidRPr="007241E7">
              <w:rPr>
                <w:rFonts w:ascii="Times New Roman" w:hAnsi="Times New Roman" w:cs="Times New Roman"/>
                <w:b/>
                <w:bCs/>
                <w:i/>
                <w:iCs/>
                <w:kern w:val="28"/>
                <w:sz w:val="24"/>
                <w:szCs w:val="24"/>
                <w:lang w:val="es-HN"/>
              </w:rPr>
              <w:t xml:space="preserve"> vigente del oferente</w:t>
            </w:r>
            <w:r w:rsidR="00612941" w:rsidRPr="007241E7">
              <w:rPr>
                <w:rFonts w:ascii="Times New Roman" w:hAnsi="Times New Roman" w:cs="Times New Roman"/>
                <w:b/>
                <w:bCs/>
                <w:i/>
                <w:iCs/>
                <w:kern w:val="28"/>
                <w:sz w:val="24"/>
                <w:szCs w:val="24"/>
                <w:lang w:val="es-HN"/>
              </w:rPr>
              <w:t xml:space="preserve"> del Servicio de Administración de Rentas (SAR).</w:t>
            </w:r>
          </w:p>
          <w:p w14:paraId="7BC69E17" w14:textId="6928AC2F" w:rsidR="0067560A" w:rsidRPr="00964B3A" w:rsidRDefault="0067560A" w:rsidP="00E05AFD">
            <w:pPr>
              <w:numPr>
                <w:ilvl w:val="0"/>
                <w:numId w:val="6"/>
              </w:numPr>
              <w:spacing w:after="200" w:line="240" w:lineRule="auto"/>
              <w:jc w:val="both"/>
              <w:rPr>
                <w:rFonts w:ascii="Times New Roman" w:hAnsi="Times New Roman" w:cs="Times New Roman"/>
                <w:b/>
                <w:bCs/>
                <w:i/>
                <w:iCs/>
                <w:kern w:val="28"/>
                <w:sz w:val="24"/>
                <w:szCs w:val="24"/>
                <w:lang w:val="es-HN"/>
              </w:rPr>
            </w:pPr>
            <w:r w:rsidRPr="007241E7">
              <w:rPr>
                <w:rFonts w:ascii="Times New Roman" w:eastAsia="Arial" w:hAnsi="Times New Roman" w:cs="Times New Roman"/>
                <w:b/>
                <w:i/>
                <w:sz w:val="24"/>
                <w:szCs w:val="24"/>
                <w:lang w:val="es-HN" w:eastAsia="es-ES"/>
              </w:rPr>
              <w:t>Constancia de inscripción en el Registro de Proveedores y Contratistas del Estado, extendida por la ONCAE (solo en caso de haber presentado constancia de estar en trámite en el momento de presentar la oferta)</w:t>
            </w:r>
          </w:p>
        </w:tc>
      </w:tr>
    </w:tbl>
    <w:p w14:paraId="7310B0D2" w14:textId="77777777" w:rsidR="003C1BDF" w:rsidRDefault="003C1BDF" w:rsidP="00E05AFD">
      <w:pPr>
        <w:spacing w:line="240" w:lineRule="auto"/>
        <w:jc w:val="both"/>
        <w:rPr>
          <w:rFonts w:ascii="Times New Roman" w:hAnsi="Times New Roman" w:cs="Times New Roman"/>
          <w:sz w:val="24"/>
          <w:szCs w:val="24"/>
          <w:lang w:val="es-HN"/>
        </w:rPr>
      </w:pPr>
    </w:p>
    <w:p w14:paraId="24B2BB30" w14:textId="52E45BA6" w:rsidR="0067560A" w:rsidRPr="00DC0E86" w:rsidRDefault="0067560A" w:rsidP="00E05AFD">
      <w:pPr>
        <w:spacing w:line="240" w:lineRule="auto"/>
        <w:jc w:val="both"/>
        <w:rPr>
          <w:rFonts w:ascii="Times New Roman" w:hAnsi="Times New Roman" w:cs="Times New Roman"/>
          <w:sz w:val="24"/>
          <w:szCs w:val="24"/>
          <w:lang w:val="es-HN"/>
        </w:rPr>
      </w:pPr>
      <w:r w:rsidRPr="00DC0E86">
        <w:rPr>
          <w:rFonts w:ascii="Times New Roman" w:hAnsi="Times New Roman" w:cs="Times New Roman"/>
          <w:sz w:val="24"/>
          <w:szCs w:val="24"/>
          <w:lang w:val="es-HN"/>
        </w:rPr>
        <w:t>De no presentar la documentación detallada en ese plazo,</w:t>
      </w:r>
      <w:r w:rsidR="0040079C">
        <w:rPr>
          <w:rFonts w:ascii="Times New Roman" w:hAnsi="Times New Roman" w:cs="Times New Roman"/>
          <w:sz w:val="24"/>
          <w:szCs w:val="24"/>
          <w:lang w:val="es-HN"/>
        </w:rPr>
        <w:t xml:space="preserve"> se le otorgara un tiempo prudencial de </w:t>
      </w:r>
      <w:r w:rsidR="007077DC">
        <w:rPr>
          <w:rFonts w:ascii="Times New Roman" w:hAnsi="Times New Roman" w:cs="Times New Roman"/>
          <w:sz w:val="24"/>
          <w:szCs w:val="24"/>
          <w:lang w:val="es-HN"/>
        </w:rPr>
        <w:t xml:space="preserve">diez </w:t>
      </w:r>
      <w:r w:rsidR="0040079C">
        <w:rPr>
          <w:rFonts w:ascii="Times New Roman" w:hAnsi="Times New Roman" w:cs="Times New Roman"/>
          <w:sz w:val="24"/>
          <w:szCs w:val="24"/>
          <w:lang w:val="es-HN"/>
        </w:rPr>
        <w:t>(10) días hábiles, de lo contrario</w:t>
      </w:r>
      <w:r w:rsidRPr="00DC0E86">
        <w:rPr>
          <w:rFonts w:ascii="Times New Roman" w:hAnsi="Times New Roman" w:cs="Times New Roman"/>
          <w:sz w:val="24"/>
          <w:szCs w:val="24"/>
          <w:lang w:val="es-HN"/>
        </w:rPr>
        <w:t xml:space="preserve"> perderá todos los derechos adquiridos en la adjudicación y se procederá a adjudicar el contrato al ofertante que haya presentado la segunda oferta </w:t>
      </w:r>
      <w:r w:rsidR="000C558C">
        <w:rPr>
          <w:rFonts w:ascii="Times New Roman" w:hAnsi="Times New Roman" w:cs="Times New Roman"/>
          <w:sz w:val="24"/>
          <w:szCs w:val="24"/>
          <w:lang w:val="es-HN"/>
        </w:rPr>
        <w:t>mejor</w:t>
      </w:r>
      <w:r w:rsidRPr="00DC0E86">
        <w:rPr>
          <w:rFonts w:ascii="Times New Roman" w:hAnsi="Times New Roman" w:cs="Times New Roman"/>
          <w:sz w:val="24"/>
          <w:szCs w:val="24"/>
          <w:lang w:val="es-HN"/>
        </w:rPr>
        <w:t xml:space="preserve"> evaluada y así sucesivamente.</w:t>
      </w:r>
    </w:p>
    <w:p w14:paraId="77C3D782" w14:textId="3B44D663" w:rsidR="00193EA2" w:rsidRDefault="00193EA2" w:rsidP="00E05AFD">
      <w:pPr>
        <w:spacing w:line="240" w:lineRule="auto"/>
        <w:jc w:val="both"/>
        <w:rPr>
          <w:rFonts w:ascii="Times New Roman" w:hAnsi="Times New Roman" w:cs="Times New Roman"/>
          <w:sz w:val="24"/>
          <w:szCs w:val="24"/>
          <w:lang w:val="es-HN"/>
        </w:rPr>
      </w:pPr>
    </w:p>
    <w:p w14:paraId="08338268" w14:textId="77777777" w:rsidR="00193EA2" w:rsidRPr="00193EA2" w:rsidRDefault="00193EA2" w:rsidP="00193EA2">
      <w:pPr>
        <w:rPr>
          <w:rFonts w:ascii="Times New Roman" w:hAnsi="Times New Roman" w:cs="Times New Roman"/>
          <w:sz w:val="24"/>
          <w:szCs w:val="24"/>
          <w:lang w:val="es-HN"/>
        </w:rPr>
      </w:pPr>
    </w:p>
    <w:p w14:paraId="1E5EB87A" w14:textId="77777777" w:rsidR="00193EA2" w:rsidRPr="00193EA2" w:rsidRDefault="00193EA2" w:rsidP="00193EA2">
      <w:pPr>
        <w:rPr>
          <w:rFonts w:ascii="Times New Roman" w:hAnsi="Times New Roman" w:cs="Times New Roman"/>
          <w:sz w:val="24"/>
          <w:szCs w:val="24"/>
          <w:lang w:val="es-HN"/>
        </w:rPr>
      </w:pPr>
    </w:p>
    <w:p w14:paraId="1E383B86" w14:textId="77777777" w:rsidR="00193EA2" w:rsidRPr="00193EA2" w:rsidRDefault="00193EA2" w:rsidP="00193EA2">
      <w:pPr>
        <w:rPr>
          <w:rFonts w:ascii="Times New Roman" w:hAnsi="Times New Roman" w:cs="Times New Roman"/>
          <w:sz w:val="24"/>
          <w:szCs w:val="24"/>
          <w:lang w:val="es-HN"/>
        </w:rPr>
      </w:pPr>
    </w:p>
    <w:p w14:paraId="182CB684" w14:textId="77777777" w:rsidR="00193EA2" w:rsidRDefault="00193EA2" w:rsidP="00193EA2">
      <w:pPr>
        <w:rPr>
          <w:rFonts w:ascii="Times New Roman" w:hAnsi="Times New Roman" w:cs="Times New Roman"/>
          <w:sz w:val="24"/>
          <w:szCs w:val="24"/>
          <w:lang w:val="es-HN"/>
        </w:rPr>
      </w:pPr>
    </w:p>
    <w:p w14:paraId="43B2F282" w14:textId="77777777" w:rsidR="00193EA2" w:rsidRDefault="00193EA2" w:rsidP="00193EA2">
      <w:pPr>
        <w:rPr>
          <w:rFonts w:ascii="Times New Roman" w:hAnsi="Times New Roman" w:cs="Times New Roman"/>
          <w:sz w:val="24"/>
          <w:szCs w:val="24"/>
          <w:lang w:val="es-HN"/>
        </w:rPr>
      </w:pPr>
    </w:p>
    <w:p w14:paraId="430E2EE2" w14:textId="77777777" w:rsidR="00193EA2" w:rsidRDefault="00193EA2" w:rsidP="00193EA2">
      <w:pPr>
        <w:rPr>
          <w:rFonts w:ascii="Times New Roman" w:hAnsi="Times New Roman" w:cs="Times New Roman"/>
          <w:sz w:val="24"/>
          <w:szCs w:val="24"/>
          <w:lang w:val="es-HN"/>
        </w:rPr>
      </w:pPr>
    </w:p>
    <w:p w14:paraId="12295CC9" w14:textId="77777777" w:rsidR="00193EA2" w:rsidRDefault="00193EA2" w:rsidP="00193EA2">
      <w:pPr>
        <w:rPr>
          <w:rFonts w:ascii="Times New Roman" w:hAnsi="Times New Roman" w:cs="Times New Roman"/>
          <w:sz w:val="24"/>
          <w:szCs w:val="24"/>
          <w:lang w:val="es-HN"/>
        </w:rPr>
      </w:pPr>
    </w:p>
    <w:p w14:paraId="57D945D6" w14:textId="77777777" w:rsidR="00193EA2" w:rsidRDefault="00193EA2" w:rsidP="00193EA2">
      <w:pPr>
        <w:rPr>
          <w:rFonts w:ascii="Times New Roman" w:hAnsi="Times New Roman" w:cs="Times New Roman"/>
          <w:sz w:val="24"/>
          <w:szCs w:val="24"/>
          <w:lang w:val="es-HN"/>
        </w:rPr>
      </w:pPr>
    </w:p>
    <w:p w14:paraId="45591322" w14:textId="77777777" w:rsidR="00193EA2" w:rsidRDefault="00193EA2" w:rsidP="00193EA2">
      <w:pPr>
        <w:rPr>
          <w:rFonts w:ascii="Times New Roman" w:hAnsi="Times New Roman" w:cs="Times New Roman"/>
          <w:sz w:val="24"/>
          <w:szCs w:val="24"/>
          <w:lang w:val="es-HN"/>
        </w:rPr>
      </w:pPr>
    </w:p>
    <w:p w14:paraId="053FEAE1" w14:textId="77777777" w:rsidR="00193EA2" w:rsidRDefault="00193EA2" w:rsidP="00193EA2">
      <w:pPr>
        <w:rPr>
          <w:rFonts w:ascii="Times New Roman" w:hAnsi="Times New Roman" w:cs="Times New Roman"/>
          <w:sz w:val="24"/>
          <w:szCs w:val="24"/>
          <w:lang w:val="es-HN"/>
        </w:rPr>
      </w:pPr>
    </w:p>
    <w:p w14:paraId="00225FF5" w14:textId="77777777" w:rsidR="00193EA2" w:rsidRDefault="00193EA2" w:rsidP="00193EA2">
      <w:pPr>
        <w:rPr>
          <w:rFonts w:ascii="Times New Roman" w:hAnsi="Times New Roman" w:cs="Times New Roman"/>
          <w:sz w:val="24"/>
          <w:szCs w:val="24"/>
          <w:lang w:val="es-HN"/>
        </w:rPr>
      </w:pPr>
    </w:p>
    <w:p w14:paraId="41C7DF8B" w14:textId="77777777" w:rsidR="00193EA2" w:rsidRDefault="00193EA2" w:rsidP="00193EA2">
      <w:pPr>
        <w:rPr>
          <w:rFonts w:ascii="Times New Roman" w:hAnsi="Times New Roman" w:cs="Times New Roman"/>
          <w:sz w:val="24"/>
          <w:szCs w:val="24"/>
          <w:lang w:val="es-HN"/>
        </w:rPr>
      </w:pPr>
    </w:p>
    <w:p w14:paraId="2BD7B16A" w14:textId="77777777" w:rsidR="00193EA2" w:rsidRDefault="00193EA2" w:rsidP="00193EA2">
      <w:pPr>
        <w:rPr>
          <w:rFonts w:ascii="Times New Roman" w:hAnsi="Times New Roman" w:cs="Times New Roman"/>
          <w:sz w:val="24"/>
          <w:szCs w:val="24"/>
          <w:lang w:val="es-HN"/>
        </w:rPr>
      </w:pPr>
    </w:p>
    <w:p w14:paraId="0CBDF02D" w14:textId="77777777" w:rsidR="00193EA2" w:rsidRDefault="00193EA2" w:rsidP="00193EA2">
      <w:pPr>
        <w:rPr>
          <w:rFonts w:ascii="Times New Roman" w:hAnsi="Times New Roman" w:cs="Times New Roman"/>
          <w:sz w:val="24"/>
          <w:szCs w:val="24"/>
          <w:lang w:val="es-HN"/>
        </w:rPr>
      </w:pPr>
    </w:p>
    <w:p w14:paraId="6DB39874" w14:textId="77777777" w:rsidR="00193EA2" w:rsidRDefault="00193EA2" w:rsidP="00193EA2">
      <w:pPr>
        <w:rPr>
          <w:rFonts w:ascii="Times New Roman" w:hAnsi="Times New Roman" w:cs="Times New Roman"/>
          <w:sz w:val="24"/>
          <w:szCs w:val="24"/>
          <w:lang w:val="es-HN"/>
        </w:rPr>
      </w:pPr>
    </w:p>
    <w:p w14:paraId="13B491BB" w14:textId="77777777" w:rsidR="00193EA2" w:rsidRDefault="00193EA2" w:rsidP="00193EA2">
      <w:pPr>
        <w:rPr>
          <w:rFonts w:ascii="Times New Roman" w:hAnsi="Times New Roman" w:cs="Times New Roman"/>
          <w:sz w:val="24"/>
          <w:szCs w:val="24"/>
          <w:lang w:val="es-HN"/>
        </w:rPr>
      </w:pPr>
    </w:p>
    <w:p w14:paraId="51D2D679" w14:textId="77777777" w:rsidR="00193EA2" w:rsidRPr="00193EA2" w:rsidRDefault="00193EA2" w:rsidP="00193EA2">
      <w:pPr>
        <w:rPr>
          <w:rFonts w:ascii="Times New Roman" w:hAnsi="Times New Roman" w:cs="Times New Roman"/>
          <w:sz w:val="24"/>
          <w:szCs w:val="24"/>
          <w:lang w:val="es-HN"/>
        </w:rPr>
      </w:pPr>
    </w:p>
    <w:p w14:paraId="4CD38C80" w14:textId="34D1BAF9" w:rsidR="0067560A" w:rsidRPr="006F6F32" w:rsidRDefault="00C433D8" w:rsidP="006F6F32">
      <w:pPr>
        <w:pStyle w:val="Ttulo2"/>
        <w:numPr>
          <w:ilvl w:val="0"/>
          <w:numId w:val="0"/>
        </w:numPr>
        <w:jc w:val="center"/>
        <w:rPr>
          <w:color w:val="2E74B5" w:themeColor="accent1" w:themeShade="BF"/>
        </w:rPr>
      </w:pPr>
      <w:bookmarkStart w:id="39" w:name="_Toc13736812"/>
      <w:bookmarkStart w:id="40" w:name="_Toc33452865"/>
      <w:r w:rsidRPr="006F6F32">
        <w:rPr>
          <w:color w:val="2E74B5" w:themeColor="accent1" w:themeShade="BF"/>
        </w:rPr>
        <w:lastRenderedPageBreak/>
        <w:t>SECCIÓN</w:t>
      </w:r>
      <w:r w:rsidR="0067560A" w:rsidRPr="006F6F32">
        <w:rPr>
          <w:color w:val="2E74B5" w:themeColor="accent1" w:themeShade="BF"/>
        </w:rPr>
        <w:t xml:space="preserve"> II - CONDICIONES DE </w:t>
      </w:r>
      <w:r w:rsidRPr="006F6F32">
        <w:rPr>
          <w:color w:val="2E74B5" w:themeColor="accent1" w:themeShade="BF"/>
        </w:rPr>
        <w:t>CONTRATACIÓN</w:t>
      </w:r>
      <w:bookmarkEnd w:id="39"/>
      <w:bookmarkEnd w:id="40"/>
    </w:p>
    <w:p w14:paraId="2E6CAC3B" w14:textId="685C9EFE" w:rsidR="0067560A" w:rsidRPr="006F6F32" w:rsidRDefault="0067560A" w:rsidP="006F6F32">
      <w:pPr>
        <w:pStyle w:val="Ttulo3"/>
        <w:numPr>
          <w:ilvl w:val="0"/>
          <w:numId w:val="0"/>
        </w:numPr>
        <w:rPr>
          <w:rFonts w:ascii="Times New Roman" w:hAnsi="Times New Roman"/>
          <w:b/>
          <w:color w:val="2E74B5" w:themeColor="accent1" w:themeShade="BF"/>
        </w:rPr>
      </w:pPr>
      <w:bookmarkStart w:id="41" w:name="_Toc13736813"/>
      <w:bookmarkStart w:id="42" w:name="_Toc33452866"/>
      <w:r w:rsidRPr="006F6F32">
        <w:rPr>
          <w:rFonts w:ascii="Times New Roman" w:hAnsi="Times New Roman"/>
          <w:b/>
          <w:color w:val="2E74B5" w:themeColor="accent1" w:themeShade="BF"/>
        </w:rPr>
        <w:t>CC-01</w:t>
      </w:r>
      <w:r w:rsidRPr="006F6F32">
        <w:rPr>
          <w:rFonts w:ascii="Times New Roman" w:hAnsi="Times New Roman"/>
          <w:b/>
          <w:color w:val="2E74B5" w:themeColor="accent1" w:themeShade="BF"/>
        </w:rPr>
        <w:tab/>
        <w:t>ADMINISTRADOR DEL CONTRATO</w:t>
      </w:r>
      <w:bookmarkEnd w:id="41"/>
      <w:bookmarkEnd w:id="42"/>
    </w:p>
    <w:p w14:paraId="6F6C71AA" w14:textId="77777777" w:rsidR="00E32A2A" w:rsidRPr="00BF1B5C" w:rsidRDefault="00E32A2A" w:rsidP="00E32A2A">
      <w:pPr>
        <w:pStyle w:val="Titulo2"/>
        <w:spacing w:line="240" w:lineRule="auto"/>
        <w:rPr>
          <w:lang w:val="es-HN"/>
        </w:rPr>
      </w:pPr>
    </w:p>
    <w:p w14:paraId="1A18288E" w14:textId="75E934D4" w:rsidR="0067560A" w:rsidRPr="00DC0E86" w:rsidRDefault="00623A4C" w:rsidP="00E32A2A">
      <w:pPr>
        <w:spacing w:after="0" w:line="240" w:lineRule="auto"/>
        <w:jc w:val="both"/>
        <w:rPr>
          <w:rFonts w:ascii="Times New Roman" w:eastAsia="Times New Roman" w:hAnsi="Times New Roman" w:cs="Times New Roman"/>
          <w:sz w:val="24"/>
          <w:szCs w:val="24"/>
          <w:lang w:val="es-HN" w:eastAsia="es-ES"/>
        </w:rPr>
      </w:pPr>
      <w:r>
        <w:rPr>
          <w:rFonts w:ascii="Times New Roman" w:hAnsi="Times New Roman" w:cs="Times New Roman"/>
          <w:spacing w:val="-3"/>
          <w:sz w:val="24"/>
          <w:szCs w:val="24"/>
          <w:lang w:val="es-HN"/>
        </w:rPr>
        <w:t xml:space="preserve">La </w:t>
      </w:r>
      <w:r w:rsidR="007C258D">
        <w:rPr>
          <w:rFonts w:ascii="Times New Roman" w:hAnsi="Times New Roman" w:cs="Times New Roman"/>
          <w:spacing w:val="-3"/>
          <w:sz w:val="24"/>
          <w:szCs w:val="24"/>
          <w:lang w:val="es-HN"/>
        </w:rPr>
        <w:t>Secretaría de Estado en el Despacho de Defensa Nacional/Fuerzas Armadas de Honduras/Hospital Militar</w:t>
      </w:r>
      <w:r w:rsidR="008C64E9">
        <w:rPr>
          <w:rFonts w:ascii="Times New Roman" w:hAnsi="Times New Roman" w:cs="Times New Roman"/>
          <w:spacing w:val="-3"/>
          <w:sz w:val="24"/>
          <w:szCs w:val="24"/>
          <w:lang w:val="es-HN"/>
        </w:rPr>
        <w:t xml:space="preserve"> </w:t>
      </w:r>
      <w:r w:rsidR="0067560A" w:rsidRPr="00DC0E86">
        <w:rPr>
          <w:rFonts w:ascii="Times New Roman" w:eastAsia="Times New Roman" w:hAnsi="Times New Roman" w:cs="Times New Roman"/>
          <w:sz w:val="24"/>
          <w:szCs w:val="24"/>
          <w:lang w:val="es-HN" w:eastAsia="es-ES"/>
        </w:rPr>
        <w:t>nombrará un Administrador del Contrato, quien será responsable de verificar la buena marcha y cumplimiento de las</w:t>
      </w:r>
      <w:r w:rsidR="003309DC">
        <w:rPr>
          <w:rFonts w:ascii="Times New Roman" w:eastAsia="Times New Roman" w:hAnsi="Times New Roman" w:cs="Times New Roman"/>
          <w:sz w:val="24"/>
          <w:szCs w:val="24"/>
          <w:lang w:val="es-HN" w:eastAsia="es-ES"/>
        </w:rPr>
        <w:t xml:space="preserve"> obligaciones contractuales. E</w:t>
      </w:r>
      <w:r w:rsidR="0067560A" w:rsidRPr="00DC0E86">
        <w:rPr>
          <w:rFonts w:ascii="Times New Roman" w:eastAsia="Times New Roman" w:hAnsi="Times New Roman" w:cs="Times New Roman"/>
          <w:sz w:val="24"/>
          <w:szCs w:val="24"/>
          <w:lang w:val="es-HN" w:eastAsia="es-ES"/>
        </w:rPr>
        <w:t xml:space="preserve">ntre </w:t>
      </w:r>
      <w:r w:rsidR="003309DC">
        <w:rPr>
          <w:rFonts w:ascii="Times New Roman" w:eastAsia="Times New Roman" w:hAnsi="Times New Roman" w:cs="Times New Roman"/>
          <w:sz w:val="24"/>
          <w:szCs w:val="24"/>
          <w:lang w:val="es-HN" w:eastAsia="es-ES"/>
        </w:rPr>
        <w:t xml:space="preserve">otras de </w:t>
      </w:r>
      <w:r w:rsidR="0067560A" w:rsidRPr="00DC0E86">
        <w:rPr>
          <w:rFonts w:ascii="Times New Roman" w:eastAsia="Times New Roman" w:hAnsi="Times New Roman" w:cs="Times New Roman"/>
          <w:sz w:val="24"/>
          <w:szCs w:val="24"/>
          <w:lang w:val="es-HN" w:eastAsia="es-ES"/>
        </w:rPr>
        <w:t>sus funciones tendrá las siguientes:</w:t>
      </w:r>
    </w:p>
    <w:p w14:paraId="2BD89040" w14:textId="77777777" w:rsidR="0067560A" w:rsidRPr="00DC0E86" w:rsidRDefault="0067560A" w:rsidP="00E32A2A">
      <w:pPr>
        <w:spacing w:after="0" w:line="240" w:lineRule="auto"/>
        <w:jc w:val="both"/>
        <w:rPr>
          <w:rFonts w:ascii="Times New Roman" w:eastAsia="Times New Roman" w:hAnsi="Times New Roman" w:cs="Times New Roman"/>
          <w:sz w:val="24"/>
          <w:szCs w:val="24"/>
          <w:lang w:val="es-HN" w:eastAsia="es-ES"/>
        </w:rPr>
      </w:pPr>
    </w:p>
    <w:p w14:paraId="7C04BFEC" w14:textId="77777777" w:rsidR="00987AE4" w:rsidRPr="00DC0E86" w:rsidRDefault="00987AE4" w:rsidP="00E32A2A">
      <w:pPr>
        <w:numPr>
          <w:ilvl w:val="0"/>
          <w:numId w:val="2"/>
        </w:numPr>
        <w:tabs>
          <w:tab w:val="clear" w:pos="360"/>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val="es-HN" w:eastAsia="es-ES"/>
        </w:rPr>
      </w:pPr>
      <w:r w:rsidRPr="00DC0E86">
        <w:rPr>
          <w:rFonts w:ascii="Times New Roman" w:eastAsia="Times New Roman" w:hAnsi="Times New Roman" w:cs="Times New Roman"/>
          <w:sz w:val="24"/>
          <w:szCs w:val="24"/>
          <w:lang w:val="es-HN" w:eastAsia="es-ES"/>
        </w:rPr>
        <w:t>Dar seguimiento a las entregas parciales y finales;</w:t>
      </w:r>
    </w:p>
    <w:p w14:paraId="0A61D38B" w14:textId="77777777" w:rsidR="00987AE4" w:rsidRPr="00DC0E86" w:rsidRDefault="00987AE4" w:rsidP="00E32A2A">
      <w:pPr>
        <w:numPr>
          <w:ilvl w:val="0"/>
          <w:numId w:val="2"/>
        </w:numPr>
        <w:tabs>
          <w:tab w:val="clear" w:pos="360"/>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val="es-HN" w:eastAsia="es-ES"/>
        </w:rPr>
      </w:pPr>
      <w:r w:rsidRPr="00DC0E86">
        <w:rPr>
          <w:rFonts w:ascii="Times New Roman" w:eastAsia="Times New Roman" w:hAnsi="Times New Roman" w:cs="Times New Roman"/>
          <w:sz w:val="24"/>
          <w:szCs w:val="24"/>
          <w:lang w:val="es-HN" w:eastAsia="es-ES"/>
        </w:rPr>
        <w:t>Documentar cualquier incumplimiento del Contratista.</w:t>
      </w:r>
    </w:p>
    <w:p w14:paraId="65FD2E25" w14:textId="4FA73EBE" w:rsidR="00987AE4" w:rsidRPr="00DC0E86" w:rsidRDefault="007077DC" w:rsidP="00E32A2A">
      <w:pPr>
        <w:numPr>
          <w:ilvl w:val="0"/>
          <w:numId w:val="2"/>
        </w:numPr>
        <w:tabs>
          <w:tab w:val="clear" w:pos="360"/>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 xml:space="preserve">Dar seguimiento a la </w:t>
      </w:r>
      <w:r w:rsidR="00987AE4" w:rsidRPr="00DC0E86">
        <w:rPr>
          <w:rFonts w:ascii="Times New Roman" w:eastAsia="Times New Roman" w:hAnsi="Times New Roman" w:cs="Times New Roman"/>
          <w:sz w:val="24"/>
          <w:szCs w:val="24"/>
          <w:lang w:val="es-HN" w:eastAsia="es-ES"/>
        </w:rPr>
        <w:t>Vigencia de Garantías</w:t>
      </w:r>
    </w:p>
    <w:p w14:paraId="0166CFB5" w14:textId="692AD60F" w:rsidR="0067560A" w:rsidRPr="006F6F32" w:rsidRDefault="007077DC" w:rsidP="00E32A2A">
      <w:pPr>
        <w:numPr>
          <w:ilvl w:val="0"/>
          <w:numId w:val="2"/>
        </w:numPr>
        <w:tabs>
          <w:tab w:val="clear" w:pos="360"/>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 xml:space="preserve">Verificar la </w:t>
      </w:r>
      <w:r w:rsidR="00987AE4" w:rsidRPr="00DC0E86">
        <w:rPr>
          <w:rFonts w:ascii="Times New Roman" w:eastAsia="Times New Roman" w:hAnsi="Times New Roman" w:cs="Times New Roman"/>
          <w:sz w:val="24"/>
          <w:szCs w:val="24"/>
          <w:lang w:val="es-HN" w:eastAsia="es-ES"/>
        </w:rPr>
        <w:t>Liquidación Física y Financiera del Proceso.</w:t>
      </w:r>
    </w:p>
    <w:p w14:paraId="5408EFFE" w14:textId="6957CCE7" w:rsidR="0067560A" w:rsidRPr="006F6F32" w:rsidRDefault="0067560A" w:rsidP="006F6F32">
      <w:pPr>
        <w:pStyle w:val="Ttulo3"/>
        <w:numPr>
          <w:ilvl w:val="0"/>
          <w:numId w:val="0"/>
        </w:numPr>
        <w:rPr>
          <w:rFonts w:ascii="Times New Roman" w:hAnsi="Times New Roman"/>
          <w:b/>
          <w:color w:val="2E74B5" w:themeColor="accent1" w:themeShade="BF"/>
        </w:rPr>
      </w:pPr>
      <w:bookmarkStart w:id="43" w:name="_Toc13736814"/>
      <w:bookmarkStart w:id="44" w:name="_Toc33452867"/>
      <w:r w:rsidRPr="006F6F32">
        <w:rPr>
          <w:rFonts w:ascii="Times New Roman" w:hAnsi="Times New Roman"/>
          <w:b/>
          <w:color w:val="2E74B5" w:themeColor="accent1" w:themeShade="BF"/>
        </w:rPr>
        <w:t>CC-02</w:t>
      </w:r>
      <w:r w:rsidRPr="006F6F32">
        <w:rPr>
          <w:rFonts w:ascii="Times New Roman" w:hAnsi="Times New Roman"/>
          <w:b/>
          <w:color w:val="2E74B5" w:themeColor="accent1" w:themeShade="BF"/>
        </w:rPr>
        <w:tab/>
        <w:t>PLAZO CONTRACTUAL</w:t>
      </w:r>
      <w:bookmarkEnd w:id="43"/>
      <w:bookmarkEnd w:id="44"/>
    </w:p>
    <w:p w14:paraId="2E516D69" w14:textId="77777777" w:rsidR="00E32A2A" w:rsidRPr="00BF1B5C" w:rsidRDefault="00E32A2A" w:rsidP="00E32A2A">
      <w:pPr>
        <w:pStyle w:val="Titulo2"/>
        <w:spacing w:line="240" w:lineRule="auto"/>
        <w:rPr>
          <w:rFonts w:eastAsia="Times New Roman"/>
        </w:rPr>
      </w:pPr>
    </w:p>
    <w:p w14:paraId="71F07A1D" w14:textId="570F3864" w:rsidR="0067560A" w:rsidRPr="008A432D" w:rsidRDefault="0067560A" w:rsidP="00E32A2A">
      <w:pPr>
        <w:spacing w:after="0" w:line="240" w:lineRule="auto"/>
        <w:jc w:val="both"/>
        <w:rPr>
          <w:rFonts w:ascii="Times New Roman" w:eastAsia="Times New Roman" w:hAnsi="Times New Roman" w:cs="Times New Roman"/>
          <w:sz w:val="24"/>
          <w:szCs w:val="24"/>
          <w:lang w:val="es-HN" w:eastAsia="es-ES"/>
        </w:rPr>
      </w:pPr>
      <w:r w:rsidRPr="00DC0E86">
        <w:rPr>
          <w:rFonts w:ascii="Times New Roman" w:eastAsia="Times New Roman" w:hAnsi="Times New Roman" w:cs="Times New Roman"/>
          <w:sz w:val="24"/>
          <w:szCs w:val="24"/>
          <w:lang w:val="es-HN" w:eastAsia="es-ES"/>
        </w:rPr>
        <w:t xml:space="preserve">El contrato estará vigente desde su otorgamiento hasta </w:t>
      </w:r>
      <w:r w:rsidR="00E526DF">
        <w:rPr>
          <w:rFonts w:ascii="Times New Roman" w:eastAsia="Times New Roman" w:hAnsi="Times New Roman" w:cs="Times New Roman"/>
          <w:sz w:val="24"/>
          <w:szCs w:val="24"/>
          <w:lang w:val="es-HN" w:eastAsia="es-ES"/>
        </w:rPr>
        <w:t>la entrega final</w:t>
      </w:r>
      <w:r w:rsidR="00AD030A" w:rsidRPr="00DC0E86">
        <w:rPr>
          <w:rFonts w:ascii="Times New Roman" w:eastAsia="Times New Roman" w:hAnsi="Times New Roman" w:cs="Times New Roman"/>
          <w:sz w:val="24"/>
          <w:szCs w:val="24"/>
          <w:lang w:val="es-HN" w:eastAsia="es-ES"/>
        </w:rPr>
        <w:t xml:space="preserve"> de los bienes</w:t>
      </w:r>
      <w:r w:rsidR="00033055">
        <w:rPr>
          <w:rFonts w:ascii="Times New Roman" w:eastAsia="Times New Roman" w:hAnsi="Times New Roman" w:cs="Times New Roman"/>
          <w:sz w:val="24"/>
          <w:szCs w:val="24"/>
          <w:lang w:val="es-HN" w:eastAsia="es-ES"/>
        </w:rPr>
        <w:t xml:space="preserve"> recibidos satisfactoriamente</w:t>
      </w:r>
      <w:r w:rsidR="00AD030A" w:rsidRPr="00DC0E86">
        <w:rPr>
          <w:rFonts w:ascii="Times New Roman" w:eastAsia="Times New Roman" w:hAnsi="Times New Roman" w:cs="Times New Roman"/>
          <w:sz w:val="24"/>
          <w:szCs w:val="24"/>
          <w:lang w:val="es-HN" w:eastAsia="es-ES"/>
        </w:rPr>
        <w:t xml:space="preserve">. </w:t>
      </w:r>
      <w:r w:rsidR="008A432D">
        <w:rPr>
          <w:rFonts w:ascii="Times New Roman" w:eastAsia="Times New Roman" w:hAnsi="Times New Roman" w:cs="Times New Roman"/>
          <w:sz w:val="24"/>
          <w:szCs w:val="24"/>
          <w:lang w:val="es-HN" w:eastAsia="es-ES"/>
        </w:rPr>
        <w:t xml:space="preserve"> </w:t>
      </w:r>
    </w:p>
    <w:p w14:paraId="0A425C95" w14:textId="060E3018" w:rsidR="0067560A" w:rsidRPr="006F6F32" w:rsidRDefault="0067560A" w:rsidP="008A432D">
      <w:pPr>
        <w:pStyle w:val="Ttulo3"/>
        <w:numPr>
          <w:ilvl w:val="0"/>
          <w:numId w:val="0"/>
        </w:numPr>
        <w:rPr>
          <w:rFonts w:ascii="Times New Roman" w:hAnsi="Times New Roman"/>
          <w:b/>
          <w:color w:val="2E74B5" w:themeColor="accent1" w:themeShade="BF"/>
        </w:rPr>
      </w:pPr>
      <w:bookmarkStart w:id="45" w:name="_Toc13736815"/>
      <w:bookmarkStart w:id="46" w:name="_Toc33452868"/>
      <w:r w:rsidRPr="006F6F32">
        <w:rPr>
          <w:rFonts w:ascii="Times New Roman" w:hAnsi="Times New Roman"/>
          <w:b/>
          <w:color w:val="2E74B5" w:themeColor="accent1" w:themeShade="BF"/>
        </w:rPr>
        <w:t>CC-03 CESACIÓN DEL CONTRATO</w:t>
      </w:r>
      <w:bookmarkEnd w:id="45"/>
      <w:bookmarkEnd w:id="46"/>
    </w:p>
    <w:p w14:paraId="04DF294B" w14:textId="77777777" w:rsidR="00E32A2A" w:rsidRPr="00BF1B5C" w:rsidRDefault="00E32A2A" w:rsidP="00E32A2A">
      <w:pPr>
        <w:pStyle w:val="Titulo2"/>
        <w:spacing w:line="240" w:lineRule="auto"/>
        <w:rPr>
          <w:rFonts w:eastAsia="Times New Roman"/>
        </w:rPr>
      </w:pPr>
    </w:p>
    <w:p w14:paraId="59F67297" w14:textId="1C988836" w:rsidR="0067560A" w:rsidRPr="006F6F32" w:rsidRDefault="0067560A" w:rsidP="0067560A">
      <w:pPr>
        <w:spacing w:after="0" w:line="240" w:lineRule="auto"/>
        <w:jc w:val="both"/>
        <w:rPr>
          <w:rFonts w:ascii="Times New Roman" w:eastAsia="Times New Roman" w:hAnsi="Times New Roman" w:cs="Times New Roman"/>
          <w:sz w:val="24"/>
          <w:szCs w:val="24"/>
          <w:lang w:val="es-HN" w:eastAsia="es-ES"/>
        </w:rPr>
      </w:pPr>
      <w:r w:rsidRPr="00DC0E86">
        <w:rPr>
          <w:rFonts w:ascii="Times New Roman" w:eastAsia="Times New Roman" w:hAnsi="Times New Roman" w:cs="Times New Roman"/>
          <w:sz w:val="24"/>
          <w:szCs w:val="24"/>
          <w:lang w:val="es-HN" w:eastAsia="es-ES"/>
        </w:rPr>
        <w:t xml:space="preserve">El contrato cesará en sus efectos, por la expiración del plazo contractual o por </w:t>
      </w:r>
      <w:r w:rsidR="006F6F32">
        <w:rPr>
          <w:rFonts w:ascii="Times New Roman" w:eastAsia="Times New Roman" w:hAnsi="Times New Roman" w:cs="Times New Roman"/>
          <w:sz w:val="24"/>
          <w:szCs w:val="24"/>
          <w:lang w:val="es-HN" w:eastAsia="es-ES"/>
        </w:rPr>
        <w:t>el cumplimiento del suministro.</w:t>
      </w:r>
    </w:p>
    <w:p w14:paraId="61A4863C" w14:textId="3861412D" w:rsidR="0067560A" w:rsidRPr="006F6F32" w:rsidRDefault="0067560A" w:rsidP="006F6F32">
      <w:pPr>
        <w:pStyle w:val="Ttulo3"/>
        <w:numPr>
          <w:ilvl w:val="0"/>
          <w:numId w:val="0"/>
        </w:numPr>
        <w:rPr>
          <w:rFonts w:ascii="Times New Roman" w:hAnsi="Times New Roman"/>
          <w:b/>
          <w:color w:val="2E74B5" w:themeColor="accent1" w:themeShade="BF"/>
        </w:rPr>
      </w:pPr>
      <w:bookmarkStart w:id="47" w:name="_Toc13736816"/>
      <w:bookmarkStart w:id="48" w:name="_Toc33452869"/>
      <w:r w:rsidRPr="006F6F32">
        <w:rPr>
          <w:rFonts w:ascii="Times New Roman" w:hAnsi="Times New Roman"/>
          <w:b/>
          <w:color w:val="2E74B5" w:themeColor="accent1" w:themeShade="BF"/>
        </w:rPr>
        <w:t>CC-04 LUGAR DE ENTREGA DEL SUMINISTRO</w:t>
      </w:r>
      <w:bookmarkEnd w:id="47"/>
      <w:bookmarkEnd w:id="48"/>
    </w:p>
    <w:p w14:paraId="5A4A371D" w14:textId="77777777" w:rsidR="00E32A2A" w:rsidRPr="00BF1B5C" w:rsidRDefault="00E32A2A" w:rsidP="00E32A2A">
      <w:pPr>
        <w:pStyle w:val="Titulo2"/>
        <w:spacing w:line="240" w:lineRule="auto"/>
        <w:rPr>
          <w:rFonts w:eastAsia="Times New Roman"/>
        </w:rPr>
      </w:pPr>
    </w:p>
    <w:p w14:paraId="4549B994" w14:textId="18D59DAB" w:rsidR="00BF1B5C" w:rsidRPr="006F6F32" w:rsidRDefault="0067560A" w:rsidP="006F6F32">
      <w:pPr>
        <w:spacing w:after="120" w:line="240" w:lineRule="auto"/>
        <w:jc w:val="both"/>
        <w:rPr>
          <w:rFonts w:ascii="Times New Roman" w:eastAsia="Times New Roman" w:hAnsi="Times New Roman" w:cs="Times New Roman"/>
          <w:b/>
          <w:bCs/>
          <w:i/>
          <w:iCs/>
          <w:kern w:val="28"/>
          <w:sz w:val="24"/>
          <w:szCs w:val="24"/>
          <w:lang w:val="es-HN" w:eastAsia="es-ES"/>
        </w:rPr>
      </w:pPr>
      <w:r w:rsidRPr="00DC0E86">
        <w:rPr>
          <w:rFonts w:ascii="Times New Roman" w:eastAsia="Times New Roman" w:hAnsi="Times New Roman" w:cs="Times New Roman"/>
          <w:sz w:val="24"/>
          <w:szCs w:val="24"/>
          <w:lang w:val="es-HN" w:eastAsia="es-ES"/>
        </w:rPr>
        <w:t>La entrega del suministro se hará en:</w:t>
      </w:r>
      <w:r w:rsidR="0006033A" w:rsidRPr="00DC0E86">
        <w:rPr>
          <w:rFonts w:ascii="Times New Roman" w:eastAsia="Times New Roman" w:hAnsi="Times New Roman" w:cs="Times New Roman"/>
          <w:b/>
          <w:bCs/>
          <w:i/>
          <w:iCs/>
          <w:kern w:val="28"/>
          <w:sz w:val="24"/>
          <w:szCs w:val="24"/>
          <w:lang w:val="es-HN" w:eastAsia="es-ES"/>
        </w:rPr>
        <w:t xml:space="preserve"> </w:t>
      </w:r>
      <w:r w:rsidR="0006033A" w:rsidRPr="00357CA1">
        <w:rPr>
          <w:rFonts w:ascii="Times New Roman" w:eastAsia="Times New Roman" w:hAnsi="Times New Roman" w:cs="Times New Roman"/>
          <w:b/>
          <w:bCs/>
          <w:iCs/>
          <w:kern w:val="28"/>
          <w:sz w:val="24"/>
          <w:szCs w:val="24"/>
          <w:lang w:val="es-HN" w:eastAsia="es-ES"/>
        </w:rPr>
        <w:t>las instalaciones del Hospital Militar, Al</w:t>
      </w:r>
      <w:bookmarkStart w:id="49" w:name="_Toc13736817"/>
      <w:r w:rsidR="0053598B">
        <w:rPr>
          <w:rFonts w:ascii="Times New Roman" w:eastAsia="Times New Roman" w:hAnsi="Times New Roman" w:cs="Times New Roman"/>
          <w:b/>
          <w:bCs/>
          <w:iCs/>
          <w:kern w:val="28"/>
          <w:sz w:val="24"/>
          <w:szCs w:val="24"/>
          <w:lang w:val="es-HN" w:eastAsia="es-ES"/>
        </w:rPr>
        <w:t>dea el Ocotal Francisco Morazán y Hospital Militar Regional del Norte contiguo a la 105 Brigada.</w:t>
      </w:r>
    </w:p>
    <w:p w14:paraId="030782ED" w14:textId="3F5F4793" w:rsidR="0067560A" w:rsidRPr="006F6F32" w:rsidRDefault="0067560A" w:rsidP="006F6F32">
      <w:pPr>
        <w:pStyle w:val="Ttulo3"/>
        <w:numPr>
          <w:ilvl w:val="0"/>
          <w:numId w:val="0"/>
        </w:numPr>
        <w:rPr>
          <w:rFonts w:ascii="Times New Roman" w:hAnsi="Times New Roman"/>
          <w:b/>
          <w:color w:val="2E74B5" w:themeColor="accent1" w:themeShade="BF"/>
        </w:rPr>
      </w:pPr>
      <w:bookmarkStart w:id="50" w:name="_Toc33452870"/>
      <w:r w:rsidRPr="006F6F32">
        <w:rPr>
          <w:rFonts w:ascii="Times New Roman" w:hAnsi="Times New Roman"/>
          <w:b/>
          <w:color w:val="2E74B5" w:themeColor="accent1" w:themeShade="BF"/>
        </w:rPr>
        <w:t>CC-05 PLAZO Y CANTIDADES DE ENTREGA DEL SUMINISTRO</w:t>
      </w:r>
      <w:bookmarkEnd w:id="49"/>
      <w:bookmarkEnd w:id="50"/>
    </w:p>
    <w:p w14:paraId="6C312CC6" w14:textId="77777777" w:rsidR="00E32A2A" w:rsidRPr="00BF1B5C" w:rsidRDefault="00E32A2A" w:rsidP="00E32A2A">
      <w:pPr>
        <w:pStyle w:val="Titulo2"/>
        <w:spacing w:line="240" w:lineRule="auto"/>
        <w:rPr>
          <w:rFonts w:eastAsia="Times New Roman"/>
        </w:rPr>
      </w:pPr>
    </w:p>
    <w:p w14:paraId="549E2630" w14:textId="37AF26D4" w:rsidR="0067560A" w:rsidRPr="006F6F32" w:rsidRDefault="00063654" w:rsidP="006F6F32">
      <w:pPr>
        <w:spacing w:after="120" w:line="240" w:lineRule="auto"/>
        <w:jc w:val="both"/>
        <w:rPr>
          <w:rFonts w:ascii="Times New Roman" w:eastAsia="Times New Roman" w:hAnsi="Times New Roman" w:cs="Times New Roman"/>
          <w:bCs/>
          <w:iCs/>
          <w:kern w:val="28"/>
          <w:sz w:val="24"/>
          <w:szCs w:val="24"/>
          <w:lang w:val="es-HN" w:eastAsia="es-ES"/>
        </w:rPr>
      </w:pPr>
      <w:r>
        <w:rPr>
          <w:rFonts w:ascii="Times New Roman" w:eastAsia="Times New Roman" w:hAnsi="Times New Roman" w:cs="Times New Roman"/>
          <w:sz w:val="24"/>
          <w:szCs w:val="24"/>
          <w:lang w:val="es-HN" w:eastAsia="es-ES"/>
        </w:rPr>
        <w:t xml:space="preserve">El suministro con base a cantidades </w:t>
      </w:r>
      <w:r w:rsidRPr="00C92ECC">
        <w:rPr>
          <w:rFonts w:ascii="Times New Roman" w:eastAsia="Times New Roman" w:hAnsi="Times New Roman" w:cs="Times New Roman"/>
          <w:bCs/>
          <w:iCs/>
          <w:kern w:val="28"/>
          <w:sz w:val="24"/>
          <w:szCs w:val="24"/>
          <w:lang w:val="es-HN" w:eastAsia="es-ES"/>
        </w:rPr>
        <w:t>será entregado en las instalaciones del Hospital Militar, Aldea el Ocotal, Francisco Morazán</w:t>
      </w:r>
      <w:r w:rsidR="0053598B">
        <w:rPr>
          <w:rFonts w:ascii="Times New Roman" w:eastAsia="Times New Roman" w:hAnsi="Times New Roman" w:cs="Times New Roman"/>
          <w:bCs/>
          <w:iCs/>
          <w:kern w:val="28"/>
          <w:sz w:val="24"/>
          <w:szCs w:val="24"/>
          <w:lang w:val="es-HN" w:eastAsia="es-ES"/>
        </w:rPr>
        <w:t xml:space="preserve"> y </w:t>
      </w:r>
      <w:r w:rsidR="0053598B" w:rsidRPr="0053598B">
        <w:rPr>
          <w:rFonts w:ascii="Times New Roman" w:eastAsia="Times New Roman" w:hAnsi="Times New Roman" w:cs="Times New Roman"/>
          <w:bCs/>
          <w:iCs/>
          <w:kern w:val="28"/>
          <w:sz w:val="24"/>
          <w:szCs w:val="24"/>
          <w:lang w:val="es-HN" w:eastAsia="es-ES"/>
        </w:rPr>
        <w:t>Hospital Militar Regional del Norte contiguo a la 105 Brigada</w:t>
      </w:r>
      <w:r w:rsidRPr="0053598B">
        <w:rPr>
          <w:rFonts w:ascii="Times New Roman" w:eastAsia="Times New Roman" w:hAnsi="Times New Roman" w:cs="Times New Roman"/>
          <w:bCs/>
          <w:iCs/>
          <w:kern w:val="28"/>
          <w:sz w:val="24"/>
          <w:szCs w:val="24"/>
          <w:lang w:val="es-HN" w:eastAsia="es-ES"/>
        </w:rPr>
        <w:t>,</w:t>
      </w:r>
      <w:r>
        <w:rPr>
          <w:rFonts w:ascii="Times New Roman" w:eastAsia="Times New Roman" w:hAnsi="Times New Roman" w:cs="Times New Roman"/>
          <w:b/>
          <w:bCs/>
          <w:iCs/>
          <w:kern w:val="28"/>
          <w:sz w:val="24"/>
          <w:szCs w:val="24"/>
          <w:lang w:val="es-HN" w:eastAsia="es-ES"/>
        </w:rPr>
        <w:t xml:space="preserve"> </w:t>
      </w:r>
      <w:r w:rsidRPr="00950303">
        <w:rPr>
          <w:rFonts w:ascii="Times New Roman" w:eastAsia="Times New Roman" w:hAnsi="Times New Roman" w:cs="Times New Roman"/>
          <w:bCs/>
          <w:iCs/>
          <w:kern w:val="28"/>
          <w:sz w:val="24"/>
          <w:szCs w:val="24"/>
          <w:lang w:val="es-HN" w:eastAsia="es-ES"/>
        </w:rPr>
        <w:t>y el plazo será</w:t>
      </w:r>
      <w:r>
        <w:rPr>
          <w:rFonts w:ascii="Times New Roman" w:eastAsia="Times New Roman" w:hAnsi="Times New Roman" w:cs="Times New Roman"/>
          <w:b/>
          <w:bCs/>
          <w:iCs/>
          <w:kern w:val="28"/>
          <w:sz w:val="24"/>
          <w:szCs w:val="24"/>
          <w:lang w:val="es-HN" w:eastAsia="es-ES"/>
        </w:rPr>
        <w:t xml:space="preserve"> </w:t>
      </w:r>
      <w:r>
        <w:rPr>
          <w:rFonts w:ascii="Times New Roman" w:eastAsia="Times New Roman" w:hAnsi="Times New Roman" w:cs="Times New Roman"/>
          <w:bCs/>
          <w:iCs/>
          <w:kern w:val="28"/>
          <w:sz w:val="24"/>
          <w:szCs w:val="24"/>
          <w:lang w:val="es-HN" w:eastAsia="es-ES"/>
        </w:rPr>
        <w:t>a</w:t>
      </w:r>
      <w:r>
        <w:rPr>
          <w:rFonts w:ascii="Times New Roman" w:eastAsia="Times New Roman" w:hAnsi="Times New Roman" w:cs="Times New Roman"/>
          <w:b/>
          <w:bCs/>
          <w:iCs/>
          <w:kern w:val="28"/>
          <w:sz w:val="24"/>
          <w:szCs w:val="24"/>
          <w:lang w:val="es-HN" w:eastAsia="es-ES"/>
        </w:rPr>
        <w:t xml:space="preserve"> </w:t>
      </w:r>
      <w:r>
        <w:rPr>
          <w:rFonts w:ascii="Times New Roman" w:eastAsia="Times New Roman" w:hAnsi="Times New Roman" w:cs="Times New Roman"/>
          <w:bCs/>
          <w:iCs/>
          <w:kern w:val="28"/>
          <w:sz w:val="24"/>
          <w:szCs w:val="24"/>
          <w:lang w:val="es-HN" w:eastAsia="es-ES"/>
        </w:rPr>
        <w:t>más tardar 120 días después de la firma del respectivo contrato</w:t>
      </w:r>
      <w:r>
        <w:rPr>
          <w:rFonts w:ascii="Times New Roman" w:eastAsia="Times New Roman" w:hAnsi="Times New Roman" w:cs="Times New Roman"/>
          <w:b/>
          <w:bCs/>
          <w:iCs/>
          <w:kern w:val="28"/>
          <w:sz w:val="24"/>
          <w:szCs w:val="24"/>
          <w:lang w:val="es-HN" w:eastAsia="es-ES"/>
        </w:rPr>
        <w:t xml:space="preserve"> </w:t>
      </w:r>
      <w:r>
        <w:rPr>
          <w:rFonts w:ascii="Times New Roman" w:eastAsia="Times New Roman" w:hAnsi="Times New Roman" w:cs="Times New Roman"/>
          <w:bCs/>
          <w:iCs/>
          <w:kern w:val="28"/>
          <w:sz w:val="24"/>
          <w:szCs w:val="24"/>
          <w:lang w:val="es-HN" w:eastAsia="es-ES"/>
        </w:rPr>
        <w:t>de adjudicación.</w:t>
      </w:r>
    </w:p>
    <w:p w14:paraId="522BD95A" w14:textId="1289A7A2" w:rsidR="0067560A" w:rsidRPr="006F6F32" w:rsidRDefault="0067560A" w:rsidP="006F6F32">
      <w:pPr>
        <w:pStyle w:val="Ttulo3"/>
        <w:numPr>
          <w:ilvl w:val="0"/>
          <w:numId w:val="0"/>
        </w:numPr>
        <w:rPr>
          <w:rFonts w:ascii="Times New Roman" w:hAnsi="Times New Roman"/>
          <w:b/>
          <w:color w:val="2E74B5" w:themeColor="accent1" w:themeShade="BF"/>
        </w:rPr>
      </w:pPr>
      <w:bookmarkStart w:id="51" w:name="_Toc13736818"/>
      <w:bookmarkStart w:id="52" w:name="_Toc33452871"/>
      <w:r w:rsidRPr="006F6F32">
        <w:rPr>
          <w:rFonts w:ascii="Times New Roman" w:hAnsi="Times New Roman"/>
          <w:b/>
          <w:color w:val="2E74B5" w:themeColor="accent1" w:themeShade="BF"/>
        </w:rPr>
        <w:t xml:space="preserve">CC-06 PROCEDIMIENTO DE </w:t>
      </w:r>
      <w:r w:rsidR="00C433D8" w:rsidRPr="006F6F32">
        <w:rPr>
          <w:rFonts w:ascii="Times New Roman" w:hAnsi="Times New Roman"/>
          <w:b/>
          <w:color w:val="2E74B5" w:themeColor="accent1" w:themeShade="BF"/>
        </w:rPr>
        <w:t>RECEPCIÓN</w:t>
      </w:r>
      <w:bookmarkEnd w:id="51"/>
      <w:bookmarkEnd w:id="52"/>
    </w:p>
    <w:p w14:paraId="358F8E95" w14:textId="77777777" w:rsidR="00E32A2A" w:rsidRDefault="00E32A2A" w:rsidP="00E32A2A">
      <w:pPr>
        <w:pStyle w:val="Titulo2"/>
        <w:spacing w:line="240" w:lineRule="auto"/>
      </w:pPr>
    </w:p>
    <w:p w14:paraId="26EAFA83" w14:textId="634CB53A" w:rsidR="0067560A" w:rsidRPr="00FB4D48" w:rsidRDefault="00E526DF" w:rsidP="00E32A2A">
      <w:pPr>
        <w:spacing w:after="0" w:line="240" w:lineRule="auto"/>
        <w:jc w:val="both"/>
        <w:rPr>
          <w:rFonts w:ascii="Times New Roman" w:eastAsia="Times New Roman" w:hAnsi="Times New Roman" w:cs="Times New Roman"/>
          <w:b/>
          <w:bCs/>
          <w:i/>
          <w:iCs/>
          <w:kern w:val="28"/>
          <w:sz w:val="24"/>
          <w:szCs w:val="24"/>
          <w:lang w:val="es-HN" w:eastAsia="es-ES"/>
        </w:rPr>
      </w:pPr>
      <w:r>
        <w:rPr>
          <w:rFonts w:ascii="Times New Roman" w:eastAsia="Times New Roman" w:hAnsi="Times New Roman" w:cs="Times New Roman"/>
          <w:sz w:val="24"/>
          <w:szCs w:val="24"/>
          <w:lang w:val="es-HN" w:eastAsia="es-ES"/>
        </w:rPr>
        <w:t>Cada uno</w:t>
      </w:r>
      <w:r w:rsidR="0067560A" w:rsidRPr="00DC0E86">
        <w:rPr>
          <w:rFonts w:ascii="Times New Roman" w:eastAsia="Times New Roman" w:hAnsi="Times New Roman" w:cs="Times New Roman"/>
          <w:sz w:val="24"/>
          <w:szCs w:val="24"/>
          <w:lang w:val="es-HN" w:eastAsia="es-ES"/>
        </w:rPr>
        <w:t xml:space="preserve"> </w:t>
      </w:r>
      <w:r>
        <w:rPr>
          <w:rFonts w:ascii="Times New Roman" w:eastAsia="Times New Roman" w:hAnsi="Times New Roman" w:cs="Times New Roman"/>
          <w:sz w:val="24"/>
          <w:szCs w:val="24"/>
          <w:lang w:val="es-HN" w:eastAsia="es-ES"/>
        </w:rPr>
        <w:t xml:space="preserve">de los bienes </w:t>
      </w:r>
      <w:r w:rsidR="0067560A" w:rsidRPr="00DC0E86">
        <w:rPr>
          <w:rFonts w:ascii="Times New Roman" w:eastAsia="Times New Roman" w:hAnsi="Times New Roman" w:cs="Times New Roman"/>
          <w:sz w:val="24"/>
          <w:szCs w:val="24"/>
          <w:lang w:val="es-HN" w:eastAsia="es-ES"/>
        </w:rPr>
        <w:t xml:space="preserve">a suministrar, </w:t>
      </w:r>
      <w:r>
        <w:rPr>
          <w:rFonts w:ascii="Times New Roman" w:eastAsia="Times New Roman" w:hAnsi="Times New Roman" w:cs="Times New Roman"/>
          <w:sz w:val="24"/>
          <w:szCs w:val="24"/>
          <w:lang w:val="es-HN" w:eastAsia="es-ES"/>
        </w:rPr>
        <w:t>serán</w:t>
      </w:r>
      <w:r w:rsidR="0036436A">
        <w:rPr>
          <w:rFonts w:ascii="Times New Roman" w:eastAsia="Times New Roman" w:hAnsi="Times New Roman" w:cs="Times New Roman"/>
          <w:b/>
          <w:bCs/>
          <w:iCs/>
          <w:kern w:val="28"/>
          <w:sz w:val="24"/>
          <w:szCs w:val="24"/>
          <w:lang w:val="es-HN" w:eastAsia="es-ES"/>
        </w:rPr>
        <w:t xml:space="preserve"> </w:t>
      </w:r>
      <w:r>
        <w:rPr>
          <w:rFonts w:ascii="Times New Roman" w:eastAsia="Times New Roman" w:hAnsi="Times New Roman" w:cs="Times New Roman"/>
          <w:bCs/>
          <w:iCs/>
          <w:kern w:val="28"/>
          <w:sz w:val="24"/>
          <w:szCs w:val="24"/>
          <w:lang w:val="es-HN" w:eastAsia="es-ES"/>
        </w:rPr>
        <w:t>revisados</w:t>
      </w:r>
      <w:r w:rsidR="0036436A" w:rsidRPr="005816D2">
        <w:rPr>
          <w:rFonts w:ascii="Times New Roman" w:eastAsia="Times New Roman" w:hAnsi="Times New Roman" w:cs="Times New Roman"/>
          <w:bCs/>
          <w:iCs/>
          <w:kern w:val="28"/>
          <w:sz w:val="24"/>
          <w:szCs w:val="24"/>
          <w:lang w:val="es-HN" w:eastAsia="es-ES"/>
        </w:rPr>
        <w:t xml:space="preserve"> y verifica</w:t>
      </w:r>
      <w:r>
        <w:rPr>
          <w:rFonts w:ascii="Times New Roman" w:eastAsia="Times New Roman" w:hAnsi="Times New Roman" w:cs="Times New Roman"/>
          <w:bCs/>
          <w:iCs/>
          <w:kern w:val="28"/>
          <w:sz w:val="24"/>
          <w:szCs w:val="24"/>
          <w:lang w:val="es-HN" w:eastAsia="es-ES"/>
        </w:rPr>
        <w:t>dos</w:t>
      </w:r>
      <w:r w:rsidR="00DC3D6D" w:rsidRPr="005816D2">
        <w:rPr>
          <w:rFonts w:ascii="Times New Roman" w:eastAsia="Times New Roman" w:hAnsi="Times New Roman" w:cs="Times New Roman"/>
          <w:bCs/>
          <w:iCs/>
          <w:kern w:val="28"/>
          <w:sz w:val="24"/>
          <w:szCs w:val="24"/>
          <w:lang w:val="es-HN" w:eastAsia="es-ES"/>
        </w:rPr>
        <w:t xml:space="preserve"> </w:t>
      </w:r>
      <w:r>
        <w:rPr>
          <w:rFonts w:ascii="Times New Roman" w:eastAsia="Times New Roman" w:hAnsi="Times New Roman" w:cs="Times New Roman"/>
          <w:bCs/>
          <w:iCs/>
          <w:kern w:val="28"/>
          <w:sz w:val="24"/>
          <w:szCs w:val="24"/>
          <w:lang w:val="es-HN" w:eastAsia="es-ES"/>
        </w:rPr>
        <w:t>por el personal nombrado</w:t>
      </w:r>
      <w:r w:rsidR="005816D2" w:rsidRPr="005816D2">
        <w:rPr>
          <w:rFonts w:ascii="Times New Roman" w:eastAsia="Times New Roman" w:hAnsi="Times New Roman" w:cs="Times New Roman"/>
          <w:bCs/>
          <w:iCs/>
          <w:kern w:val="28"/>
          <w:sz w:val="24"/>
          <w:szCs w:val="24"/>
          <w:lang w:val="es-HN" w:eastAsia="es-ES"/>
        </w:rPr>
        <w:t xml:space="preserve"> por el </w:t>
      </w:r>
      <w:r>
        <w:rPr>
          <w:rFonts w:ascii="Times New Roman" w:eastAsia="Times New Roman" w:hAnsi="Times New Roman" w:cs="Times New Roman"/>
          <w:bCs/>
          <w:iCs/>
          <w:kern w:val="28"/>
          <w:sz w:val="24"/>
          <w:szCs w:val="24"/>
          <w:lang w:val="es-HN" w:eastAsia="es-ES"/>
        </w:rPr>
        <w:t>Órgano Contratante</w:t>
      </w:r>
      <w:r w:rsidR="005816D2" w:rsidRPr="005816D2">
        <w:rPr>
          <w:rFonts w:ascii="Times New Roman" w:eastAsia="Times New Roman" w:hAnsi="Times New Roman" w:cs="Times New Roman"/>
          <w:bCs/>
          <w:iCs/>
          <w:kern w:val="28"/>
          <w:sz w:val="24"/>
          <w:szCs w:val="24"/>
          <w:lang w:val="es-HN" w:eastAsia="es-ES"/>
        </w:rPr>
        <w:t xml:space="preserve"> </w:t>
      </w:r>
      <w:r w:rsidR="00D5103C">
        <w:rPr>
          <w:rFonts w:ascii="Times New Roman" w:eastAsia="Times New Roman" w:hAnsi="Times New Roman" w:cs="Times New Roman"/>
          <w:bCs/>
          <w:iCs/>
          <w:kern w:val="28"/>
          <w:sz w:val="24"/>
          <w:szCs w:val="24"/>
          <w:lang w:val="es-HN" w:eastAsia="es-ES"/>
        </w:rPr>
        <w:t>que conformara la comisión de recepción</w:t>
      </w:r>
      <w:r w:rsidR="005816D2" w:rsidRPr="005816D2">
        <w:rPr>
          <w:rFonts w:ascii="Times New Roman" w:eastAsia="Times New Roman" w:hAnsi="Times New Roman" w:cs="Times New Roman"/>
          <w:bCs/>
          <w:iCs/>
          <w:kern w:val="28"/>
          <w:sz w:val="24"/>
          <w:szCs w:val="24"/>
          <w:lang w:val="es-HN" w:eastAsia="es-ES"/>
        </w:rPr>
        <w:t>, con la finalidad de comprobar s</w:t>
      </w:r>
      <w:r w:rsidR="00DC3D6D" w:rsidRPr="005816D2">
        <w:rPr>
          <w:rFonts w:ascii="Times New Roman" w:eastAsia="Times New Roman" w:hAnsi="Times New Roman" w:cs="Times New Roman"/>
          <w:bCs/>
          <w:iCs/>
          <w:kern w:val="28"/>
          <w:sz w:val="24"/>
          <w:szCs w:val="24"/>
          <w:lang w:val="es-HN" w:eastAsia="es-ES"/>
        </w:rPr>
        <w:t xml:space="preserve">u funcionamiento a fin </w:t>
      </w:r>
      <w:r w:rsidR="005B4149" w:rsidRPr="005816D2">
        <w:rPr>
          <w:rFonts w:ascii="Times New Roman" w:eastAsia="Times New Roman" w:hAnsi="Times New Roman" w:cs="Times New Roman"/>
          <w:bCs/>
          <w:iCs/>
          <w:kern w:val="28"/>
          <w:sz w:val="24"/>
          <w:szCs w:val="24"/>
          <w:lang w:val="es-HN" w:eastAsia="es-ES"/>
        </w:rPr>
        <w:t>que dichos suministros estén</w:t>
      </w:r>
      <w:r w:rsidR="005816D2" w:rsidRPr="005816D2">
        <w:rPr>
          <w:rFonts w:ascii="Times New Roman" w:eastAsia="Times New Roman" w:hAnsi="Times New Roman" w:cs="Times New Roman"/>
          <w:bCs/>
          <w:iCs/>
          <w:kern w:val="28"/>
          <w:sz w:val="24"/>
          <w:szCs w:val="24"/>
          <w:lang w:val="es-HN" w:eastAsia="es-ES"/>
        </w:rPr>
        <w:t xml:space="preserve"> en óptimas condiciones</w:t>
      </w:r>
      <w:r w:rsidR="00A565CB" w:rsidRPr="005816D2">
        <w:rPr>
          <w:rFonts w:ascii="Times New Roman" w:eastAsia="Times New Roman" w:hAnsi="Times New Roman" w:cs="Times New Roman"/>
          <w:bCs/>
          <w:iCs/>
          <w:kern w:val="28"/>
          <w:sz w:val="24"/>
          <w:szCs w:val="24"/>
          <w:lang w:val="es-HN" w:eastAsia="es-ES"/>
        </w:rPr>
        <w:t>.</w:t>
      </w:r>
    </w:p>
    <w:p w14:paraId="056C848D" w14:textId="77777777" w:rsidR="00193EA2" w:rsidRDefault="0067560A" w:rsidP="00193EA2">
      <w:pPr>
        <w:spacing w:after="0" w:line="240" w:lineRule="auto"/>
        <w:jc w:val="both"/>
        <w:rPr>
          <w:rFonts w:ascii="Times New Roman" w:eastAsia="Times New Roman" w:hAnsi="Times New Roman" w:cs="Times New Roman"/>
          <w:sz w:val="24"/>
          <w:szCs w:val="24"/>
          <w:lang w:val="es-HN" w:eastAsia="es-ES"/>
        </w:rPr>
      </w:pPr>
      <w:r w:rsidRPr="00DC0E86">
        <w:rPr>
          <w:rFonts w:ascii="Times New Roman" w:eastAsia="Times New Roman" w:hAnsi="Times New Roman" w:cs="Times New Roman"/>
          <w:sz w:val="24"/>
          <w:szCs w:val="24"/>
          <w:lang w:val="es-HN" w:eastAsia="es-ES"/>
        </w:rPr>
        <w:t>Para las entregas del suministro, e</w:t>
      </w:r>
      <w:r w:rsidR="00D5103C">
        <w:rPr>
          <w:rFonts w:ascii="Times New Roman" w:eastAsia="Times New Roman" w:hAnsi="Times New Roman" w:cs="Times New Roman"/>
          <w:sz w:val="24"/>
          <w:szCs w:val="24"/>
          <w:lang w:val="es-HN" w:eastAsia="es-ES"/>
        </w:rPr>
        <w:t>l contratista deberá coordinar</w:t>
      </w:r>
      <w:r w:rsidRPr="00DC0E86">
        <w:rPr>
          <w:rFonts w:ascii="Times New Roman" w:eastAsia="Times New Roman" w:hAnsi="Times New Roman" w:cs="Times New Roman"/>
          <w:sz w:val="24"/>
          <w:szCs w:val="24"/>
          <w:lang w:val="es-HN" w:eastAsia="es-ES"/>
        </w:rPr>
        <w:t xml:space="preserve"> con el administrador del co</w:t>
      </w:r>
      <w:r w:rsidR="005B4149">
        <w:rPr>
          <w:rFonts w:ascii="Times New Roman" w:eastAsia="Times New Roman" w:hAnsi="Times New Roman" w:cs="Times New Roman"/>
          <w:sz w:val="24"/>
          <w:szCs w:val="24"/>
          <w:lang w:val="es-HN" w:eastAsia="es-ES"/>
        </w:rPr>
        <w:t xml:space="preserve">ntrato, para programar el día, </w:t>
      </w:r>
      <w:r w:rsidRPr="00DC0E86">
        <w:rPr>
          <w:rFonts w:ascii="Times New Roman" w:eastAsia="Times New Roman" w:hAnsi="Times New Roman" w:cs="Times New Roman"/>
          <w:sz w:val="24"/>
          <w:szCs w:val="24"/>
          <w:lang w:val="es-HN" w:eastAsia="es-ES"/>
        </w:rPr>
        <w:t xml:space="preserve">la hora </w:t>
      </w:r>
      <w:r w:rsidR="005B4149">
        <w:rPr>
          <w:rFonts w:ascii="Times New Roman" w:eastAsia="Times New Roman" w:hAnsi="Times New Roman" w:cs="Times New Roman"/>
          <w:sz w:val="24"/>
          <w:szCs w:val="24"/>
          <w:lang w:val="es-HN" w:eastAsia="es-ES"/>
        </w:rPr>
        <w:t xml:space="preserve">y el lugar </w:t>
      </w:r>
      <w:r w:rsidRPr="00DC0E86">
        <w:rPr>
          <w:rFonts w:ascii="Times New Roman" w:eastAsia="Times New Roman" w:hAnsi="Times New Roman" w:cs="Times New Roman"/>
          <w:sz w:val="24"/>
          <w:szCs w:val="24"/>
          <w:lang w:val="es-HN" w:eastAsia="es-ES"/>
        </w:rPr>
        <w:t>de la recepción.</w:t>
      </w:r>
      <w:bookmarkStart w:id="53" w:name="_Toc13736819"/>
    </w:p>
    <w:p w14:paraId="575D8F07" w14:textId="77777777" w:rsidR="00193EA2" w:rsidRDefault="00193EA2" w:rsidP="00193EA2">
      <w:pPr>
        <w:spacing w:after="0" w:line="240" w:lineRule="auto"/>
        <w:jc w:val="both"/>
        <w:rPr>
          <w:rFonts w:ascii="Times New Roman" w:eastAsia="Times New Roman" w:hAnsi="Times New Roman" w:cs="Times New Roman"/>
          <w:sz w:val="24"/>
          <w:szCs w:val="24"/>
          <w:lang w:val="es-HN" w:eastAsia="es-ES"/>
        </w:rPr>
      </w:pPr>
    </w:p>
    <w:p w14:paraId="10D153B5" w14:textId="77777777" w:rsidR="00FB4D48" w:rsidRDefault="00FB4D48" w:rsidP="00193EA2">
      <w:pPr>
        <w:spacing w:after="0" w:line="240" w:lineRule="auto"/>
        <w:jc w:val="both"/>
        <w:rPr>
          <w:rFonts w:ascii="Times New Roman" w:eastAsia="Times New Roman" w:hAnsi="Times New Roman" w:cs="Times New Roman"/>
          <w:sz w:val="24"/>
          <w:szCs w:val="24"/>
          <w:lang w:val="es-HN" w:eastAsia="es-ES"/>
        </w:rPr>
      </w:pPr>
    </w:p>
    <w:p w14:paraId="4984EDDE" w14:textId="77777777" w:rsidR="00FB4D48" w:rsidRDefault="00FB4D48" w:rsidP="00193EA2">
      <w:pPr>
        <w:spacing w:after="0" w:line="240" w:lineRule="auto"/>
        <w:jc w:val="both"/>
        <w:rPr>
          <w:rFonts w:ascii="Times New Roman" w:eastAsia="Times New Roman" w:hAnsi="Times New Roman" w:cs="Times New Roman"/>
          <w:sz w:val="24"/>
          <w:szCs w:val="24"/>
          <w:lang w:val="es-HN" w:eastAsia="es-ES"/>
        </w:rPr>
      </w:pPr>
    </w:p>
    <w:p w14:paraId="0BA63073" w14:textId="77777777" w:rsidR="00FB4D48" w:rsidRDefault="00FB4D48" w:rsidP="00193EA2">
      <w:pPr>
        <w:spacing w:after="0" w:line="240" w:lineRule="auto"/>
        <w:jc w:val="both"/>
        <w:rPr>
          <w:rFonts w:ascii="Times New Roman" w:eastAsia="Times New Roman" w:hAnsi="Times New Roman" w:cs="Times New Roman"/>
          <w:sz w:val="24"/>
          <w:szCs w:val="24"/>
          <w:lang w:val="es-HN" w:eastAsia="es-ES"/>
        </w:rPr>
      </w:pPr>
    </w:p>
    <w:p w14:paraId="019D543E" w14:textId="77777777" w:rsidR="00FB4D48" w:rsidRDefault="00FB4D48" w:rsidP="00193EA2">
      <w:pPr>
        <w:spacing w:after="0" w:line="240" w:lineRule="auto"/>
        <w:jc w:val="both"/>
        <w:rPr>
          <w:rFonts w:ascii="Times New Roman" w:eastAsia="Times New Roman" w:hAnsi="Times New Roman" w:cs="Times New Roman"/>
          <w:sz w:val="24"/>
          <w:szCs w:val="24"/>
          <w:lang w:val="es-HN" w:eastAsia="es-ES"/>
        </w:rPr>
      </w:pPr>
    </w:p>
    <w:p w14:paraId="154196BC" w14:textId="2F25C75A" w:rsidR="003469C1" w:rsidRPr="003A466F" w:rsidRDefault="0067560A" w:rsidP="00193EA2">
      <w:pPr>
        <w:spacing w:after="0" w:line="240" w:lineRule="auto"/>
        <w:jc w:val="both"/>
        <w:rPr>
          <w:rFonts w:ascii="Times New Roman" w:hAnsi="Times New Roman"/>
          <w:b/>
          <w:color w:val="2E74B5" w:themeColor="accent1" w:themeShade="BF"/>
          <w:lang w:val="es-ES"/>
        </w:rPr>
      </w:pPr>
      <w:r w:rsidRPr="003A466F">
        <w:rPr>
          <w:rFonts w:ascii="Times New Roman" w:hAnsi="Times New Roman"/>
          <w:b/>
          <w:color w:val="2E74B5" w:themeColor="accent1" w:themeShade="BF"/>
          <w:lang w:val="es-ES"/>
        </w:rPr>
        <w:lastRenderedPageBreak/>
        <w:t>CC-07</w:t>
      </w:r>
      <w:r w:rsidRPr="003A466F">
        <w:rPr>
          <w:rFonts w:ascii="Times New Roman" w:hAnsi="Times New Roman"/>
          <w:b/>
          <w:color w:val="2E74B5" w:themeColor="accent1" w:themeShade="BF"/>
          <w:lang w:val="es-ES"/>
        </w:rPr>
        <w:tab/>
        <w:t>GARANTÍAS</w:t>
      </w:r>
      <w:bookmarkEnd w:id="53"/>
    </w:p>
    <w:p w14:paraId="243D8430" w14:textId="77777777" w:rsidR="00E32A2A" w:rsidRPr="00D5103C" w:rsidRDefault="00E32A2A" w:rsidP="00E32A2A">
      <w:pPr>
        <w:pStyle w:val="Titulo2"/>
        <w:spacing w:line="240" w:lineRule="auto"/>
      </w:pPr>
    </w:p>
    <w:p w14:paraId="7A6744E3" w14:textId="27B79801" w:rsidR="0067560A" w:rsidRDefault="0067560A" w:rsidP="00E32A2A">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sidRPr="00DC0E86">
        <w:rPr>
          <w:rFonts w:ascii="Times New Roman" w:eastAsia="Times New Roman" w:hAnsi="Times New Roman" w:cs="Times New Roman"/>
          <w:sz w:val="24"/>
          <w:szCs w:val="24"/>
          <w:lang w:val="es-HN" w:eastAsia="es-ES"/>
        </w:rPr>
        <w:t>Se aceptarán solamente fianzas y garantías bancarias emitidas por instituciones debidamente autorizadas, cheques certificados y bonos del Estado representativos de obligaciones de la deuda pública, que fueren emitidos de conformidad con la Ley de Crédito Público.</w:t>
      </w:r>
    </w:p>
    <w:p w14:paraId="25B11AA9" w14:textId="77777777" w:rsidR="00A327C3" w:rsidRPr="00DC0E86" w:rsidRDefault="00A327C3" w:rsidP="00E32A2A">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p>
    <w:p w14:paraId="4BA32592" w14:textId="7D84D737" w:rsidR="00EC155E" w:rsidRPr="00D5103C" w:rsidRDefault="0067560A" w:rsidP="00E32A2A">
      <w:pPr>
        <w:pStyle w:val="Prrafodelista"/>
        <w:numPr>
          <w:ilvl w:val="0"/>
          <w:numId w:val="19"/>
        </w:numPr>
        <w:spacing w:after="0" w:line="240" w:lineRule="auto"/>
        <w:ind w:left="426" w:hanging="426"/>
        <w:jc w:val="both"/>
        <w:rPr>
          <w:rFonts w:ascii="Times New Roman" w:eastAsia="Times New Roman" w:hAnsi="Times New Roman" w:cs="Times New Roman"/>
          <w:b/>
          <w:sz w:val="24"/>
          <w:szCs w:val="24"/>
          <w:lang w:eastAsia="es-ES"/>
        </w:rPr>
      </w:pPr>
      <w:r w:rsidRPr="00EC155E">
        <w:rPr>
          <w:rFonts w:ascii="Times New Roman" w:eastAsia="Times New Roman" w:hAnsi="Times New Roman" w:cs="Times New Roman"/>
          <w:b/>
          <w:sz w:val="24"/>
          <w:szCs w:val="24"/>
          <w:lang w:eastAsia="es-ES"/>
        </w:rPr>
        <w:t>GARANTÍA DE CUMPLIMIENTO DE CONTRATO</w:t>
      </w:r>
    </w:p>
    <w:p w14:paraId="305E408D" w14:textId="2C09E146" w:rsidR="0067560A" w:rsidRPr="00DC0E86" w:rsidRDefault="0067560A" w:rsidP="00E32A2A">
      <w:pPr>
        <w:numPr>
          <w:ilvl w:val="0"/>
          <w:numId w:val="3"/>
        </w:numPr>
        <w:spacing w:after="0" w:line="240" w:lineRule="auto"/>
        <w:jc w:val="both"/>
        <w:rPr>
          <w:rFonts w:ascii="Times New Roman" w:eastAsia="Times New Roman" w:hAnsi="Times New Roman" w:cs="Times New Roman"/>
          <w:sz w:val="24"/>
          <w:szCs w:val="24"/>
          <w:lang w:val="es-HN" w:eastAsia="es-ES"/>
        </w:rPr>
      </w:pPr>
      <w:r w:rsidRPr="00DC0E86">
        <w:rPr>
          <w:rFonts w:ascii="Times New Roman" w:eastAsia="Times New Roman" w:hAnsi="Times New Roman" w:cs="Times New Roman"/>
          <w:b/>
          <w:sz w:val="24"/>
          <w:szCs w:val="24"/>
          <w:lang w:val="es-HN" w:eastAsia="es-ES"/>
        </w:rPr>
        <w:t>Plazo de presentación:</w:t>
      </w:r>
      <w:r w:rsidR="00E4358D" w:rsidRPr="00DC0E86">
        <w:rPr>
          <w:rFonts w:ascii="Times New Roman" w:eastAsia="Times New Roman" w:hAnsi="Times New Roman" w:cs="Times New Roman"/>
          <w:sz w:val="24"/>
          <w:szCs w:val="24"/>
          <w:lang w:val="es-HN" w:eastAsia="es-ES"/>
        </w:rPr>
        <w:t xml:space="preserve"> Cinco (5)</w:t>
      </w:r>
      <w:r w:rsidRPr="00DC0E86">
        <w:rPr>
          <w:rFonts w:ascii="Times New Roman" w:eastAsia="Times New Roman" w:hAnsi="Times New Roman" w:cs="Times New Roman"/>
          <w:sz w:val="24"/>
          <w:szCs w:val="24"/>
          <w:lang w:val="es-HN" w:eastAsia="es-ES"/>
        </w:rPr>
        <w:t xml:space="preserve"> días hábiles posteriores al recibo de la copia del contrato.</w:t>
      </w:r>
    </w:p>
    <w:p w14:paraId="51B2DD6E" w14:textId="77777777" w:rsidR="0067560A" w:rsidRPr="00DC0E86" w:rsidRDefault="0067560A" w:rsidP="00E32A2A">
      <w:pPr>
        <w:numPr>
          <w:ilvl w:val="0"/>
          <w:numId w:val="3"/>
        </w:numPr>
        <w:spacing w:after="0" w:line="240" w:lineRule="auto"/>
        <w:jc w:val="both"/>
        <w:rPr>
          <w:rFonts w:ascii="Times New Roman" w:eastAsia="Times New Roman" w:hAnsi="Times New Roman" w:cs="Times New Roman"/>
          <w:sz w:val="24"/>
          <w:szCs w:val="24"/>
          <w:lang w:val="es-HN" w:eastAsia="es-ES"/>
        </w:rPr>
      </w:pPr>
      <w:r w:rsidRPr="00DC0E86">
        <w:rPr>
          <w:rFonts w:ascii="Times New Roman" w:eastAsia="Times New Roman" w:hAnsi="Times New Roman" w:cs="Times New Roman"/>
          <w:b/>
          <w:sz w:val="24"/>
          <w:szCs w:val="24"/>
          <w:lang w:val="es-HN" w:eastAsia="es-ES"/>
        </w:rPr>
        <w:t>Valor:</w:t>
      </w:r>
      <w:r w:rsidRPr="00DC0E86">
        <w:rPr>
          <w:rFonts w:ascii="Times New Roman" w:eastAsia="Times New Roman" w:hAnsi="Times New Roman" w:cs="Times New Roman"/>
          <w:sz w:val="24"/>
          <w:szCs w:val="24"/>
          <w:lang w:val="es-HN" w:eastAsia="es-ES"/>
        </w:rPr>
        <w:t xml:space="preserve"> La garantía de cumplimiento del contrato deberá ser al menos, por el valor equivalente al quince por ciento (15%) de monto contractual.</w:t>
      </w:r>
    </w:p>
    <w:p w14:paraId="67BBD11B" w14:textId="2A6DBBC3" w:rsidR="0067560A" w:rsidRPr="00DC0E86" w:rsidRDefault="0067560A" w:rsidP="00E32A2A">
      <w:pPr>
        <w:numPr>
          <w:ilvl w:val="0"/>
          <w:numId w:val="3"/>
        </w:numPr>
        <w:spacing w:after="0" w:line="240" w:lineRule="auto"/>
        <w:jc w:val="both"/>
        <w:rPr>
          <w:rFonts w:ascii="Times New Roman" w:eastAsia="Times New Roman" w:hAnsi="Times New Roman" w:cs="Times New Roman"/>
          <w:sz w:val="24"/>
          <w:szCs w:val="24"/>
          <w:lang w:val="es-HN" w:eastAsia="es-ES"/>
        </w:rPr>
      </w:pPr>
      <w:r w:rsidRPr="00DC0E86">
        <w:rPr>
          <w:rFonts w:ascii="Times New Roman" w:eastAsia="Times New Roman" w:hAnsi="Times New Roman" w:cs="Times New Roman"/>
          <w:b/>
          <w:sz w:val="24"/>
          <w:szCs w:val="24"/>
          <w:lang w:val="es-HN" w:eastAsia="es-ES"/>
        </w:rPr>
        <w:t>Vigencia:</w:t>
      </w:r>
      <w:r w:rsidRPr="00DC0E86">
        <w:rPr>
          <w:rFonts w:ascii="Times New Roman" w:eastAsia="Times New Roman" w:hAnsi="Times New Roman" w:cs="Times New Roman"/>
          <w:sz w:val="24"/>
          <w:szCs w:val="24"/>
          <w:lang w:val="es-HN" w:eastAsia="es-ES"/>
        </w:rPr>
        <w:t xml:space="preserve"> La garantía de cumplimiento del contrato deberá estar vigente hasta al menos </w:t>
      </w:r>
      <w:r w:rsidR="00D5103C">
        <w:rPr>
          <w:rFonts w:ascii="Times New Roman" w:eastAsia="Times New Roman" w:hAnsi="Times New Roman" w:cs="Times New Roman"/>
          <w:sz w:val="24"/>
          <w:szCs w:val="24"/>
          <w:lang w:val="es-HN" w:eastAsia="es-ES"/>
        </w:rPr>
        <w:t>ciento veinte (120) días</w:t>
      </w:r>
      <w:r w:rsidRPr="00DC0E86">
        <w:rPr>
          <w:rFonts w:ascii="Times New Roman" w:eastAsia="Times New Roman" w:hAnsi="Times New Roman" w:cs="Times New Roman"/>
          <w:sz w:val="24"/>
          <w:szCs w:val="24"/>
          <w:lang w:val="es-HN" w:eastAsia="es-ES"/>
        </w:rPr>
        <w:t xml:space="preserve"> posteriores a la fecha de vencimiento de la vigencia del contrato.</w:t>
      </w:r>
    </w:p>
    <w:p w14:paraId="6F41CDBF" w14:textId="77777777" w:rsidR="00A13308" w:rsidRPr="00216FF4" w:rsidRDefault="00A13308" w:rsidP="00E32A2A">
      <w:pPr>
        <w:spacing w:after="0" w:line="240" w:lineRule="auto"/>
        <w:jc w:val="both"/>
        <w:rPr>
          <w:rFonts w:ascii="Times New Roman" w:eastAsia="Times New Roman" w:hAnsi="Times New Roman" w:cs="Times New Roman"/>
          <w:sz w:val="24"/>
          <w:szCs w:val="24"/>
          <w:lang w:val="es-HN" w:eastAsia="es-ES"/>
        </w:rPr>
      </w:pPr>
    </w:p>
    <w:p w14:paraId="72769E48" w14:textId="57C8035C" w:rsidR="00EC155E" w:rsidRPr="00DC0E86" w:rsidRDefault="0067560A" w:rsidP="00E32A2A">
      <w:pPr>
        <w:spacing w:after="0" w:line="240" w:lineRule="auto"/>
        <w:ind w:left="600" w:hanging="600"/>
        <w:jc w:val="both"/>
        <w:rPr>
          <w:rFonts w:ascii="Times New Roman" w:eastAsia="Times New Roman" w:hAnsi="Times New Roman" w:cs="Times New Roman"/>
          <w:b/>
          <w:sz w:val="24"/>
          <w:szCs w:val="24"/>
          <w:lang w:val="es-HN" w:eastAsia="es-ES"/>
        </w:rPr>
      </w:pPr>
      <w:r w:rsidRPr="00DC0E86">
        <w:rPr>
          <w:rFonts w:ascii="Times New Roman" w:eastAsia="Times New Roman" w:hAnsi="Times New Roman" w:cs="Times New Roman"/>
          <w:b/>
          <w:sz w:val="24"/>
          <w:szCs w:val="24"/>
          <w:lang w:val="es-HN" w:eastAsia="es-ES"/>
        </w:rPr>
        <w:t xml:space="preserve">b) </w:t>
      </w:r>
      <w:r w:rsidR="00C433D8" w:rsidRPr="00DC0E86">
        <w:rPr>
          <w:rFonts w:ascii="Times New Roman" w:eastAsia="Times New Roman" w:hAnsi="Times New Roman" w:cs="Times New Roman"/>
          <w:b/>
          <w:sz w:val="24"/>
          <w:szCs w:val="24"/>
          <w:lang w:val="es-HN" w:eastAsia="es-ES"/>
        </w:rPr>
        <w:t>GARANTÍA</w:t>
      </w:r>
      <w:r w:rsidRPr="00DC0E86">
        <w:rPr>
          <w:rFonts w:ascii="Times New Roman" w:eastAsia="Times New Roman" w:hAnsi="Times New Roman" w:cs="Times New Roman"/>
          <w:b/>
          <w:sz w:val="24"/>
          <w:szCs w:val="24"/>
          <w:lang w:val="es-HN" w:eastAsia="es-ES"/>
        </w:rPr>
        <w:t xml:space="preserve"> </w:t>
      </w:r>
      <w:r w:rsidR="008F726D" w:rsidRPr="00DC0E86">
        <w:rPr>
          <w:rFonts w:ascii="Times New Roman" w:eastAsia="Times New Roman" w:hAnsi="Times New Roman" w:cs="Times New Roman"/>
          <w:b/>
          <w:sz w:val="24"/>
          <w:szCs w:val="24"/>
          <w:lang w:val="es-HN" w:eastAsia="es-ES"/>
        </w:rPr>
        <w:t>DE CALIDAD</w:t>
      </w:r>
    </w:p>
    <w:p w14:paraId="4A3FFEA8" w14:textId="77777777" w:rsidR="0067560A" w:rsidRPr="00DC0E86" w:rsidRDefault="0067560A" w:rsidP="00E32A2A">
      <w:pPr>
        <w:numPr>
          <w:ilvl w:val="0"/>
          <w:numId w:val="3"/>
        </w:numPr>
        <w:spacing w:after="0" w:line="240" w:lineRule="auto"/>
        <w:jc w:val="both"/>
        <w:rPr>
          <w:rFonts w:ascii="Times New Roman" w:eastAsia="Times New Roman" w:hAnsi="Times New Roman" w:cs="Times New Roman"/>
          <w:sz w:val="24"/>
          <w:szCs w:val="24"/>
          <w:lang w:val="es-HN" w:eastAsia="es-ES"/>
        </w:rPr>
      </w:pPr>
      <w:r w:rsidRPr="00D5103C">
        <w:rPr>
          <w:rFonts w:ascii="Times New Roman" w:eastAsia="Times New Roman" w:hAnsi="Times New Roman" w:cs="Times New Roman"/>
          <w:b/>
          <w:sz w:val="24"/>
          <w:szCs w:val="24"/>
          <w:lang w:val="es-HN" w:eastAsia="es-ES"/>
        </w:rPr>
        <w:t>Plazo de presentación</w:t>
      </w:r>
      <w:r w:rsidRPr="00DC0E86">
        <w:rPr>
          <w:rFonts w:ascii="Times New Roman" w:eastAsia="Times New Roman" w:hAnsi="Times New Roman" w:cs="Times New Roman"/>
          <w:sz w:val="24"/>
          <w:szCs w:val="24"/>
          <w:lang w:val="es-HN" w:eastAsia="es-ES"/>
        </w:rPr>
        <w:t xml:space="preserve">: </w:t>
      </w:r>
      <w:r w:rsidR="00E4358D" w:rsidRPr="00DC0E86">
        <w:rPr>
          <w:rFonts w:ascii="Times New Roman" w:eastAsia="Times New Roman" w:hAnsi="Times New Roman" w:cs="Times New Roman"/>
          <w:sz w:val="24"/>
          <w:szCs w:val="24"/>
          <w:lang w:val="es-HN" w:eastAsia="es-ES"/>
        </w:rPr>
        <w:t xml:space="preserve">Cinco (5) </w:t>
      </w:r>
      <w:r w:rsidRPr="00DC0E86">
        <w:rPr>
          <w:rFonts w:ascii="Times New Roman" w:eastAsia="Times New Roman" w:hAnsi="Times New Roman" w:cs="Times New Roman"/>
          <w:sz w:val="24"/>
          <w:szCs w:val="24"/>
          <w:lang w:val="es-HN" w:eastAsia="es-ES"/>
        </w:rPr>
        <w:t>días hábiles después de la recepción final del suministro.</w:t>
      </w:r>
    </w:p>
    <w:p w14:paraId="2BC6203E" w14:textId="77777777" w:rsidR="0067560A" w:rsidRPr="00DC0E86" w:rsidRDefault="0067560A" w:rsidP="00E32A2A">
      <w:pPr>
        <w:numPr>
          <w:ilvl w:val="0"/>
          <w:numId w:val="3"/>
        </w:numPr>
        <w:spacing w:after="0" w:line="240" w:lineRule="auto"/>
        <w:jc w:val="both"/>
        <w:rPr>
          <w:rFonts w:ascii="Times New Roman" w:eastAsia="Times New Roman" w:hAnsi="Times New Roman" w:cs="Times New Roman"/>
          <w:sz w:val="24"/>
          <w:szCs w:val="24"/>
          <w:lang w:val="es-HN" w:eastAsia="es-ES"/>
        </w:rPr>
      </w:pPr>
      <w:r w:rsidRPr="00D5103C">
        <w:rPr>
          <w:rFonts w:ascii="Times New Roman" w:eastAsia="Times New Roman" w:hAnsi="Times New Roman" w:cs="Times New Roman"/>
          <w:b/>
          <w:sz w:val="24"/>
          <w:szCs w:val="24"/>
          <w:lang w:val="es-HN" w:eastAsia="es-ES"/>
        </w:rPr>
        <w:t>Valor:</w:t>
      </w:r>
      <w:r w:rsidRPr="00DC0E86">
        <w:rPr>
          <w:rFonts w:ascii="Times New Roman" w:eastAsia="Times New Roman" w:hAnsi="Times New Roman" w:cs="Times New Roman"/>
          <w:sz w:val="24"/>
          <w:szCs w:val="24"/>
          <w:lang w:val="es-HN" w:eastAsia="es-ES"/>
        </w:rPr>
        <w:t xml:space="preserve"> La garantía de calidad sustituirá la garantía de cumplimiento del contrato cuyo monto será equivalente al cinco por ciento (5%) de monto contractual.</w:t>
      </w:r>
    </w:p>
    <w:p w14:paraId="3DDE2A47" w14:textId="77777777" w:rsidR="0067560A" w:rsidRDefault="0067560A" w:rsidP="00E32A2A">
      <w:pPr>
        <w:numPr>
          <w:ilvl w:val="0"/>
          <w:numId w:val="3"/>
        </w:numPr>
        <w:spacing w:after="0" w:line="240" w:lineRule="auto"/>
        <w:jc w:val="both"/>
        <w:rPr>
          <w:rFonts w:ascii="Times New Roman" w:eastAsia="Times New Roman" w:hAnsi="Times New Roman" w:cs="Times New Roman"/>
          <w:sz w:val="24"/>
          <w:szCs w:val="24"/>
          <w:lang w:val="es-HN" w:eastAsia="es-ES"/>
        </w:rPr>
      </w:pPr>
      <w:r w:rsidRPr="00D5103C">
        <w:rPr>
          <w:rFonts w:ascii="Times New Roman" w:eastAsia="Times New Roman" w:hAnsi="Times New Roman" w:cs="Times New Roman"/>
          <w:b/>
          <w:sz w:val="24"/>
          <w:szCs w:val="24"/>
          <w:lang w:val="es-HN" w:eastAsia="es-ES"/>
        </w:rPr>
        <w:t>Vigencia:</w:t>
      </w:r>
      <w:r w:rsidRPr="00DC0E86">
        <w:rPr>
          <w:rFonts w:ascii="Times New Roman" w:eastAsia="Times New Roman" w:hAnsi="Times New Roman" w:cs="Times New Roman"/>
          <w:sz w:val="24"/>
          <w:szCs w:val="24"/>
          <w:lang w:val="es-HN" w:eastAsia="es-ES"/>
        </w:rPr>
        <w:t xml:space="preserve"> </w:t>
      </w:r>
      <w:r w:rsidR="001B3484" w:rsidRPr="00DC0E86">
        <w:rPr>
          <w:rFonts w:ascii="Times New Roman" w:eastAsia="Times New Roman" w:hAnsi="Times New Roman" w:cs="Times New Roman"/>
          <w:sz w:val="24"/>
          <w:szCs w:val="24"/>
          <w:lang w:val="es-HN" w:eastAsia="es-ES"/>
        </w:rPr>
        <w:t xml:space="preserve">De un (1) año </w:t>
      </w:r>
      <w:r w:rsidRPr="00DC0E86">
        <w:rPr>
          <w:rFonts w:ascii="Times New Roman" w:eastAsia="Times New Roman" w:hAnsi="Times New Roman" w:cs="Times New Roman"/>
          <w:sz w:val="24"/>
          <w:szCs w:val="24"/>
          <w:lang w:val="es-HN" w:eastAsia="es-ES"/>
        </w:rPr>
        <w:t>contad</w:t>
      </w:r>
      <w:r w:rsidR="001B3484" w:rsidRPr="00DC0E86">
        <w:rPr>
          <w:rFonts w:ascii="Times New Roman" w:eastAsia="Times New Roman" w:hAnsi="Times New Roman" w:cs="Times New Roman"/>
          <w:sz w:val="24"/>
          <w:szCs w:val="24"/>
          <w:lang w:val="es-HN" w:eastAsia="es-ES"/>
        </w:rPr>
        <w:t>o a partir de la recepción final, pudiendo pactarse un plazo diferente en el contrato</w:t>
      </w:r>
      <w:r w:rsidRPr="00DC0E86">
        <w:rPr>
          <w:rFonts w:ascii="Times New Roman" w:eastAsia="Times New Roman" w:hAnsi="Times New Roman" w:cs="Times New Roman"/>
          <w:sz w:val="24"/>
          <w:szCs w:val="24"/>
          <w:lang w:val="es-HN" w:eastAsia="es-ES"/>
        </w:rPr>
        <w:t>.</w:t>
      </w:r>
    </w:p>
    <w:p w14:paraId="23110DE0" w14:textId="61205CDE" w:rsidR="0093699D" w:rsidRPr="00D5103C" w:rsidRDefault="0093699D" w:rsidP="00E32A2A">
      <w:pPr>
        <w:pStyle w:val="Prrafodelista"/>
        <w:numPr>
          <w:ilvl w:val="0"/>
          <w:numId w:val="3"/>
        </w:numPr>
        <w:spacing w:line="240" w:lineRule="auto"/>
        <w:jc w:val="both"/>
        <w:rPr>
          <w:rFonts w:ascii="Times New Roman" w:hAnsi="Times New Roman" w:cs="Times New Roman"/>
          <w:bCs/>
          <w:iCs/>
          <w:sz w:val="24"/>
          <w:szCs w:val="24"/>
        </w:rPr>
      </w:pPr>
      <w:r w:rsidRPr="00FA297D">
        <w:rPr>
          <w:rFonts w:ascii="Times New Roman" w:hAnsi="Times New Roman" w:cs="Times New Roman"/>
          <w:bCs/>
          <w:iCs/>
          <w:sz w:val="24"/>
          <w:szCs w:val="24"/>
        </w:rPr>
        <w:t>En el caso de que el contratista rinda la garantía de calidad mediante cheque certificado este deberá renovar dicho título por la prescripción d</w:t>
      </w:r>
      <w:r w:rsidR="00CC686B">
        <w:rPr>
          <w:rFonts w:ascii="Times New Roman" w:hAnsi="Times New Roman" w:cs="Times New Roman"/>
          <w:bCs/>
          <w:iCs/>
          <w:sz w:val="24"/>
          <w:szCs w:val="24"/>
        </w:rPr>
        <w:t>e su acción cambiaria antes de</w:t>
      </w:r>
      <w:r w:rsidRPr="00FA297D">
        <w:rPr>
          <w:rFonts w:ascii="Times New Roman" w:hAnsi="Times New Roman" w:cs="Times New Roman"/>
          <w:bCs/>
          <w:iCs/>
          <w:sz w:val="24"/>
          <w:szCs w:val="24"/>
        </w:rPr>
        <w:t xml:space="preserve"> finalizar </w:t>
      </w:r>
      <w:r w:rsidR="009C0D34" w:rsidRPr="00FA297D">
        <w:rPr>
          <w:rFonts w:ascii="Times New Roman" w:hAnsi="Times New Roman" w:cs="Times New Roman"/>
          <w:bCs/>
          <w:iCs/>
          <w:sz w:val="24"/>
          <w:szCs w:val="24"/>
        </w:rPr>
        <w:t>los primeros</w:t>
      </w:r>
      <w:r w:rsidRPr="00FA297D">
        <w:rPr>
          <w:rFonts w:ascii="Times New Roman" w:hAnsi="Times New Roman" w:cs="Times New Roman"/>
          <w:bCs/>
          <w:iCs/>
          <w:sz w:val="24"/>
          <w:szCs w:val="24"/>
        </w:rPr>
        <w:t xml:space="preserve"> seis</w:t>
      </w:r>
      <w:r>
        <w:rPr>
          <w:rFonts w:ascii="Times New Roman" w:hAnsi="Times New Roman" w:cs="Times New Roman"/>
          <w:bCs/>
          <w:iCs/>
          <w:sz w:val="24"/>
          <w:szCs w:val="24"/>
        </w:rPr>
        <w:t xml:space="preserve"> (6)</w:t>
      </w:r>
      <w:r w:rsidRPr="00FA297D">
        <w:rPr>
          <w:rFonts w:ascii="Times New Roman" w:hAnsi="Times New Roman" w:cs="Times New Roman"/>
          <w:bCs/>
          <w:iCs/>
          <w:sz w:val="24"/>
          <w:szCs w:val="24"/>
        </w:rPr>
        <w:t xml:space="preserve"> meses</w:t>
      </w:r>
      <w:r w:rsidR="009329E0">
        <w:rPr>
          <w:rFonts w:ascii="Times New Roman" w:hAnsi="Times New Roman" w:cs="Times New Roman"/>
          <w:bCs/>
          <w:iCs/>
          <w:sz w:val="24"/>
          <w:szCs w:val="24"/>
        </w:rPr>
        <w:t xml:space="preserve"> de la</w:t>
      </w:r>
      <w:r w:rsidRPr="00FA297D">
        <w:rPr>
          <w:rFonts w:ascii="Times New Roman" w:hAnsi="Times New Roman" w:cs="Times New Roman"/>
          <w:bCs/>
          <w:iCs/>
          <w:sz w:val="24"/>
          <w:szCs w:val="24"/>
        </w:rPr>
        <w:t xml:space="preserve"> garantía de </w:t>
      </w:r>
      <w:r w:rsidR="00A13308">
        <w:rPr>
          <w:rFonts w:ascii="Times New Roman" w:hAnsi="Times New Roman" w:cs="Times New Roman"/>
          <w:bCs/>
          <w:iCs/>
          <w:sz w:val="24"/>
          <w:szCs w:val="24"/>
        </w:rPr>
        <w:t>calidad del equipo médico</w:t>
      </w:r>
      <w:r w:rsidR="002C72BA">
        <w:rPr>
          <w:rFonts w:ascii="Times New Roman" w:hAnsi="Times New Roman" w:cs="Times New Roman"/>
          <w:bCs/>
          <w:iCs/>
          <w:sz w:val="24"/>
          <w:szCs w:val="24"/>
        </w:rPr>
        <w:t xml:space="preserve"> e instrumental</w:t>
      </w:r>
      <w:r w:rsidR="00A13308">
        <w:rPr>
          <w:rFonts w:ascii="Times New Roman" w:hAnsi="Times New Roman" w:cs="Times New Roman"/>
          <w:bCs/>
          <w:iCs/>
          <w:sz w:val="24"/>
          <w:szCs w:val="24"/>
        </w:rPr>
        <w:t xml:space="preserve">. </w:t>
      </w:r>
    </w:p>
    <w:p w14:paraId="7FF1988F" w14:textId="6C415EBA" w:rsidR="00EC155E" w:rsidRPr="00DC0E86" w:rsidRDefault="0067560A" w:rsidP="00E32A2A">
      <w:pPr>
        <w:spacing w:after="0" w:line="240" w:lineRule="auto"/>
        <w:ind w:left="600" w:hanging="600"/>
        <w:jc w:val="both"/>
        <w:rPr>
          <w:rFonts w:ascii="Times New Roman" w:eastAsia="Times New Roman" w:hAnsi="Times New Roman" w:cs="Times New Roman"/>
          <w:b/>
          <w:sz w:val="24"/>
          <w:szCs w:val="24"/>
          <w:lang w:val="es-HN" w:eastAsia="es-ES"/>
        </w:rPr>
      </w:pPr>
      <w:r w:rsidRPr="00DC0E86">
        <w:rPr>
          <w:rFonts w:ascii="Times New Roman" w:eastAsia="Times New Roman" w:hAnsi="Times New Roman" w:cs="Times New Roman"/>
          <w:b/>
          <w:sz w:val="24"/>
          <w:szCs w:val="24"/>
          <w:lang w:val="es-HN" w:eastAsia="es-ES"/>
        </w:rPr>
        <w:t>c) CERTIFICADO DE GARANTÍA DE FABRICACIÓN DEL SUMINISTRO:</w:t>
      </w:r>
    </w:p>
    <w:p w14:paraId="619E7E52" w14:textId="480D4E06" w:rsidR="0067560A" w:rsidRPr="00DC0E86" w:rsidRDefault="0067560A" w:rsidP="00E32A2A">
      <w:pPr>
        <w:numPr>
          <w:ilvl w:val="0"/>
          <w:numId w:val="3"/>
        </w:numPr>
        <w:spacing w:after="0" w:line="240" w:lineRule="auto"/>
        <w:jc w:val="both"/>
        <w:rPr>
          <w:rFonts w:ascii="Times New Roman" w:eastAsia="Times New Roman" w:hAnsi="Times New Roman" w:cs="Times New Roman"/>
          <w:sz w:val="24"/>
          <w:szCs w:val="24"/>
          <w:lang w:val="es-HN" w:eastAsia="es-ES"/>
        </w:rPr>
      </w:pPr>
      <w:r w:rsidRPr="00DC0E86">
        <w:rPr>
          <w:rFonts w:ascii="Times New Roman" w:eastAsia="Times New Roman" w:hAnsi="Times New Roman" w:cs="Times New Roman"/>
          <w:sz w:val="24"/>
          <w:szCs w:val="24"/>
          <w:lang w:val="es-HN" w:eastAsia="es-ES"/>
        </w:rPr>
        <w:t xml:space="preserve">Plazo de presentación: </w:t>
      </w:r>
      <w:r w:rsidR="001B3484" w:rsidRPr="00DC0E86">
        <w:rPr>
          <w:rFonts w:ascii="Times New Roman" w:eastAsia="Times New Roman" w:hAnsi="Times New Roman" w:cs="Times New Roman"/>
          <w:sz w:val="24"/>
          <w:szCs w:val="24"/>
          <w:lang w:val="es-HN" w:eastAsia="es-ES"/>
        </w:rPr>
        <w:t xml:space="preserve">Con la recepción </w:t>
      </w:r>
      <w:r w:rsidR="00BD2105" w:rsidRPr="00DC0E86">
        <w:rPr>
          <w:rFonts w:ascii="Times New Roman" w:eastAsia="Times New Roman" w:hAnsi="Times New Roman" w:cs="Times New Roman"/>
          <w:sz w:val="24"/>
          <w:szCs w:val="24"/>
          <w:lang w:val="es-HN" w:eastAsia="es-ES"/>
        </w:rPr>
        <w:t xml:space="preserve">parcial o total </w:t>
      </w:r>
      <w:r w:rsidR="001B3484" w:rsidRPr="00DC0E86">
        <w:rPr>
          <w:rFonts w:ascii="Times New Roman" w:eastAsia="Times New Roman" w:hAnsi="Times New Roman" w:cs="Times New Roman"/>
          <w:sz w:val="24"/>
          <w:szCs w:val="24"/>
          <w:lang w:val="es-HN" w:eastAsia="es-ES"/>
        </w:rPr>
        <w:t xml:space="preserve">a satisfacción de los </w:t>
      </w:r>
      <w:r w:rsidRPr="00DC0E86">
        <w:rPr>
          <w:rFonts w:ascii="Times New Roman" w:eastAsia="Times New Roman" w:hAnsi="Times New Roman" w:cs="Times New Roman"/>
          <w:sz w:val="24"/>
          <w:szCs w:val="24"/>
          <w:lang w:val="es-HN" w:eastAsia="es-ES"/>
        </w:rPr>
        <w:t>suministro</w:t>
      </w:r>
      <w:r w:rsidR="00CC686B">
        <w:rPr>
          <w:rFonts w:ascii="Times New Roman" w:eastAsia="Times New Roman" w:hAnsi="Times New Roman" w:cs="Times New Roman"/>
          <w:sz w:val="24"/>
          <w:szCs w:val="24"/>
          <w:lang w:val="es-HN" w:eastAsia="es-ES"/>
        </w:rPr>
        <w:t>s, el cual se pactara en el o los contrato (s).</w:t>
      </w:r>
    </w:p>
    <w:p w14:paraId="5ABB8277" w14:textId="136BCEC6" w:rsidR="0067560A" w:rsidRPr="004F2F03" w:rsidRDefault="0067560A" w:rsidP="00E32A2A">
      <w:pPr>
        <w:numPr>
          <w:ilvl w:val="0"/>
          <w:numId w:val="3"/>
        </w:numPr>
        <w:spacing w:after="0" w:line="240" w:lineRule="auto"/>
        <w:jc w:val="both"/>
        <w:rPr>
          <w:rFonts w:ascii="Times New Roman" w:eastAsia="Times New Roman" w:hAnsi="Times New Roman" w:cs="Times New Roman"/>
          <w:sz w:val="24"/>
          <w:szCs w:val="24"/>
          <w:lang w:val="es-HN" w:eastAsia="es-ES"/>
        </w:rPr>
      </w:pPr>
      <w:r w:rsidRPr="004F2F03">
        <w:rPr>
          <w:rFonts w:ascii="Times New Roman" w:eastAsia="Times New Roman" w:hAnsi="Times New Roman" w:cs="Times New Roman"/>
          <w:sz w:val="24"/>
          <w:szCs w:val="24"/>
          <w:lang w:val="es-HN" w:eastAsia="es-ES"/>
        </w:rPr>
        <w:t xml:space="preserve">Objeto: </w:t>
      </w:r>
      <w:r w:rsidR="00A735E4" w:rsidRPr="004F2F03">
        <w:rPr>
          <w:rFonts w:ascii="Times New Roman" w:eastAsia="Times New Roman" w:hAnsi="Times New Roman" w:cs="Times New Roman"/>
          <w:sz w:val="24"/>
          <w:szCs w:val="24"/>
          <w:lang w:val="es-HN" w:eastAsia="es-ES"/>
        </w:rPr>
        <w:t>R</w:t>
      </w:r>
      <w:r w:rsidR="00CC686B">
        <w:rPr>
          <w:rFonts w:ascii="Times New Roman" w:eastAsia="Times New Roman" w:hAnsi="Times New Roman" w:cs="Times New Roman"/>
          <w:sz w:val="24"/>
          <w:szCs w:val="24"/>
          <w:lang w:val="es-HN" w:eastAsia="es-ES"/>
        </w:rPr>
        <w:t>esponder</w:t>
      </w:r>
      <w:r w:rsidRPr="004F2F03">
        <w:rPr>
          <w:rFonts w:ascii="Times New Roman" w:eastAsia="Times New Roman" w:hAnsi="Times New Roman" w:cs="Times New Roman"/>
          <w:sz w:val="24"/>
          <w:szCs w:val="24"/>
          <w:lang w:val="es-HN" w:eastAsia="es-ES"/>
        </w:rPr>
        <w:t xml:space="preserve"> reclamos por desperfectos de fábrica.</w:t>
      </w:r>
    </w:p>
    <w:p w14:paraId="3A33B4D9" w14:textId="1F20A769" w:rsidR="0047649A" w:rsidRPr="006F6F32" w:rsidRDefault="0067560A" w:rsidP="0047649A">
      <w:pPr>
        <w:numPr>
          <w:ilvl w:val="0"/>
          <w:numId w:val="3"/>
        </w:numPr>
        <w:spacing w:after="0" w:line="240" w:lineRule="auto"/>
        <w:jc w:val="both"/>
        <w:rPr>
          <w:rFonts w:ascii="Times New Roman" w:eastAsia="Times New Roman" w:hAnsi="Times New Roman" w:cs="Times New Roman"/>
          <w:sz w:val="24"/>
          <w:szCs w:val="24"/>
          <w:lang w:val="es-HN" w:eastAsia="es-ES"/>
        </w:rPr>
      </w:pPr>
      <w:r w:rsidRPr="004F2F03">
        <w:rPr>
          <w:rFonts w:ascii="Times New Roman" w:eastAsia="Times New Roman" w:hAnsi="Times New Roman" w:cs="Times New Roman"/>
          <w:sz w:val="24"/>
          <w:szCs w:val="24"/>
          <w:lang w:val="es-HN" w:eastAsia="es-ES"/>
        </w:rPr>
        <w:t xml:space="preserve">Vigencia: </w:t>
      </w:r>
      <w:r w:rsidR="0038074F">
        <w:rPr>
          <w:rFonts w:ascii="Times New Roman" w:eastAsia="Times New Roman" w:hAnsi="Times New Roman" w:cs="Times New Roman"/>
          <w:sz w:val="24"/>
          <w:szCs w:val="24"/>
          <w:lang w:val="es-HN" w:eastAsia="es-ES"/>
        </w:rPr>
        <w:t xml:space="preserve">Según lo establezca la Matriz de Evaluación de las partidas del equipo médico e instrumental. </w:t>
      </w:r>
      <w:r w:rsidR="004F2F03" w:rsidRPr="004F2F03">
        <w:rPr>
          <w:rFonts w:ascii="Times New Roman" w:eastAsia="Times New Roman" w:hAnsi="Times New Roman" w:cs="Times New Roman"/>
          <w:sz w:val="24"/>
          <w:szCs w:val="24"/>
          <w:lang w:val="es-HN" w:eastAsia="es-ES"/>
        </w:rPr>
        <w:t xml:space="preserve"> </w:t>
      </w:r>
    </w:p>
    <w:p w14:paraId="2FD0FFC9" w14:textId="3197A191" w:rsidR="00EC155E" w:rsidRPr="006F6F32" w:rsidRDefault="0067560A" w:rsidP="006F6F32">
      <w:pPr>
        <w:pStyle w:val="Ttulo3"/>
        <w:numPr>
          <w:ilvl w:val="0"/>
          <w:numId w:val="0"/>
        </w:numPr>
        <w:rPr>
          <w:rFonts w:ascii="Times New Roman" w:hAnsi="Times New Roman"/>
          <w:b/>
          <w:color w:val="2E74B5" w:themeColor="accent1" w:themeShade="BF"/>
        </w:rPr>
      </w:pPr>
      <w:bookmarkStart w:id="54" w:name="_Toc13736820"/>
      <w:bookmarkStart w:id="55" w:name="_Toc33452872"/>
      <w:r w:rsidRPr="006F6F32">
        <w:rPr>
          <w:rFonts w:ascii="Times New Roman" w:hAnsi="Times New Roman"/>
          <w:b/>
          <w:color w:val="2E74B5" w:themeColor="accent1" w:themeShade="BF"/>
        </w:rPr>
        <w:t>CC-08 FORMA DE PAGO</w:t>
      </w:r>
      <w:bookmarkEnd w:id="54"/>
      <w:bookmarkEnd w:id="55"/>
    </w:p>
    <w:p w14:paraId="6704F78F" w14:textId="77777777" w:rsidR="00E32A2A" w:rsidRPr="00CC686B" w:rsidRDefault="00E32A2A" w:rsidP="00E32A2A">
      <w:pPr>
        <w:pStyle w:val="Titulo2"/>
        <w:spacing w:line="240" w:lineRule="auto"/>
      </w:pPr>
    </w:p>
    <w:p w14:paraId="71D26747" w14:textId="2DE8A822" w:rsidR="00EC155E" w:rsidRPr="003F7AE5" w:rsidRDefault="004D2890" w:rsidP="00E32A2A">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sidRPr="003F7AE5">
        <w:rPr>
          <w:rFonts w:ascii="Times New Roman" w:eastAsia="Times New Roman" w:hAnsi="Times New Roman" w:cs="Times New Roman"/>
          <w:sz w:val="24"/>
          <w:szCs w:val="24"/>
          <w:lang w:val="es-HN" w:eastAsia="es-ES"/>
        </w:rPr>
        <w:t>L</w:t>
      </w:r>
      <w:r w:rsidR="00AF62B9" w:rsidRPr="003F7AE5">
        <w:rPr>
          <w:rFonts w:ascii="Times New Roman" w:eastAsia="Times New Roman" w:hAnsi="Times New Roman" w:cs="Times New Roman"/>
          <w:sz w:val="24"/>
          <w:szCs w:val="24"/>
          <w:lang w:val="es-HN" w:eastAsia="es-ES"/>
        </w:rPr>
        <w:t xml:space="preserve">a </w:t>
      </w:r>
      <w:r w:rsidR="007C258D">
        <w:rPr>
          <w:rFonts w:ascii="Times New Roman" w:eastAsia="Times New Roman" w:hAnsi="Times New Roman" w:cs="Times New Roman"/>
          <w:sz w:val="24"/>
          <w:szCs w:val="24"/>
          <w:lang w:val="es-HN" w:eastAsia="es-ES"/>
        </w:rPr>
        <w:t>Secretaría de Estado en el Despacho de Defensa Nacional/Fuerzas Armadas de Honduras/Hospital Militar</w:t>
      </w:r>
      <w:r w:rsidR="008C64E9">
        <w:rPr>
          <w:rFonts w:ascii="Times New Roman" w:eastAsia="Times New Roman" w:hAnsi="Times New Roman" w:cs="Times New Roman"/>
          <w:sz w:val="24"/>
          <w:szCs w:val="24"/>
          <w:lang w:val="es-HN" w:eastAsia="es-ES"/>
        </w:rPr>
        <w:t xml:space="preserve"> </w:t>
      </w:r>
      <w:r w:rsidR="0067560A" w:rsidRPr="003F7AE5">
        <w:rPr>
          <w:rFonts w:ascii="Times New Roman" w:eastAsia="Times New Roman" w:hAnsi="Times New Roman" w:cs="Times New Roman"/>
          <w:sz w:val="24"/>
          <w:szCs w:val="24"/>
          <w:lang w:val="es-HN" w:eastAsia="es-ES"/>
        </w:rPr>
        <w:t xml:space="preserve">pagará en un plazo de </w:t>
      </w:r>
      <w:r w:rsidR="00BD2105" w:rsidRPr="003F7AE5">
        <w:rPr>
          <w:rFonts w:ascii="Times New Roman" w:eastAsia="Times New Roman" w:hAnsi="Times New Roman" w:cs="Times New Roman"/>
          <w:sz w:val="24"/>
          <w:szCs w:val="24"/>
          <w:lang w:val="es-HN" w:eastAsia="es-ES"/>
        </w:rPr>
        <w:t xml:space="preserve">cuarenta y cinco (45) </w:t>
      </w:r>
      <w:r w:rsidR="0067560A" w:rsidRPr="003F7AE5">
        <w:rPr>
          <w:rFonts w:ascii="Times New Roman" w:eastAsia="Times New Roman" w:hAnsi="Times New Roman" w:cs="Times New Roman"/>
          <w:sz w:val="24"/>
          <w:szCs w:val="24"/>
          <w:lang w:val="es-HN" w:eastAsia="es-ES"/>
        </w:rPr>
        <w:t xml:space="preserve">días contados a partir de la recepción satisfactoria de los documentos de cobro por las cantidades </w:t>
      </w:r>
      <w:r w:rsidR="00EC2623" w:rsidRPr="003F7AE5">
        <w:rPr>
          <w:rFonts w:ascii="Times New Roman" w:eastAsia="Times New Roman" w:hAnsi="Times New Roman" w:cs="Times New Roman"/>
          <w:sz w:val="24"/>
          <w:szCs w:val="24"/>
          <w:lang w:val="es-HN" w:eastAsia="es-ES"/>
        </w:rPr>
        <w:t xml:space="preserve">que se pacten en el contrato por los bienes totales </w:t>
      </w:r>
      <w:r w:rsidR="0067560A" w:rsidRPr="003F7AE5">
        <w:rPr>
          <w:rFonts w:ascii="Times New Roman" w:eastAsia="Times New Roman" w:hAnsi="Times New Roman" w:cs="Times New Roman"/>
          <w:sz w:val="24"/>
          <w:szCs w:val="24"/>
          <w:lang w:val="es-HN" w:eastAsia="es-ES"/>
        </w:rPr>
        <w:t>entregados por el proveedor y debidamente recibidos a satisfac</w:t>
      </w:r>
      <w:r w:rsidR="0073127F" w:rsidRPr="003F7AE5">
        <w:rPr>
          <w:rFonts w:ascii="Times New Roman" w:eastAsia="Times New Roman" w:hAnsi="Times New Roman" w:cs="Times New Roman"/>
          <w:sz w:val="24"/>
          <w:szCs w:val="24"/>
          <w:lang w:val="es-HN" w:eastAsia="es-ES"/>
        </w:rPr>
        <w:t>ción mediante A</w:t>
      </w:r>
      <w:r w:rsidR="008A4DAB" w:rsidRPr="003F7AE5">
        <w:rPr>
          <w:rFonts w:ascii="Times New Roman" w:eastAsia="Times New Roman" w:hAnsi="Times New Roman" w:cs="Times New Roman"/>
          <w:sz w:val="24"/>
          <w:szCs w:val="24"/>
          <w:lang w:val="es-HN" w:eastAsia="es-ES"/>
        </w:rPr>
        <w:t xml:space="preserve">cta de </w:t>
      </w:r>
      <w:r w:rsidR="0073127F" w:rsidRPr="003F7AE5">
        <w:rPr>
          <w:rFonts w:ascii="Times New Roman" w:eastAsia="Times New Roman" w:hAnsi="Times New Roman" w:cs="Times New Roman"/>
          <w:sz w:val="24"/>
          <w:szCs w:val="24"/>
          <w:lang w:val="es-HN" w:eastAsia="es-ES"/>
        </w:rPr>
        <w:t xml:space="preserve">Recepción Final. </w:t>
      </w:r>
    </w:p>
    <w:p w14:paraId="76713129" w14:textId="4B3ED4FF" w:rsidR="00EC155E" w:rsidRPr="006F6F32" w:rsidRDefault="0067560A" w:rsidP="006F6F32">
      <w:pPr>
        <w:pStyle w:val="Ttulo3"/>
        <w:numPr>
          <w:ilvl w:val="0"/>
          <w:numId w:val="0"/>
        </w:numPr>
        <w:rPr>
          <w:rFonts w:ascii="Times New Roman" w:hAnsi="Times New Roman"/>
          <w:b/>
          <w:color w:val="2E74B5" w:themeColor="accent1" w:themeShade="BF"/>
        </w:rPr>
      </w:pPr>
      <w:bookmarkStart w:id="56" w:name="_Toc13736821"/>
      <w:bookmarkStart w:id="57" w:name="_Toc33452873"/>
      <w:r w:rsidRPr="006F6F32">
        <w:rPr>
          <w:rFonts w:ascii="Times New Roman" w:hAnsi="Times New Roman"/>
          <w:b/>
          <w:color w:val="2E74B5" w:themeColor="accent1" w:themeShade="BF"/>
        </w:rPr>
        <w:t>CC-09</w:t>
      </w:r>
      <w:r w:rsidRPr="006F6F32">
        <w:rPr>
          <w:rFonts w:ascii="Times New Roman" w:hAnsi="Times New Roman"/>
          <w:b/>
          <w:color w:val="2E74B5" w:themeColor="accent1" w:themeShade="BF"/>
        </w:rPr>
        <w:tab/>
        <w:t>MULTAS</w:t>
      </w:r>
      <w:bookmarkEnd w:id="56"/>
      <w:bookmarkEnd w:id="57"/>
      <w:r w:rsidR="00CC686B" w:rsidRPr="006F6F32">
        <w:rPr>
          <w:rFonts w:ascii="Times New Roman" w:hAnsi="Times New Roman"/>
          <w:b/>
          <w:color w:val="2E74B5" w:themeColor="accent1" w:themeShade="BF"/>
        </w:rPr>
        <w:t xml:space="preserve"> </w:t>
      </w:r>
    </w:p>
    <w:p w14:paraId="449A05C9" w14:textId="77777777" w:rsidR="00E32A2A" w:rsidRPr="00CC686B" w:rsidRDefault="00E32A2A" w:rsidP="00E32A2A">
      <w:pPr>
        <w:pStyle w:val="Titulo2"/>
        <w:spacing w:line="240" w:lineRule="auto"/>
      </w:pPr>
    </w:p>
    <w:p w14:paraId="0C44FE67" w14:textId="325BEC2E" w:rsidR="008F726D" w:rsidRDefault="0067560A" w:rsidP="00E32A2A">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sidRPr="00DC0E86">
        <w:rPr>
          <w:rFonts w:ascii="Times New Roman" w:eastAsia="Times New Roman" w:hAnsi="Times New Roman" w:cs="Times New Roman"/>
          <w:sz w:val="24"/>
          <w:szCs w:val="24"/>
          <w:lang w:val="es-HN" w:eastAsia="es-ES"/>
        </w:rPr>
        <w:t>Cuando el contratista incurriere en mora en el cumplimiento de sus obligaciones contractuales por causas imputables al mismo, se le impondrá el pago de una multa por cada día de retraso, de conformidad lo establecido en Presupuesto General de Ingr</w:t>
      </w:r>
      <w:r w:rsidR="008F726D" w:rsidRPr="00DC0E86">
        <w:rPr>
          <w:rFonts w:ascii="Times New Roman" w:eastAsia="Times New Roman" w:hAnsi="Times New Roman" w:cs="Times New Roman"/>
          <w:sz w:val="24"/>
          <w:szCs w:val="24"/>
          <w:lang w:val="es-HN" w:eastAsia="es-ES"/>
        </w:rPr>
        <w:t>esos y Egresos de la República</w:t>
      </w:r>
      <w:r w:rsidR="0038074F">
        <w:rPr>
          <w:rFonts w:ascii="Times New Roman" w:eastAsia="Times New Roman" w:hAnsi="Times New Roman" w:cs="Times New Roman"/>
          <w:sz w:val="24"/>
          <w:szCs w:val="24"/>
          <w:lang w:val="es-HN" w:eastAsia="es-ES"/>
        </w:rPr>
        <w:t xml:space="preserve"> Ejercicio Fiscal, 2020.</w:t>
      </w:r>
    </w:p>
    <w:p w14:paraId="75CDF40B" w14:textId="77777777" w:rsidR="00C5482A" w:rsidRPr="00DC0E86" w:rsidRDefault="00C5482A" w:rsidP="00E32A2A">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p>
    <w:p w14:paraId="3A7BE69C" w14:textId="119A78FB" w:rsidR="008F726D" w:rsidRPr="00DC0E86" w:rsidRDefault="008F726D" w:rsidP="00E32A2A">
      <w:pPr>
        <w:autoSpaceDE w:val="0"/>
        <w:autoSpaceDN w:val="0"/>
        <w:adjustRightInd w:val="0"/>
        <w:spacing w:line="240" w:lineRule="auto"/>
        <w:jc w:val="both"/>
        <w:rPr>
          <w:rFonts w:ascii="Times New Roman" w:hAnsi="Times New Roman" w:cs="Times New Roman"/>
          <w:b/>
          <w:spacing w:val="-3"/>
          <w:sz w:val="24"/>
          <w:szCs w:val="24"/>
          <w:lang w:val="es-HN"/>
        </w:rPr>
      </w:pPr>
      <w:r w:rsidRPr="00DC0E86">
        <w:rPr>
          <w:rFonts w:ascii="Times New Roman" w:hAnsi="Times New Roman" w:cs="Times New Roman"/>
          <w:b/>
          <w:spacing w:val="-3"/>
          <w:sz w:val="24"/>
          <w:szCs w:val="24"/>
          <w:lang w:val="es-HN"/>
        </w:rPr>
        <w:t>Presupuesto General de Ingreso</w:t>
      </w:r>
      <w:r w:rsidR="006D2101">
        <w:rPr>
          <w:rFonts w:ascii="Times New Roman" w:hAnsi="Times New Roman" w:cs="Times New Roman"/>
          <w:b/>
          <w:spacing w:val="-3"/>
          <w:sz w:val="24"/>
          <w:szCs w:val="24"/>
          <w:lang w:val="es-HN"/>
        </w:rPr>
        <w:t>s</w:t>
      </w:r>
      <w:r w:rsidRPr="00DC0E86">
        <w:rPr>
          <w:rFonts w:ascii="Times New Roman" w:hAnsi="Times New Roman" w:cs="Times New Roman"/>
          <w:b/>
          <w:spacing w:val="-3"/>
          <w:sz w:val="24"/>
          <w:szCs w:val="24"/>
          <w:lang w:val="es-HN"/>
        </w:rPr>
        <w:t xml:space="preserve"> y Egreso</w:t>
      </w:r>
      <w:r w:rsidR="006D2101">
        <w:rPr>
          <w:rFonts w:ascii="Times New Roman" w:hAnsi="Times New Roman" w:cs="Times New Roman"/>
          <w:b/>
          <w:spacing w:val="-3"/>
          <w:sz w:val="24"/>
          <w:szCs w:val="24"/>
          <w:lang w:val="es-HN"/>
        </w:rPr>
        <w:t>s</w:t>
      </w:r>
      <w:r w:rsidRPr="00DC0E86">
        <w:rPr>
          <w:rFonts w:ascii="Times New Roman" w:hAnsi="Times New Roman" w:cs="Times New Roman"/>
          <w:b/>
          <w:spacing w:val="-3"/>
          <w:sz w:val="24"/>
          <w:szCs w:val="24"/>
          <w:lang w:val="es-HN"/>
        </w:rPr>
        <w:t xml:space="preserve"> de la </w:t>
      </w:r>
      <w:r w:rsidR="008B481C">
        <w:rPr>
          <w:rFonts w:ascii="Times New Roman" w:hAnsi="Times New Roman" w:cs="Times New Roman"/>
          <w:b/>
          <w:spacing w:val="-3"/>
          <w:sz w:val="24"/>
          <w:szCs w:val="24"/>
          <w:lang w:val="es-HN"/>
        </w:rPr>
        <w:t>República, Ejercicio Fiscal 2020</w:t>
      </w:r>
    </w:p>
    <w:p w14:paraId="2D138432" w14:textId="0C512EBC" w:rsidR="00102E6D" w:rsidRDefault="00102E6D" w:rsidP="00E32A2A">
      <w:pPr>
        <w:autoSpaceDE w:val="0"/>
        <w:autoSpaceDN w:val="0"/>
        <w:adjustRightInd w:val="0"/>
        <w:spacing w:after="0" w:line="240" w:lineRule="auto"/>
        <w:jc w:val="both"/>
        <w:rPr>
          <w:rFonts w:ascii="Times New Roman" w:hAnsi="Times New Roman" w:cs="Times New Roman"/>
          <w:spacing w:val="-3"/>
          <w:sz w:val="24"/>
          <w:szCs w:val="24"/>
          <w:lang w:val="es-HN"/>
        </w:rPr>
      </w:pPr>
      <w:r>
        <w:rPr>
          <w:rFonts w:ascii="Times New Roman" w:hAnsi="Times New Roman" w:cs="Times New Roman"/>
          <w:b/>
          <w:spacing w:val="-3"/>
          <w:sz w:val="24"/>
          <w:szCs w:val="24"/>
          <w:lang w:val="es-HN"/>
        </w:rPr>
        <w:lastRenderedPageBreak/>
        <w:t>ARTÍCULO 75</w:t>
      </w:r>
      <w:r w:rsidR="008F726D" w:rsidRPr="00DC0E86">
        <w:rPr>
          <w:rFonts w:ascii="Times New Roman" w:hAnsi="Times New Roman" w:cs="Times New Roman"/>
          <w:b/>
          <w:spacing w:val="-3"/>
          <w:sz w:val="24"/>
          <w:szCs w:val="24"/>
          <w:lang w:val="es-HN"/>
        </w:rPr>
        <w:t>.-</w:t>
      </w:r>
      <w:r w:rsidR="008F726D" w:rsidRPr="00DC0E86">
        <w:rPr>
          <w:rFonts w:ascii="Times New Roman" w:hAnsi="Times New Roman" w:cs="Times New Roman"/>
          <w:spacing w:val="-3"/>
          <w:sz w:val="24"/>
          <w:szCs w:val="24"/>
          <w:lang w:val="es-HN"/>
        </w:rPr>
        <w:t xml:space="preserve"> En observancia a lo dispuesto</w:t>
      </w:r>
      <w:r w:rsidR="008B481C">
        <w:rPr>
          <w:rFonts w:ascii="Times New Roman" w:hAnsi="Times New Roman" w:cs="Times New Roman"/>
          <w:spacing w:val="-3"/>
          <w:sz w:val="24"/>
          <w:szCs w:val="24"/>
          <w:lang w:val="es-HN"/>
        </w:rPr>
        <w:t xml:space="preserve"> en el Artículo 72</w:t>
      </w:r>
      <w:r w:rsidR="008F726D" w:rsidRPr="00DC0E86">
        <w:rPr>
          <w:rFonts w:ascii="Times New Roman" w:hAnsi="Times New Roman" w:cs="Times New Roman"/>
          <w:spacing w:val="-3"/>
          <w:sz w:val="24"/>
          <w:szCs w:val="24"/>
          <w:lang w:val="es-HN"/>
        </w:rPr>
        <w:t xml:space="preserve">, párrafos segundo y tercero, de la Ley de Contratación del Estado, la multa diaria aplicable se fija en </w:t>
      </w:r>
      <w:r w:rsidR="009C0D34">
        <w:rPr>
          <w:rFonts w:ascii="Times New Roman" w:hAnsi="Times New Roman" w:cs="Times New Roman"/>
          <w:spacing w:val="-3"/>
          <w:sz w:val="24"/>
          <w:szCs w:val="24"/>
          <w:lang w:val="es-HN"/>
        </w:rPr>
        <w:t>cero punto</w:t>
      </w:r>
      <w:r w:rsidR="008F726D" w:rsidRPr="00DC0E86">
        <w:rPr>
          <w:rFonts w:ascii="Times New Roman" w:hAnsi="Times New Roman" w:cs="Times New Roman"/>
          <w:spacing w:val="-3"/>
          <w:sz w:val="24"/>
          <w:szCs w:val="24"/>
          <w:lang w:val="es-HN"/>
        </w:rPr>
        <w:t xml:space="preserve"> treinta y seis por ciento (0.36%), en relación con el monto total del contrato</w:t>
      </w:r>
      <w:r w:rsidR="008B481C">
        <w:rPr>
          <w:rFonts w:ascii="Times New Roman" w:hAnsi="Times New Roman" w:cs="Times New Roman"/>
          <w:spacing w:val="-3"/>
          <w:sz w:val="24"/>
          <w:szCs w:val="24"/>
          <w:lang w:val="es-HN"/>
        </w:rPr>
        <w:t xml:space="preserve"> por el incumplimiento del saldo</w:t>
      </w:r>
      <w:r w:rsidR="008F726D" w:rsidRPr="00DC0E86">
        <w:rPr>
          <w:rFonts w:ascii="Times New Roman" w:hAnsi="Times New Roman" w:cs="Times New Roman"/>
          <w:spacing w:val="-3"/>
          <w:sz w:val="24"/>
          <w:szCs w:val="24"/>
          <w:lang w:val="es-HN"/>
        </w:rPr>
        <w:t xml:space="preserve"> y la misma debe especificarse tanto en el pliego de </w:t>
      </w:r>
      <w:r w:rsidR="008B481C">
        <w:rPr>
          <w:rFonts w:ascii="Times New Roman" w:hAnsi="Times New Roman" w:cs="Times New Roman"/>
          <w:spacing w:val="-3"/>
          <w:sz w:val="24"/>
          <w:szCs w:val="24"/>
          <w:lang w:val="es-HN"/>
        </w:rPr>
        <w:t>condiciones como en el contrato.</w:t>
      </w:r>
    </w:p>
    <w:p w14:paraId="56497795" w14:textId="1B329320" w:rsidR="000C5F52" w:rsidRPr="008B481C" w:rsidRDefault="008F726D" w:rsidP="00E32A2A">
      <w:pPr>
        <w:autoSpaceDE w:val="0"/>
        <w:autoSpaceDN w:val="0"/>
        <w:adjustRightInd w:val="0"/>
        <w:spacing w:after="0" w:line="240" w:lineRule="auto"/>
        <w:jc w:val="both"/>
        <w:rPr>
          <w:rFonts w:ascii="Times New Roman" w:hAnsi="Times New Roman" w:cs="Times New Roman"/>
          <w:spacing w:val="-3"/>
          <w:sz w:val="24"/>
          <w:szCs w:val="24"/>
          <w:lang w:val="es-HN"/>
        </w:rPr>
      </w:pPr>
      <w:r w:rsidRPr="00DC0E86">
        <w:rPr>
          <w:rFonts w:ascii="Times New Roman" w:hAnsi="Times New Roman" w:cs="Times New Roman"/>
          <w:spacing w:val="-3"/>
          <w:sz w:val="24"/>
          <w:szCs w:val="24"/>
          <w:lang w:val="es-HN"/>
        </w:rPr>
        <w:t>Esta misma disposición se debe aplicar a todos los contratos de bienes y servicios que celebren las Instituciones del Sector Público.</w:t>
      </w:r>
      <w:bookmarkStart w:id="58" w:name="_Toc13736822"/>
    </w:p>
    <w:p w14:paraId="3FC46F93" w14:textId="217A8AFC" w:rsidR="00245DBC" w:rsidRDefault="00245DBC" w:rsidP="00B84EC4">
      <w:pPr>
        <w:pStyle w:val="Titulo1"/>
        <w:tabs>
          <w:tab w:val="left" w:pos="7020"/>
        </w:tabs>
        <w:jc w:val="left"/>
      </w:pPr>
    </w:p>
    <w:p w14:paraId="6177E5C4" w14:textId="77777777" w:rsidR="003C1BDF" w:rsidRDefault="003C1BDF" w:rsidP="00B84EC4">
      <w:pPr>
        <w:pStyle w:val="Titulo1"/>
        <w:tabs>
          <w:tab w:val="left" w:pos="7020"/>
        </w:tabs>
        <w:jc w:val="left"/>
      </w:pPr>
    </w:p>
    <w:p w14:paraId="47C7A1A8" w14:textId="77777777" w:rsidR="00E32A2A" w:rsidRDefault="00E32A2A" w:rsidP="00B84EC4">
      <w:pPr>
        <w:pStyle w:val="Titulo1"/>
        <w:tabs>
          <w:tab w:val="left" w:pos="7020"/>
        </w:tabs>
        <w:jc w:val="left"/>
      </w:pPr>
    </w:p>
    <w:p w14:paraId="27517427" w14:textId="77777777" w:rsidR="00E32A2A" w:rsidRDefault="00E32A2A" w:rsidP="00B84EC4">
      <w:pPr>
        <w:pStyle w:val="Titulo1"/>
        <w:tabs>
          <w:tab w:val="left" w:pos="7020"/>
        </w:tabs>
        <w:jc w:val="left"/>
      </w:pPr>
    </w:p>
    <w:p w14:paraId="7AE1C2F9" w14:textId="77777777" w:rsidR="00E32A2A" w:rsidRDefault="00E32A2A" w:rsidP="00B84EC4">
      <w:pPr>
        <w:pStyle w:val="Titulo1"/>
        <w:tabs>
          <w:tab w:val="left" w:pos="7020"/>
        </w:tabs>
        <w:jc w:val="left"/>
      </w:pPr>
    </w:p>
    <w:p w14:paraId="4201BD3F" w14:textId="77777777" w:rsidR="00E32A2A" w:rsidRDefault="00E32A2A" w:rsidP="00B84EC4">
      <w:pPr>
        <w:pStyle w:val="Titulo1"/>
        <w:tabs>
          <w:tab w:val="left" w:pos="7020"/>
        </w:tabs>
        <w:jc w:val="left"/>
      </w:pPr>
    </w:p>
    <w:p w14:paraId="57C5FE37" w14:textId="77777777" w:rsidR="00E32A2A" w:rsidRDefault="00E32A2A" w:rsidP="00B84EC4">
      <w:pPr>
        <w:pStyle w:val="Titulo1"/>
        <w:tabs>
          <w:tab w:val="left" w:pos="7020"/>
        </w:tabs>
        <w:jc w:val="left"/>
      </w:pPr>
    </w:p>
    <w:p w14:paraId="61B66623" w14:textId="77777777" w:rsidR="00E32A2A" w:rsidRDefault="00E32A2A" w:rsidP="00B84EC4">
      <w:pPr>
        <w:pStyle w:val="Titulo1"/>
        <w:tabs>
          <w:tab w:val="left" w:pos="7020"/>
        </w:tabs>
        <w:jc w:val="left"/>
      </w:pPr>
    </w:p>
    <w:p w14:paraId="2D79249B" w14:textId="77777777" w:rsidR="00E32A2A" w:rsidRDefault="00E32A2A" w:rsidP="00B84EC4">
      <w:pPr>
        <w:pStyle w:val="Titulo1"/>
        <w:tabs>
          <w:tab w:val="left" w:pos="7020"/>
        </w:tabs>
        <w:jc w:val="left"/>
      </w:pPr>
    </w:p>
    <w:p w14:paraId="1B7E2A9F" w14:textId="77777777" w:rsidR="00E32A2A" w:rsidRDefault="00E32A2A" w:rsidP="00B84EC4">
      <w:pPr>
        <w:pStyle w:val="Titulo1"/>
        <w:tabs>
          <w:tab w:val="left" w:pos="7020"/>
        </w:tabs>
        <w:jc w:val="left"/>
      </w:pPr>
    </w:p>
    <w:p w14:paraId="5235E735" w14:textId="77777777" w:rsidR="00E32A2A" w:rsidRDefault="00E32A2A" w:rsidP="00B84EC4">
      <w:pPr>
        <w:pStyle w:val="Titulo1"/>
        <w:tabs>
          <w:tab w:val="left" w:pos="7020"/>
        </w:tabs>
        <w:jc w:val="left"/>
      </w:pPr>
    </w:p>
    <w:p w14:paraId="78F3C719" w14:textId="77777777" w:rsidR="00E32A2A" w:rsidRDefault="00E32A2A" w:rsidP="00B84EC4">
      <w:pPr>
        <w:pStyle w:val="Titulo1"/>
        <w:tabs>
          <w:tab w:val="left" w:pos="7020"/>
        </w:tabs>
        <w:jc w:val="left"/>
      </w:pPr>
    </w:p>
    <w:p w14:paraId="3B2A0B09" w14:textId="77777777" w:rsidR="00E32A2A" w:rsidRDefault="00E32A2A" w:rsidP="00B84EC4">
      <w:pPr>
        <w:pStyle w:val="Titulo1"/>
        <w:tabs>
          <w:tab w:val="left" w:pos="7020"/>
        </w:tabs>
        <w:jc w:val="left"/>
      </w:pPr>
    </w:p>
    <w:p w14:paraId="56F622F9" w14:textId="77777777" w:rsidR="00E32A2A" w:rsidRDefault="00E32A2A" w:rsidP="00B84EC4">
      <w:pPr>
        <w:pStyle w:val="Titulo1"/>
        <w:tabs>
          <w:tab w:val="left" w:pos="7020"/>
        </w:tabs>
        <w:jc w:val="left"/>
      </w:pPr>
    </w:p>
    <w:p w14:paraId="3BA887F8" w14:textId="77777777" w:rsidR="00E32A2A" w:rsidRDefault="00E32A2A" w:rsidP="00B84EC4">
      <w:pPr>
        <w:pStyle w:val="Titulo1"/>
        <w:tabs>
          <w:tab w:val="left" w:pos="7020"/>
        </w:tabs>
        <w:jc w:val="left"/>
      </w:pPr>
    </w:p>
    <w:p w14:paraId="4B7502F2" w14:textId="77777777" w:rsidR="00E32A2A" w:rsidRDefault="00E32A2A" w:rsidP="00B84EC4">
      <w:pPr>
        <w:pStyle w:val="Titulo1"/>
        <w:tabs>
          <w:tab w:val="left" w:pos="7020"/>
        </w:tabs>
        <w:jc w:val="left"/>
      </w:pPr>
    </w:p>
    <w:p w14:paraId="62FECD30" w14:textId="77777777" w:rsidR="00E32A2A" w:rsidRDefault="00E32A2A" w:rsidP="00B84EC4">
      <w:pPr>
        <w:pStyle w:val="Titulo1"/>
        <w:tabs>
          <w:tab w:val="left" w:pos="7020"/>
        </w:tabs>
        <w:jc w:val="left"/>
      </w:pPr>
    </w:p>
    <w:p w14:paraId="64128B05" w14:textId="77777777" w:rsidR="00E32A2A" w:rsidRDefault="00E32A2A" w:rsidP="00B84EC4">
      <w:pPr>
        <w:pStyle w:val="Titulo1"/>
        <w:tabs>
          <w:tab w:val="left" w:pos="7020"/>
        </w:tabs>
        <w:jc w:val="left"/>
      </w:pPr>
    </w:p>
    <w:p w14:paraId="366C1DD4" w14:textId="77777777" w:rsidR="00E32A2A" w:rsidRDefault="00E32A2A" w:rsidP="00B84EC4">
      <w:pPr>
        <w:pStyle w:val="Titulo1"/>
        <w:tabs>
          <w:tab w:val="left" w:pos="7020"/>
        </w:tabs>
        <w:jc w:val="left"/>
      </w:pPr>
    </w:p>
    <w:p w14:paraId="6CC10DC7" w14:textId="77777777" w:rsidR="00E32A2A" w:rsidRDefault="00E32A2A" w:rsidP="00B84EC4">
      <w:pPr>
        <w:pStyle w:val="Titulo1"/>
        <w:tabs>
          <w:tab w:val="left" w:pos="7020"/>
        </w:tabs>
        <w:jc w:val="left"/>
      </w:pPr>
    </w:p>
    <w:p w14:paraId="453A7B3C" w14:textId="77777777" w:rsidR="00E32A2A" w:rsidRDefault="00E32A2A" w:rsidP="00B84EC4">
      <w:pPr>
        <w:pStyle w:val="Titulo1"/>
        <w:tabs>
          <w:tab w:val="left" w:pos="7020"/>
        </w:tabs>
        <w:jc w:val="left"/>
      </w:pPr>
    </w:p>
    <w:p w14:paraId="6F969505" w14:textId="77777777" w:rsidR="00E32A2A" w:rsidRDefault="00E32A2A" w:rsidP="00B84EC4">
      <w:pPr>
        <w:pStyle w:val="Titulo1"/>
        <w:tabs>
          <w:tab w:val="left" w:pos="7020"/>
        </w:tabs>
        <w:jc w:val="left"/>
      </w:pPr>
    </w:p>
    <w:p w14:paraId="7EDFD40D" w14:textId="77777777" w:rsidR="00E32A2A" w:rsidRDefault="00E32A2A" w:rsidP="00B84EC4">
      <w:pPr>
        <w:pStyle w:val="Titulo1"/>
        <w:tabs>
          <w:tab w:val="left" w:pos="7020"/>
        </w:tabs>
        <w:jc w:val="left"/>
      </w:pPr>
    </w:p>
    <w:p w14:paraId="6BD70502" w14:textId="77777777" w:rsidR="00E32A2A" w:rsidRDefault="00E32A2A" w:rsidP="00B84EC4">
      <w:pPr>
        <w:pStyle w:val="Titulo1"/>
        <w:tabs>
          <w:tab w:val="left" w:pos="7020"/>
        </w:tabs>
        <w:jc w:val="left"/>
      </w:pPr>
    </w:p>
    <w:p w14:paraId="32E81B88" w14:textId="77777777" w:rsidR="00E32A2A" w:rsidRDefault="00E32A2A" w:rsidP="00B84EC4">
      <w:pPr>
        <w:pStyle w:val="Titulo1"/>
        <w:tabs>
          <w:tab w:val="left" w:pos="7020"/>
        </w:tabs>
        <w:jc w:val="left"/>
      </w:pPr>
    </w:p>
    <w:p w14:paraId="0D750959" w14:textId="77777777" w:rsidR="00E32A2A" w:rsidRDefault="00E32A2A" w:rsidP="00B84EC4">
      <w:pPr>
        <w:pStyle w:val="Titulo1"/>
        <w:tabs>
          <w:tab w:val="left" w:pos="7020"/>
        </w:tabs>
        <w:jc w:val="left"/>
      </w:pPr>
    </w:p>
    <w:p w14:paraId="5DF4661C" w14:textId="77777777" w:rsidR="00E32A2A" w:rsidRDefault="00E32A2A" w:rsidP="00B84EC4">
      <w:pPr>
        <w:pStyle w:val="Titulo1"/>
        <w:tabs>
          <w:tab w:val="left" w:pos="7020"/>
        </w:tabs>
        <w:jc w:val="left"/>
      </w:pPr>
    </w:p>
    <w:p w14:paraId="03FE24A8" w14:textId="77777777" w:rsidR="00E32A2A" w:rsidRDefault="00E32A2A" w:rsidP="00B84EC4">
      <w:pPr>
        <w:pStyle w:val="Titulo1"/>
        <w:tabs>
          <w:tab w:val="left" w:pos="7020"/>
        </w:tabs>
        <w:jc w:val="left"/>
      </w:pPr>
    </w:p>
    <w:p w14:paraId="47D0E466" w14:textId="77777777" w:rsidR="00E32A2A" w:rsidRDefault="00E32A2A" w:rsidP="00B84EC4">
      <w:pPr>
        <w:pStyle w:val="Titulo1"/>
        <w:tabs>
          <w:tab w:val="left" w:pos="7020"/>
        </w:tabs>
        <w:jc w:val="left"/>
      </w:pPr>
    </w:p>
    <w:p w14:paraId="33D6ECB4" w14:textId="77777777" w:rsidR="00E32A2A" w:rsidRDefault="00E32A2A" w:rsidP="00B84EC4">
      <w:pPr>
        <w:pStyle w:val="Titulo1"/>
        <w:tabs>
          <w:tab w:val="left" w:pos="7020"/>
        </w:tabs>
        <w:jc w:val="left"/>
      </w:pPr>
    </w:p>
    <w:p w14:paraId="57439273" w14:textId="77777777" w:rsidR="00E32A2A" w:rsidRDefault="00E32A2A" w:rsidP="00B84EC4">
      <w:pPr>
        <w:pStyle w:val="Titulo1"/>
        <w:tabs>
          <w:tab w:val="left" w:pos="7020"/>
        </w:tabs>
        <w:jc w:val="left"/>
      </w:pPr>
    </w:p>
    <w:p w14:paraId="5656368B" w14:textId="77777777" w:rsidR="00E32A2A" w:rsidRDefault="00E32A2A" w:rsidP="00B84EC4">
      <w:pPr>
        <w:pStyle w:val="Titulo1"/>
        <w:tabs>
          <w:tab w:val="left" w:pos="7020"/>
        </w:tabs>
        <w:jc w:val="left"/>
      </w:pPr>
    </w:p>
    <w:p w14:paraId="44775A7F" w14:textId="77777777" w:rsidR="00E32A2A" w:rsidRDefault="00E32A2A" w:rsidP="00B84EC4">
      <w:pPr>
        <w:pStyle w:val="Titulo1"/>
        <w:tabs>
          <w:tab w:val="left" w:pos="7020"/>
        </w:tabs>
        <w:jc w:val="left"/>
      </w:pPr>
    </w:p>
    <w:p w14:paraId="15F5FE4E" w14:textId="77777777" w:rsidR="00E32A2A" w:rsidRDefault="00E32A2A" w:rsidP="00B84EC4">
      <w:pPr>
        <w:pStyle w:val="Titulo1"/>
        <w:tabs>
          <w:tab w:val="left" w:pos="7020"/>
        </w:tabs>
        <w:jc w:val="left"/>
      </w:pPr>
    </w:p>
    <w:p w14:paraId="4FB67A60" w14:textId="77777777" w:rsidR="003C1BDF" w:rsidRDefault="003C1BDF" w:rsidP="00B84EC4">
      <w:pPr>
        <w:pStyle w:val="Titulo1"/>
        <w:tabs>
          <w:tab w:val="left" w:pos="7020"/>
        </w:tabs>
        <w:jc w:val="left"/>
      </w:pPr>
    </w:p>
    <w:p w14:paraId="0BB5854D" w14:textId="77777777" w:rsidR="00FB4D48" w:rsidRDefault="00FB4D48" w:rsidP="00B84EC4">
      <w:pPr>
        <w:pStyle w:val="Titulo1"/>
        <w:tabs>
          <w:tab w:val="left" w:pos="7020"/>
        </w:tabs>
        <w:jc w:val="left"/>
      </w:pPr>
    </w:p>
    <w:p w14:paraId="171FCAB6" w14:textId="77777777" w:rsidR="00FB4D48" w:rsidRDefault="00FB4D48" w:rsidP="00B84EC4">
      <w:pPr>
        <w:pStyle w:val="Titulo1"/>
        <w:tabs>
          <w:tab w:val="left" w:pos="7020"/>
        </w:tabs>
        <w:jc w:val="left"/>
      </w:pPr>
    </w:p>
    <w:p w14:paraId="7A7B12EA" w14:textId="7002EF41" w:rsidR="007241E7" w:rsidRPr="00A978ED" w:rsidRDefault="00FD6CD6" w:rsidP="00A978ED">
      <w:pPr>
        <w:pStyle w:val="Ttulo2"/>
        <w:numPr>
          <w:ilvl w:val="0"/>
          <w:numId w:val="0"/>
        </w:numPr>
        <w:ind w:left="993"/>
        <w:jc w:val="center"/>
        <w:rPr>
          <w:color w:val="2E74B5" w:themeColor="accent1" w:themeShade="BF"/>
        </w:rPr>
      </w:pPr>
      <w:bookmarkStart w:id="59" w:name="_Toc33452874"/>
      <w:r w:rsidRPr="006F6F32">
        <w:rPr>
          <w:color w:val="2E74B5" w:themeColor="accent1" w:themeShade="BF"/>
        </w:rPr>
        <w:lastRenderedPageBreak/>
        <w:t>SECCIÓN</w:t>
      </w:r>
      <w:r w:rsidR="0067560A" w:rsidRPr="006F6F32">
        <w:rPr>
          <w:color w:val="2E74B5" w:themeColor="accent1" w:themeShade="BF"/>
        </w:rPr>
        <w:t xml:space="preserve"> III - ESPECIFICACIONES </w:t>
      </w:r>
      <w:r w:rsidRPr="006F6F32">
        <w:rPr>
          <w:color w:val="2E74B5" w:themeColor="accent1" w:themeShade="BF"/>
        </w:rPr>
        <w:t>TÉCNICAS</w:t>
      </w:r>
      <w:bookmarkEnd w:id="58"/>
      <w:bookmarkEnd w:id="59"/>
    </w:p>
    <w:p w14:paraId="6E9667AC" w14:textId="2AEA0D09" w:rsidR="0067560A" w:rsidRPr="00A978ED" w:rsidRDefault="0067560A" w:rsidP="00A978ED">
      <w:pPr>
        <w:pStyle w:val="Ttulo3"/>
        <w:numPr>
          <w:ilvl w:val="0"/>
          <w:numId w:val="0"/>
        </w:numPr>
        <w:rPr>
          <w:rFonts w:ascii="Times New Roman" w:hAnsi="Times New Roman"/>
          <w:b/>
          <w:color w:val="2E74B5" w:themeColor="accent1" w:themeShade="BF"/>
        </w:rPr>
      </w:pPr>
      <w:bookmarkStart w:id="60" w:name="_Toc464651489"/>
      <w:bookmarkStart w:id="61" w:name="_Toc13736823"/>
      <w:bookmarkStart w:id="62" w:name="_Toc33452875"/>
      <w:r w:rsidRPr="00A978ED">
        <w:rPr>
          <w:rFonts w:ascii="Times New Roman" w:hAnsi="Times New Roman"/>
          <w:b/>
          <w:color w:val="2E74B5" w:themeColor="accent1" w:themeShade="BF"/>
        </w:rPr>
        <w:t>ET-0</w:t>
      </w:r>
      <w:r w:rsidR="00EC2623" w:rsidRPr="00A978ED">
        <w:rPr>
          <w:rFonts w:ascii="Times New Roman" w:hAnsi="Times New Roman"/>
          <w:b/>
          <w:color w:val="2E74B5" w:themeColor="accent1" w:themeShade="BF"/>
        </w:rPr>
        <w:t>1</w:t>
      </w:r>
      <w:r w:rsidR="00A978ED">
        <w:rPr>
          <w:rFonts w:ascii="Times New Roman" w:hAnsi="Times New Roman"/>
          <w:b/>
          <w:color w:val="2E74B5" w:themeColor="accent1" w:themeShade="BF"/>
        </w:rPr>
        <w:t xml:space="preserve"> </w:t>
      </w:r>
      <w:r w:rsidRPr="00A978ED">
        <w:rPr>
          <w:rFonts w:ascii="Times New Roman" w:hAnsi="Times New Roman"/>
          <w:b/>
          <w:color w:val="2E74B5" w:themeColor="accent1" w:themeShade="BF"/>
        </w:rPr>
        <w:t xml:space="preserve">CARACTERÍSTICAS </w:t>
      </w:r>
      <w:bookmarkEnd w:id="60"/>
      <w:r w:rsidR="00FD6CD6" w:rsidRPr="00A978ED">
        <w:rPr>
          <w:rFonts w:ascii="Times New Roman" w:hAnsi="Times New Roman"/>
          <w:b/>
          <w:color w:val="2E74B5" w:themeColor="accent1" w:themeShade="BF"/>
        </w:rPr>
        <w:t>TÉCNICAS</w:t>
      </w:r>
      <w:bookmarkEnd w:id="61"/>
      <w:bookmarkEnd w:id="62"/>
    </w:p>
    <w:p w14:paraId="5E919331" w14:textId="77777777" w:rsidR="007241E7" w:rsidRDefault="007241E7" w:rsidP="00E32A2A">
      <w:pPr>
        <w:pStyle w:val="Titulo2"/>
        <w:spacing w:line="240" w:lineRule="auto"/>
      </w:pPr>
    </w:p>
    <w:p w14:paraId="01F8D23E" w14:textId="4AC8F99E" w:rsidR="00AE324E" w:rsidRDefault="00C41D3E" w:rsidP="00E32A2A">
      <w:pPr>
        <w:spacing w:after="120" w:line="240" w:lineRule="auto"/>
        <w:rPr>
          <w:rFonts w:ascii="Times New Roman" w:eastAsia="Times New Roman" w:hAnsi="Times New Roman" w:cs="Times New Roman"/>
          <w:bCs/>
          <w:iCs/>
          <w:kern w:val="28"/>
          <w:sz w:val="24"/>
          <w:szCs w:val="24"/>
          <w:lang w:val="es-HN" w:eastAsia="es-ES"/>
        </w:rPr>
      </w:pPr>
      <w:r>
        <w:rPr>
          <w:rFonts w:ascii="Times New Roman" w:eastAsia="Times New Roman" w:hAnsi="Times New Roman" w:cs="Times New Roman"/>
          <w:bCs/>
          <w:iCs/>
          <w:kern w:val="28"/>
          <w:sz w:val="24"/>
          <w:szCs w:val="24"/>
          <w:lang w:val="es-HN" w:eastAsia="es-ES"/>
        </w:rPr>
        <w:t>Cuadro de Partidas Enunciadas p</w:t>
      </w:r>
      <w:r w:rsidRPr="00C41D3E">
        <w:rPr>
          <w:rFonts w:ascii="Times New Roman" w:eastAsia="Times New Roman" w:hAnsi="Times New Roman" w:cs="Times New Roman"/>
          <w:bCs/>
          <w:iCs/>
          <w:kern w:val="28"/>
          <w:sz w:val="24"/>
          <w:szCs w:val="24"/>
          <w:lang w:val="es-HN" w:eastAsia="es-ES"/>
        </w:rPr>
        <w:t xml:space="preserve">or Prioridades </w:t>
      </w:r>
      <w:r>
        <w:rPr>
          <w:rFonts w:ascii="Times New Roman" w:eastAsia="Times New Roman" w:hAnsi="Times New Roman" w:cs="Times New Roman"/>
          <w:bCs/>
          <w:iCs/>
          <w:kern w:val="28"/>
          <w:sz w:val="24"/>
          <w:szCs w:val="24"/>
          <w:lang w:val="es-HN" w:eastAsia="es-ES"/>
        </w:rPr>
        <w:t>de Equipo Médico</w:t>
      </w:r>
      <w:r w:rsidR="008965CA">
        <w:rPr>
          <w:rFonts w:ascii="Times New Roman" w:eastAsia="Times New Roman" w:hAnsi="Times New Roman" w:cs="Times New Roman"/>
          <w:bCs/>
          <w:iCs/>
          <w:kern w:val="28"/>
          <w:sz w:val="24"/>
          <w:szCs w:val="24"/>
          <w:lang w:val="es-HN" w:eastAsia="es-ES"/>
        </w:rPr>
        <w:t xml:space="preserve">, las cuales serán adjudicadas en el orden siguiente: </w:t>
      </w:r>
      <w:bookmarkStart w:id="63" w:name="_Hlk25047238"/>
    </w:p>
    <w:p w14:paraId="1DD746CE" w14:textId="77777777" w:rsidR="00C5482A" w:rsidRPr="007D5A9E" w:rsidRDefault="00C5482A" w:rsidP="00C5482A">
      <w:pPr>
        <w:spacing w:after="120"/>
        <w:ind w:firstLine="720"/>
        <w:rPr>
          <w:rFonts w:ascii="Times New Roman" w:hAnsi="Times New Roman" w:cs="Times New Roman"/>
          <w:bCs/>
          <w:iCs/>
          <w:kern w:val="28"/>
          <w:sz w:val="24"/>
          <w:szCs w:val="24"/>
          <w:lang w:val="es-H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5"/>
        <w:gridCol w:w="3690"/>
        <w:gridCol w:w="923"/>
        <w:gridCol w:w="2227"/>
        <w:gridCol w:w="2245"/>
      </w:tblGrid>
      <w:tr w:rsidR="007D5A9E" w:rsidRPr="00130F20" w14:paraId="43FDFFB3" w14:textId="77777777" w:rsidTr="007D5A9E">
        <w:trPr>
          <w:trHeight w:val="113"/>
          <w:tblHeader/>
          <w:jc w:val="center"/>
        </w:trPr>
        <w:tc>
          <w:tcPr>
            <w:tcW w:w="9620" w:type="dxa"/>
            <w:gridSpan w:val="5"/>
          </w:tcPr>
          <w:p w14:paraId="1434ADD8" w14:textId="7AC7910D" w:rsidR="007D5A9E" w:rsidRPr="00FB4D48" w:rsidRDefault="007D5A9E" w:rsidP="00F3287C">
            <w:pPr>
              <w:jc w:val="center"/>
              <w:rPr>
                <w:rFonts w:ascii="Times New Roman" w:hAnsi="Times New Roman" w:cs="Times New Roman"/>
                <w:b/>
                <w:bCs/>
                <w:color w:val="000000"/>
                <w:lang w:val="es-ES"/>
              </w:rPr>
            </w:pPr>
            <w:r w:rsidRPr="00FB4D48">
              <w:rPr>
                <w:rFonts w:ascii="Times New Roman" w:hAnsi="Times New Roman" w:cs="Times New Roman"/>
                <w:b/>
                <w:bCs/>
                <w:color w:val="000000"/>
                <w:lang w:val="es-ES"/>
              </w:rPr>
              <w:t>CUADRO DE  EQUIPO MEDICO POR ORDEN DE PRIORIDAD</w:t>
            </w:r>
          </w:p>
        </w:tc>
      </w:tr>
      <w:tr w:rsidR="007D5A9E" w:rsidRPr="00FB4D48" w14:paraId="448CB073" w14:textId="77777777" w:rsidTr="007D5A9E">
        <w:trPr>
          <w:trHeight w:val="113"/>
          <w:tblHeader/>
          <w:jc w:val="center"/>
        </w:trPr>
        <w:tc>
          <w:tcPr>
            <w:tcW w:w="535" w:type="dxa"/>
            <w:shd w:val="clear" w:color="auto" w:fill="auto"/>
            <w:noWrap/>
            <w:vAlign w:val="bottom"/>
            <w:hideMark/>
          </w:tcPr>
          <w:p w14:paraId="024753C4" w14:textId="77777777" w:rsidR="007D5A9E" w:rsidRPr="00FB4D48" w:rsidRDefault="007D5A9E" w:rsidP="00F3287C">
            <w:pPr>
              <w:jc w:val="center"/>
              <w:rPr>
                <w:rFonts w:ascii="Times New Roman" w:hAnsi="Times New Roman" w:cs="Times New Roman"/>
                <w:b/>
                <w:bCs/>
                <w:color w:val="000000"/>
                <w:lang w:val="es-ES"/>
              </w:rPr>
            </w:pPr>
            <w:r w:rsidRPr="00FB4D48">
              <w:rPr>
                <w:rFonts w:ascii="Times New Roman" w:hAnsi="Times New Roman" w:cs="Times New Roman"/>
                <w:b/>
                <w:bCs/>
                <w:color w:val="000000"/>
                <w:lang w:val="es-ES"/>
              </w:rPr>
              <w:t>N.</w:t>
            </w:r>
          </w:p>
        </w:tc>
        <w:tc>
          <w:tcPr>
            <w:tcW w:w="3690" w:type="dxa"/>
            <w:shd w:val="clear" w:color="auto" w:fill="auto"/>
            <w:noWrap/>
            <w:vAlign w:val="bottom"/>
            <w:hideMark/>
          </w:tcPr>
          <w:p w14:paraId="05654299" w14:textId="77777777" w:rsidR="007D5A9E" w:rsidRPr="00FB4D48" w:rsidRDefault="007D5A9E" w:rsidP="00F3287C">
            <w:pPr>
              <w:jc w:val="center"/>
              <w:rPr>
                <w:rFonts w:ascii="Times New Roman" w:hAnsi="Times New Roman" w:cs="Times New Roman"/>
                <w:b/>
                <w:bCs/>
                <w:color w:val="000000"/>
                <w:lang w:val="es-ES"/>
              </w:rPr>
            </w:pPr>
            <w:r w:rsidRPr="00FB4D48">
              <w:rPr>
                <w:rFonts w:ascii="Times New Roman" w:hAnsi="Times New Roman" w:cs="Times New Roman"/>
                <w:b/>
                <w:bCs/>
                <w:color w:val="000000"/>
                <w:lang w:val="es-ES"/>
              </w:rPr>
              <w:t>EQUIPO MEDICO</w:t>
            </w:r>
          </w:p>
        </w:tc>
        <w:tc>
          <w:tcPr>
            <w:tcW w:w="923" w:type="dxa"/>
            <w:vAlign w:val="center"/>
          </w:tcPr>
          <w:p w14:paraId="1D056FE3" w14:textId="6D9B5D74" w:rsidR="007D5A9E" w:rsidRPr="00FB4D48" w:rsidRDefault="007D5A9E" w:rsidP="007D5A9E">
            <w:pPr>
              <w:jc w:val="center"/>
              <w:rPr>
                <w:rFonts w:ascii="Times New Roman" w:hAnsi="Times New Roman" w:cs="Times New Roman"/>
                <w:b/>
                <w:bCs/>
                <w:color w:val="000000"/>
                <w:lang w:val="es-ES"/>
              </w:rPr>
            </w:pPr>
            <w:r w:rsidRPr="00FB4D48">
              <w:rPr>
                <w:rFonts w:ascii="Times New Roman" w:hAnsi="Times New Roman" w:cs="Times New Roman"/>
                <w:b/>
                <w:bCs/>
                <w:color w:val="000000"/>
                <w:lang w:val="es-ES"/>
              </w:rPr>
              <w:t>CANT.</w:t>
            </w:r>
          </w:p>
        </w:tc>
        <w:tc>
          <w:tcPr>
            <w:tcW w:w="2227" w:type="dxa"/>
            <w:shd w:val="clear" w:color="auto" w:fill="auto"/>
            <w:noWrap/>
            <w:vAlign w:val="bottom"/>
          </w:tcPr>
          <w:p w14:paraId="18B8AA80" w14:textId="1187AD06" w:rsidR="007D5A9E" w:rsidRPr="00FB4D48" w:rsidRDefault="007D5A9E" w:rsidP="00F3287C">
            <w:pPr>
              <w:jc w:val="center"/>
              <w:rPr>
                <w:rFonts w:ascii="Times New Roman" w:hAnsi="Times New Roman" w:cs="Times New Roman"/>
                <w:b/>
                <w:bCs/>
                <w:color w:val="000000"/>
                <w:lang w:val="es-ES"/>
              </w:rPr>
            </w:pPr>
            <w:r w:rsidRPr="00FB4D48">
              <w:rPr>
                <w:rFonts w:ascii="Times New Roman" w:hAnsi="Times New Roman" w:cs="Times New Roman"/>
                <w:b/>
                <w:bCs/>
                <w:color w:val="000000"/>
                <w:lang w:val="es-ES"/>
              </w:rPr>
              <w:t xml:space="preserve">UBICACIÓN </w:t>
            </w:r>
          </w:p>
        </w:tc>
        <w:tc>
          <w:tcPr>
            <w:tcW w:w="2245" w:type="dxa"/>
            <w:vAlign w:val="bottom"/>
          </w:tcPr>
          <w:p w14:paraId="7F719C78" w14:textId="77777777" w:rsidR="007D5A9E" w:rsidRPr="00FB4D48" w:rsidRDefault="007D5A9E" w:rsidP="00F3287C">
            <w:pPr>
              <w:jc w:val="center"/>
              <w:rPr>
                <w:rFonts w:ascii="Times New Roman" w:hAnsi="Times New Roman" w:cs="Times New Roman"/>
                <w:b/>
                <w:bCs/>
                <w:color w:val="000000"/>
                <w:lang w:val="es-ES"/>
              </w:rPr>
            </w:pPr>
            <w:r w:rsidRPr="00FB4D48">
              <w:rPr>
                <w:rFonts w:ascii="Times New Roman" w:hAnsi="Times New Roman" w:cs="Times New Roman"/>
                <w:b/>
                <w:bCs/>
                <w:color w:val="000000"/>
                <w:lang w:val="es-ES"/>
              </w:rPr>
              <w:t>REQUERIMIENTO</w:t>
            </w:r>
          </w:p>
        </w:tc>
      </w:tr>
      <w:tr w:rsidR="007D5A9E" w:rsidRPr="00FB4D48" w14:paraId="2B8C6F7C" w14:textId="77777777" w:rsidTr="007D5A9E">
        <w:trPr>
          <w:trHeight w:val="113"/>
          <w:jc w:val="center"/>
        </w:trPr>
        <w:tc>
          <w:tcPr>
            <w:tcW w:w="535" w:type="dxa"/>
            <w:shd w:val="clear" w:color="auto" w:fill="auto"/>
            <w:noWrap/>
            <w:vAlign w:val="bottom"/>
            <w:hideMark/>
          </w:tcPr>
          <w:p w14:paraId="645A0FF4" w14:textId="77777777" w:rsidR="007D5A9E" w:rsidRPr="00FB4D48" w:rsidRDefault="007D5A9E" w:rsidP="007D5A9E">
            <w:pPr>
              <w:jc w:val="center"/>
              <w:rPr>
                <w:rFonts w:ascii="Times New Roman" w:hAnsi="Times New Roman" w:cs="Times New Roman"/>
                <w:b/>
                <w:color w:val="000000"/>
                <w:lang w:val="es-ES"/>
              </w:rPr>
            </w:pPr>
            <w:r w:rsidRPr="00FB4D48">
              <w:rPr>
                <w:rFonts w:ascii="Times New Roman" w:hAnsi="Times New Roman" w:cs="Times New Roman"/>
                <w:b/>
                <w:color w:val="000000"/>
                <w:lang w:val="es-ES"/>
              </w:rPr>
              <w:t>1</w:t>
            </w:r>
          </w:p>
        </w:tc>
        <w:tc>
          <w:tcPr>
            <w:tcW w:w="3690" w:type="dxa"/>
            <w:shd w:val="clear" w:color="auto" w:fill="auto"/>
            <w:noWrap/>
            <w:vAlign w:val="bottom"/>
            <w:hideMark/>
          </w:tcPr>
          <w:p w14:paraId="6E22FE39" w14:textId="77777777" w:rsidR="007D5A9E" w:rsidRPr="00FB4D48" w:rsidRDefault="007D5A9E" w:rsidP="007D5A9E">
            <w:pPr>
              <w:rPr>
                <w:rFonts w:ascii="Times New Roman" w:hAnsi="Times New Roman" w:cs="Times New Roman"/>
                <w:color w:val="000000"/>
                <w:lang w:val="es-ES"/>
              </w:rPr>
            </w:pPr>
            <w:r w:rsidRPr="00FB4D48">
              <w:rPr>
                <w:rFonts w:ascii="Times New Roman" w:hAnsi="Times New Roman" w:cs="Times New Roman"/>
                <w:color w:val="000000"/>
                <w:lang w:val="es-ES"/>
              </w:rPr>
              <w:t xml:space="preserve">Torre Multidisciplinaria Laparoscópica </w:t>
            </w:r>
          </w:p>
        </w:tc>
        <w:tc>
          <w:tcPr>
            <w:tcW w:w="923" w:type="dxa"/>
            <w:vAlign w:val="center"/>
          </w:tcPr>
          <w:p w14:paraId="07EC4CD4" w14:textId="5FA91055" w:rsidR="007D5A9E" w:rsidRPr="00FB4D48" w:rsidRDefault="007D5A9E" w:rsidP="007D5A9E">
            <w:pPr>
              <w:jc w:val="center"/>
              <w:rPr>
                <w:rFonts w:ascii="Times New Roman" w:hAnsi="Times New Roman" w:cs="Times New Roman"/>
                <w:color w:val="000000"/>
                <w:lang w:val="es-ES"/>
              </w:rPr>
            </w:pPr>
            <w:r w:rsidRPr="00FB4D48">
              <w:rPr>
                <w:rFonts w:ascii="Times New Roman" w:hAnsi="Times New Roman" w:cs="Times New Roman"/>
                <w:color w:val="000000"/>
                <w:lang w:val="es-ES"/>
              </w:rPr>
              <w:t>1</w:t>
            </w:r>
          </w:p>
        </w:tc>
        <w:tc>
          <w:tcPr>
            <w:tcW w:w="2227" w:type="dxa"/>
            <w:shd w:val="clear" w:color="auto" w:fill="auto"/>
            <w:noWrap/>
            <w:vAlign w:val="bottom"/>
          </w:tcPr>
          <w:p w14:paraId="4F7FB0D7" w14:textId="74A20D7C" w:rsidR="007D5A9E" w:rsidRPr="00FB4D48" w:rsidRDefault="007D5A9E" w:rsidP="007D5A9E">
            <w:pPr>
              <w:jc w:val="both"/>
              <w:rPr>
                <w:rFonts w:ascii="Times New Roman" w:hAnsi="Times New Roman" w:cs="Times New Roman"/>
                <w:color w:val="000000"/>
                <w:lang w:val="es-ES"/>
              </w:rPr>
            </w:pPr>
            <w:r w:rsidRPr="00FB4D48">
              <w:rPr>
                <w:rFonts w:ascii="Times New Roman" w:hAnsi="Times New Roman" w:cs="Times New Roman"/>
                <w:color w:val="000000"/>
                <w:lang w:val="es-ES"/>
              </w:rPr>
              <w:t xml:space="preserve">Sala de Operaciones </w:t>
            </w:r>
          </w:p>
        </w:tc>
        <w:tc>
          <w:tcPr>
            <w:tcW w:w="2245" w:type="dxa"/>
            <w:vAlign w:val="bottom"/>
          </w:tcPr>
          <w:p w14:paraId="70B003BD" w14:textId="77777777" w:rsidR="007D5A9E" w:rsidRPr="00FB4D48" w:rsidRDefault="007D5A9E" w:rsidP="007D5A9E">
            <w:pPr>
              <w:jc w:val="center"/>
              <w:rPr>
                <w:rFonts w:ascii="Times New Roman" w:hAnsi="Times New Roman" w:cs="Times New Roman"/>
                <w:color w:val="000000"/>
                <w:lang w:val="es-ES"/>
              </w:rPr>
            </w:pPr>
            <w:r w:rsidRPr="00FB4D48">
              <w:rPr>
                <w:rFonts w:ascii="Times New Roman" w:hAnsi="Times New Roman" w:cs="Times New Roman"/>
                <w:color w:val="000000"/>
                <w:lang w:val="es-ES"/>
              </w:rPr>
              <w:t>HMC</w:t>
            </w:r>
          </w:p>
        </w:tc>
      </w:tr>
      <w:tr w:rsidR="007D5A9E" w:rsidRPr="00FB4D48" w14:paraId="20858B53" w14:textId="77777777" w:rsidTr="007D5A9E">
        <w:trPr>
          <w:trHeight w:val="113"/>
          <w:jc w:val="center"/>
        </w:trPr>
        <w:tc>
          <w:tcPr>
            <w:tcW w:w="535" w:type="dxa"/>
            <w:shd w:val="clear" w:color="auto" w:fill="auto"/>
            <w:noWrap/>
            <w:vAlign w:val="bottom"/>
            <w:hideMark/>
          </w:tcPr>
          <w:p w14:paraId="459DAB68" w14:textId="77777777" w:rsidR="007D5A9E" w:rsidRPr="00FB4D48" w:rsidRDefault="007D5A9E" w:rsidP="007D5A9E">
            <w:pPr>
              <w:jc w:val="center"/>
              <w:rPr>
                <w:rFonts w:ascii="Times New Roman" w:hAnsi="Times New Roman" w:cs="Times New Roman"/>
                <w:b/>
                <w:color w:val="000000"/>
                <w:lang w:val="es-ES"/>
              </w:rPr>
            </w:pPr>
            <w:r w:rsidRPr="00FB4D48">
              <w:rPr>
                <w:rFonts w:ascii="Times New Roman" w:hAnsi="Times New Roman" w:cs="Times New Roman"/>
                <w:b/>
                <w:color w:val="000000"/>
                <w:lang w:val="es-ES"/>
              </w:rPr>
              <w:t>2</w:t>
            </w:r>
          </w:p>
        </w:tc>
        <w:tc>
          <w:tcPr>
            <w:tcW w:w="3690" w:type="dxa"/>
            <w:shd w:val="clear" w:color="auto" w:fill="auto"/>
            <w:noWrap/>
            <w:vAlign w:val="bottom"/>
            <w:hideMark/>
          </w:tcPr>
          <w:p w14:paraId="4CC599EF" w14:textId="77777777" w:rsidR="007D5A9E" w:rsidRPr="00FB4D48" w:rsidRDefault="007D5A9E" w:rsidP="007D5A9E">
            <w:pPr>
              <w:rPr>
                <w:rFonts w:ascii="Times New Roman" w:hAnsi="Times New Roman" w:cs="Times New Roman"/>
                <w:color w:val="000000"/>
                <w:lang w:val="es-ES"/>
              </w:rPr>
            </w:pPr>
            <w:r w:rsidRPr="00FB4D48">
              <w:rPr>
                <w:rFonts w:ascii="Times New Roman" w:hAnsi="Times New Roman" w:cs="Times New Roman"/>
                <w:color w:val="000000"/>
                <w:lang w:val="es-ES"/>
              </w:rPr>
              <w:t xml:space="preserve">Laser Quirúrgico </w:t>
            </w:r>
            <w:proofErr w:type="spellStart"/>
            <w:r w:rsidRPr="00FB4D48">
              <w:rPr>
                <w:rFonts w:ascii="Times New Roman" w:hAnsi="Times New Roman" w:cs="Times New Roman"/>
                <w:color w:val="000000"/>
                <w:lang w:val="es-ES"/>
              </w:rPr>
              <w:t>Holmium</w:t>
            </w:r>
            <w:proofErr w:type="spellEnd"/>
          </w:p>
        </w:tc>
        <w:tc>
          <w:tcPr>
            <w:tcW w:w="923" w:type="dxa"/>
            <w:vAlign w:val="center"/>
          </w:tcPr>
          <w:p w14:paraId="76A96133" w14:textId="73E47E18" w:rsidR="007D5A9E" w:rsidRPr="00FB4D48" w:rsidRDefault="007D5A9E" w:rsidP="007D5A9E">
            <w:pPr>
              <w:jc w:val="center"/>
              <w:rPr>
                <w:rFonts w:ascii="Times New Roman" w:hAnsi="Times New Roman" w:cs="Times New Roman"/>
                <w:color w:val="000000"/>
                <w:lang w:val="es-ES"/>
              </w:rPr>
            </w:pPr>
            <w:r w:rsidRPr="00FB4D48">
              <w:rPr>
                <w:rFonts w:ascii="Times New Roman" w:hAnsi="Times New Roman" w:cs="Times New Roman"/>
                <w:color w:val="000000"/>
                <w:lang w:val="es-ES"/>
              </w:rPr>
              <w:t>1</w:t>
            </w:r>
          </w:p>
        </w:tc>
        <w:tc>
          <w:tcPr>
            <w:tcW w:w="2227" w:type="dxa"/>
            <w:shd w:val="clear" w:color="auto" w:fill="auto"/>
            <w:noWrap/>
            <w:vAlign w:val="bottom"/>
          </w:tcPr>
          <w:p w14:paraId="53AF47E8" w14:textId="0F4C2162" w:rsidR="007D5A9E" w:rsidRPr="00FB4D48" w:rsidRDefault="007D5A9E" w:rsidP="007D5A9E">
            <w:pPr>
              <w:jc w:val="both"/>
              <w:rPr>
                <w:rFonts w:ascii="Times New Roman" w:hAnsi="Times New Roman" w:cs="Times New Roman"/>
                <w:color w:val="000000"/>
                <w:lang w:val="es-ES"/>
              </w:rPr>
            </w:pPr>
            <w:r w:rsidRPr="00FB4D48">
              <w:rPr>
                <w:rFonts w:ascii="Times New Roman" w:hAnsi="Times New Roman" w:cs="Times New Roman"/>
                <w:color w:val="000000"/>
                <w:lang w:val="es-ES"/>
              </w:rPr>
              <w:t>Sala de Operaciones</w:t>
            </w:r>
          </w:p>
        </w:tc>
        <w:tc>
          <w:tcPr>
            <w:tcW w:w="2245" w:type="dxa"/>
            <w:vAlign w:val="bottom"/>
          </w:tcPr>
          <w:p w14:paraId="06666035" w14:textId="77777777" w:rsidR="007D5A9E" w:rsidRPr="00FB4D48" w:rsidRDefault="007D5A9E" w:rsidP="007D5A9E">
            <w:pPr>
              <w:jc w:val="center"/>
              <w:rPr>
                <w:rFonts w:ascii="Times New Roman" w:hAnsi="Times New Roman" w:cs="Times New Roman"/>
                <w:color w:val="000000"/>
                <w:lang w:val="es-ES"/>
              </w:rPr>
            </w:pPr>
            <w:r w:rsidRPr="00FB4D48">
              <w:rPr>
                <w:rFonts w:ascii="Times New Roman" w:hAnsi="Times New Roman" w:cs="Times New Roman"/>
                <w:color w:val="000000"/>
                <w:lang w:val="es-ES"/>
              </w:rPr>
              <w:t>HMC</w:t>
            </w:r>
          </w:p>
        </w:tc>
      </w:tr>
      <w:tr w:rsidR="007D5A9E" w:rsidRPr="00FB4D48" w14:paraId="1BB229E5" w14:textId="77777777" w:rsidTr="007D5A9E">
        <w:trPr>
          <w:trHeight w:val="113"/>
          <w:jc w:val="center"/>
        </w:trPr>
        <w:tc>
          <w:tcPr>
            <w:tcW w:w="535" w:type="dxa"/>
            <w:shd w:val="clear" w:color="auto" w:fill="auto"/>
            <w:noWrap/>
            <w:vAlign w:val="center"/>
            <w:hideMark/>
          </w:tcPr>
          <w:p w14:paraId="3E3EC03A" w14:textId="77777777" w:rsidR="007D5A9E" w:rsidRPr="00FB4D48" w:rsidRDefault="007D5A9E" w:rsidP="007D5A9E">
            <w:pPr>
              <w:jc w:val="center"/>
              <w:rPr>
                <w:rFonts w:ascii="Times New Roman" w:hAnsi="Times New Roman" w:cs="Times New Roman"/>
                <w:b/>
                <w:color w:val="000000"/>
                <w:lang w:val="es-ES"/>
              </w:rPr>
            </w:pPr>
            <w:r w:rsidRPr="00FB4D48">
              <w:rPr>
                <w:rFonts w:ascii="Times New Roman" w:hAnsi="Times New Roman" w:cs="Times New Roman"/>
                <w:b/>
                <w:color w:val="000000"/>
                <w:lang w:val="es-ES"/>
              </w:rPr>
              <w:t>3</w:t>
            </w:r>
          </w:p>
        </w:tc>
        <w:tc>
          <w:tcPr>
            <w:tcW w:w="3690" w:type="dxa"/>
            <w:shd w:val="clear" w:color="auto" w:fill="auto"/>
            <w:noWrap/>
            <w:vAlign w:val="bottom"/>
            <w:hideMark/>
          </w:tcPr>
          <w:p w14:paraId="08613915" w14:textId="77777777" w:rsidR="007D5A9E" w:rsidRPr="00FB4D48" w:rsidRDefault="007D5A9E" w:rsidP="007D5A9E">
            <w:pPr>
              <w:rPr>
                <w:rFonts w:ascii="Times New Roman" w:hAnsi="Times New Roman" w:cs="Times New Roman"/>
                <w:color w:val="000000"/>
                <w:lang w:val="es-ES"/>
              </w:rPr>
            </w:pPr>
            <w:r w:rsidRPr="00FB4D48">
              <w:rPr>
                <w:rFonts w:ascii="Times New Roman" w:hAnsi="Times New Roman" w:cs="Times New Roman"/>
                <w:color w:val="000000"/>
                <w:lang w:val="es-ES"/>
              </w:rPr>
              <w:t>Torre Básica de Laparoscopia</w:t>
            </w:r>
          </w:p>
        </w:tc>
        <w:tc>
          <w:tcPr>
            <w:tcW w:w="923" w:type="dxa"/>
            <w:vAlign w:val="center"/>
          </w:tcPr>
          <w:p w14:paraId="15CBF504" w14:textId="1FC64A2B" w:rsidR="007D5A9E" w:rsidRPr="00FB4D48" w:rsidRDefault="007D5A9E" w:rsidP="007D5A9E">
            <w:pPr>
              <w:jc w:val="center"/>
              <w:rPr>
                <w:rFonts w:ascii="Times New Roman" w:hAnsi="Times New Roman" w:cs="Times New Roman"/>
                <w:color w:val="000000"/>
                <w:lang w:val="es-ES"/>
              </w:rPr>
            </w:pPr>
            <w:r w:rsidRPr="00FB4D48">
              <w:rPr>
                <w:rFonts w:ascii="Times New Roman" w:hAnsi="Times New Roman" w:cs="Times New Roman"/>
                <w:color w:val="000000"/>
                <w:lang w:val="es-ES"/>
              </w:rPr>
              <w:t>1</w:t>
            </w:r>
          </w:p>
        </w:tc>
        <w:tc>
          <w:tcPr>
            <w:tcW w:w="2227" w:type="dxa"/>
            <w:shd w:val="clear" w:color="auto" w:fill="auto"/>
            <w:noWrap/>
            <w:vAlign w:val="bottom"/>
          </w:tcPr>
          <w:p w14:paraId="14D77D19" w14:textId="5B02CEFF" w:rsidR="007D5A9E" w:rsidRPr="00FB4D48" w:rsidRDefault="007D5A9E" w:rsidP="007D5A9E">
            <w:pPr>
              <w:jc w:val="both"/>
              <w:rPr>
                <w:rFonts w:ascii="Times New Roman" w:hAnsi="Times New Roman" w:cs="Times New Roman"/>
                <w:color w:val="000000"/>
                <w:lang w:val="es-ES"/>
              </w:rPr>
            </w:pPr>
            <w:r w:rsidRPr="00FB4D48">
              <w:rPr>
                <w:rFonts w:ascii="Times New Roman" w:hAnsi="Times New Roman" w:cs="Times New Roman"/>
                <w:color w:val="000000"/>
                <w:lang w:val="es-ES"/>
              </w:rPr>
              <w:t>Sala de Operaciones</w:t>
            </w:r>
          </w:p>
        </w:tc>
        <w:tc>
          <w:tcPr>
            <w:tcW w:w="2245" w:type="dxa"/>
            <w:vAlign w:val="bottom"/>
          </w:tcPr>
          <w:p w14:paraId="29E6F0D7" w14:textId="77777777" w:rsidR="007D5A9E" w:rsidRPr="00FB4D48" w:rsidRDefault="007D5A9E" w:rsidP="007D5A9E">
            <w:pPr>
              <w:jc w:val="center"/>
              <w:rPr>
                <w:rFonts w:ascii="Times New Roman" w:hAnsi="Times New Roman" w:cs="Times New Roman"/>
                <w:color w:val="000000"/>
                <w:lang w:val="es-ES"/>
              </w:rPr>
            </w:pPr>
            <w:r w:rsidRPr="00FB4D48">
              <w:rPr>
                <w:rFonts w:ascii="Times New Roman" w:hAnsi="Times New Roman" w:cs="Times New Roman"/>
                <w:color w:val="000000"/>
                <w:lang w:val="es-ES"/>
              </w:rPr>
              <w:t>HMRN</w:t>
            </w:r>
          </w:p>
        </w:tc>
      </w:tr>
      <w:tr w:rsidR="007D5A9E" w:rsidRPr="00FB4D48" w14:paraId="6612D513" w14:textId="77777777" w:rsidTr="007D5A9E">
        <w:trPr>
          <w:trHeight w:val="113"/>
          <w:jc w:val="center"/>
        </w:trPr>
        <w:tc>
          <w:tcPr>
            <w:tcW w:w="535" w:type="dxa"/>
            <w:shd w:val="clear" w:color="auto" w:fill="auto"/>
            <w:noWrap/>
            <w:vAlign w:val="center"/>
            <w:hideMark/>
          </w:tcPr>
          <w:p w14:paraId="1CFDFC1A" w14:textId="77777777" w:rsidR="007D5A9E" w:rsidRPr="00FB4D48" w:rsidRDefault="007D5A9E" w:rsidP="007D5A9E">
            <w:pPr>
              <w:jc w:val="center"/>
              <w:rPr>
                <w:rFonts w:ascii="Times New Roman" w:hAnsi="Times New Roman" w:cs="Times New Roman"/>
                <w:b/>
                <w:color w:val="000000"/>
                <w:lang w:val="es-ES"/>
              </w:rPr>
            </w:pPr>
            <w:r w:rsidRPr="00FB4D48">
              <w:rPr>
                <w:rFonts w:ascii="Times New Roman" w:hAnsi="Times New Roman" w:cs="Times New Roman"/>
                <w:b/>
                <w:color w:val="000000"/>
                <w:lang w:val="es-ES"/>
              </w:rPr>
              <w:t>4</w:t>
            </w:r>
          </w:p>
        </w:tc>
        <w:tc>
          <w:tcPr>
            <w:tcW w:w="3690" w:type="dxa"/>
            <w:shd w:val="clear" w:color="auto" w:fill="auto"/>
            <w:noWrap/>
            <w:vAlign w:val="bottom"/>
            <w:hideMark/>
          </w:tcPr>
          <w:p w14:paraId="56BD36FA" w14:textId="77777777" w:rsidR="007D5A9E" w:rsidRPr="00FB4D48" w:rsidRDefault="007D5A9E" w:rsidP="007D5A9E">
            <w:pPr>
              <w:rPr>
                <w:rFonts w:ascii="Times New Roman" w:hAnsi="Times New Roman" w:cs="Times New Roman"/>
                <w:color w:val="000000"/>
                <w:lang w:val="es-ES"/>
              </w:rPr>
            </w:pPr>
            <w:r w:rsidRPr="00FB4D48">
              <w:rPr>
                <w:rFonts w:ascii="Times New Roman" w:hAnsi="Times New Roman" w:cs="Times New Roman"/>
                <w:color w:val="000000"/>
                <w:lang w:val="es-ES"/>
              </w:rPr>
              <w:t>Sistema de Arco en “C” de Alta Frecuencia Digital Móvil</w:t>
            </w:r>
          </w:p>
        </w:tc>
        <w:tc>
          <w:tcPr>
            <w:tcW w:w="923" w:type="dxa"/>
            <w:vAlign w:val="center"/>
          </w:tcPr>
          <w:p w14:paraId="6476D373" w14:textId="15181962" w:rsidR="007D5A9E" w:rsidRPr="00FB4D48" w:rsidRDefault="007D5A9E" w:rsidP="007D5A9E">
            <w:pPr>
              <w:jc w:val="center"/>
              <w:rPr>
                <w:rFonts w:ascii="Times New Roman" w:hAnsi="Times New Roman" w:cs="Times New Roman"/>
                <w:color w:val="000000"/>
                <w:lang w:val="es-ES"/>
              </w:rPr>
            </w:pPr>
            <w:r w:rsidRPr="00FB4D48">
              <w:rPr>
                <w:rFonts w:ascii="Times New Roman" w:hAnsi="Times New Roman" w:cs="Times New Roman"/>
                <w:color w:val="000000"/>
                <w:lang w:val="es-ES"/>
              </w:rPr>
              <w:t>1</w:t>
            </w:r>
          </w:p>
        </w:tc>
        <w:tc>
          <w:tcPr>
            <w:tcW w:w="2227" w:type="dxa"/>
            <w:shd w:val="clear" w:color="auto" w:fill="auto"/>
            <w:noWrap/>
          </w:tcPr>
          <w:p w14:paraId="33F3043D" w14:textId="4C834EE7" w:rsidR="007D5A9E" w:rsidRPr="00FB4D48" w:rsidRDefault="007D5A9E" w:rsidP="007D5A9E">
            <w:pPr>
              <w:rPr>
                <w:rFonts w:ascii="Times New Roman" w:hAnsi="Times New Roman" w:cs="Times New Roman"/>
                <w:color w:val="000000"/>
                <w:lang w:val="es-ES"/>
              </w:rPr>
            </w:pPr>
            <w:r w:rsidRPr="00FB4D48">
              <w:rPr>
                <w:rFonts w:ascii="Times New Roman" w:hAnsi="Times New Roman" w:cs="Times New Roman"/>
                <w:color w:val="000000"/>
                <w:lang w:val="es-ES"/>
              </w:rPr>
              <w:t xml:space="preserve">Quirófano de Ortopedia </w:t>
            </w:r>
          </w:p>
        </w:tc>
        <w:tc>
          <w:tcPr>
            <w:tcW w:w="2245" w:type="dxa"/>
            <w:vAlign w:val="center"/>
          </w:tcPr>
          <w:p w14:paraId="0CF675D3" w14:textId="77777777" w:rsidR="007D5A9E" w:rsidRPr="00FB4D48" w:rsidRDefault="007D5A9E" w:rsidP="007D5A9E">
            <w:pPr>
              <w:jc w:val="center"/>
              <w:rPr>
                <w:rFonts w:ascii="Times New Roman" w:hAnsi="Times New Roman" w:cs="Times New Roman"/>
                <w:color w:val="000000"/>
                <w:lang w:val="es-ES"/>
              </w:rPr>
            </w:pPr>
            <w:r w:rsidRPr="00FB4D48">
              <w:rPr>
                <w:rFonts w:ascii="Times New Roman" w:hAnsi="Times New Roman" w:cs="Times New Roman"/>
                <w:color w:val="000000"/>
                <w:lang w:val="es-ES"/>
              </w:rPr>
              <w:t>HMRN</w:t>
            </w:r>
          </w:p>
        </w:tc>
      </w:tr>
      <w:tr w:rsidR="007D5A9E" w:rsidRPr="00FB4D48" w14:paraId="59ECDC2A" w14:textId="77777777" w:rsidTr="007D5A9E">
        <w:trPr>
          <w:trHeight w:val="113"/>
          <w:jc w:val="center"/>
        </w:trPr>
        <w:tc>
          <w:tcPr>
            <w:tcW w:w="535" w:type="dxa"/>
            <w:shd w:val="clear" w:color="auto" w:fill="auto"/>
            <w:noWrap/>
            <w:vAlign w:val="center"/>
            <w:hideMark/>
          </w:tcPr>
          <w:p w14:paraId="7B85274B" w14:textId="77777777" w:rsidR="007D5A9E" w:rsidRPr="00FB4D48" w:rsidRDefault="007D5A9E" w:rsidP="007D5A9E">
            <w:pPr>
              <w:jc w:val="center"/>
              <w:rPr>
                <w:rFonts w:ascii="Times New Roman" w:hAnsi="Times New Roman" w:cs="Times New Roman"/>
                <w:b/>
                <w:color w:val="000000"/>
                <w:lang w:val="es-ES"/>
              </w:rPr>
            </w:pPr>
            <w:r w:rsidRPr="00FB4D48">
              <w:rPr>
                <w:rFonts w:ascii="Times New Roman" w:hAnsi="Times New Roman" w:cs="Times New Roman"/>
                <w:b/>
                <w:color w:val="000000"/>
                <w:lang w:val="es-ES"/>
              </w:rPr>
              <w:t>5</w:t>
            </w:r>
          </w:p>
        </w:tc>
        <w:tc>
          <w:tcPr>
            <w:tcW w:w="3690" w:type="dxa"/>
            <w:shd w:val="clear" w:color="auto" w:fill="auto"/>
            <w:noWrap/>
            <w:vAlign w:val="bottom"/>
            <w:hideMark/>
          </w:tcPr>
          <w:p w14:paraId="3E416FF1" w14:textId="77777777" w:rsidR="007D5A9E" w:rsidRPr="00FB4D48" w:rsidRDefault="007D5A9E" w:rsidP="007D5A9E">
            <w:pPr>
              <w:rPr>
                <w:rFonts w:ascii="Times New Roman" w:hAnsi="Times New Roman" w:cs="Times New Roman"/>
                <w:color w:val="000000"/>
                <w:lang w:val="es-ES"/>
              </w:rPr>
            </w:pPr>
            <w:r w:rsidRPr="00FB4D48">
              <w:rPr>
                <w:rFonts w:ascii="Times New Roman" w:hAnsi="Times New Roman" w:cs="Times New Roman"/>
                <w:color w:val="000000"/>
                <w:lang w:val="es-ES"/>
              </w:rPr>
              <w:t>Equipo de Rayos “X” Móvil</w:t>
            </w:r>
          </w:p>
        </w:tc>
        <w:tc>
          <w:tcPr>
            <w:tcW w:w="923" w:type="dxa"/>
            <w:vAlign w:val="center"/>
          </w:tcPr>
          <w:p w14:paraId="77A9C3E2" w14:textId="58927C32" w:rsidR="007D5A9E" w:rsidRPr="00FB4D48" w:rsidRDefault="007D5A9E" w:rsidP="007D5A9E">
            <w:pPr>
              <w:jc w:val="center"/>
              <w:rPr>
                <w:rFonts w:ascii="Times New Roman" w:hAnsi="Times New Roman" w:cs="Times New Roman"/>
                <w:color w:val="000000"/>
                <w:lang w:val="es-ES"/>
              </w:rPr>
            </w:pPr>
            <w:r w:rsidRPr="00FB4D48">
              <w:rPr>
                <w:rFonts w:ascii="Times New Roman" w:hAnsi="Times New Roman" w:cs="Times New Roman"/>
                <w:color w:val="000000"/>
                <w:lang w:val="es-ES"/>
              </w:rPr>
              <w:t>1</w:t>
            </w:r>
          </w:p>
        </w:tc>
        <w:tc>
          <w:tcPr>
            <w:tcW w:w="2227" w:type="dxa"/>
            <w:shd w:val="clear" w:color="auto" w:fill="auto"/>
            <w:noWrap/>
            <w:vAlign w:val="bottom"/>
          </w:tcPr>
          <w:p w14:paraId="6F704897" w14:textId="3D9AD352" w:rsidR="007D5A9E" w:rsidRPr="00FB4D48" w:rsidRDefault="007D5A9E" w:rsidP="007D5A9E">
            <w:pPr>
              <w:jc w:val="both"/>
              <w:rPr>
                <w:rFonts w:ascii="Times New Roman" w:hAnsi="Times New Roman" w:cs="Times New Roman"/>
                <w:color w:val="000000"/>
                <w:lang w:val="es-ES"/>
              </w:rPr>
            </w:pPr>
            <w:r w:rsidRPr="00FB4D48">
              <w:rPr>
                <w:rFonts w:ascii="Times New Roman" w:hAnsi="Times New Roman" w:cs="Times New Roman"/>
                <w:color w:val="000000"/>
                <w:lang w:val="es-ES"/>
              </w:rPr>
              <w:t xml:space="preserve">Radiología e Imágenes </w:t>
            </w:r>
          </w:p>
        </w:tc>
        <w:tc>
          <w:tcPr>
            <w:tcW w:w="2245" w:type="dxa"/>
            <w:vAlign w:val="bottom"/>
          </w:tcPr>
          <w:p w14:paraId="419DB31B" w14:textId="77777777" w:rsidR="007D5A9E" w:rsidRPr="00FB4D48" w:rsidRDefault="007D5A9E" w:rsidP="007D5A9E">
            <w:pPr>
              <w:jc w:val="center"/>
              <w:rPr>
                <w:rFonts w:ascii="Times New Roman" w:hAnsi="Times New Roman" w:cs="Times New Roman"/>
                <w:color w:val="000000"/>
                <w:lang w:val="es-ES"/>
              </w:rPr>
            </w:pPr>
            <w:r w:rsidRPr="00FB4D48">
              <w:rPr>
                <w:rFonts w:ascii="Times New Roman" w:hAnsi="Times New Roman" w:cs="Times New Roman"/>
                <w:color w:val="000000"/>
                <w:lang w:val="es-ES"/>
              </w:rPr>
              <w:t>HMC</w:t>
            </w:r>
          </w:p>
        </w:tc>
      </w:tr>
      <w:tr w:rsidR="007D5A9E" w:rsidRPr="00FB4D48" w14:paraId="50B5DD28" w14:textId="77777777" w:rsidTr="007D5A9E">
        <w:trPr>
          <w:trHeight w:val="113"/>
          <w:jc w:val="center"/>
        </w:trPr>
        <w:tc>
          <w:tcPr>
            <w:tcW w:w="535" w:type="dxa"/>
            <w:shd w:val="clear" w:color="auto" w:fill="auto"/>
            <w:noWrap/>
            <w:vAlign w:val="center"/>
            <w:hideMark/>
          </w:tcPr>
          <w:p w14:paraId="6EC70A6D" w14:textId="77777777" w:rsidR="007D5A9E" w:rsidRPr="00FB4D48" w:rsidRDefault="007D5A9E" w:rsidP="007D5A9E">
            <w:pPr>
              <w:jc w:val="center"/>
              <w:rPr>
                <w:rFonts w:ascii="Times New Roman" w:hAnsi="Times New Roman" w:cs="Times New Roman"/>
                <w:b/>
                <w:color w:val="000000"/>
                <w:lang w:val="es-ES"/>
              </w:rPr>
            </w:pPr>
            <w:r w:rsidRPr="00FB4D48">
              <w:rPr>
                <w:rFonts w:ascii="Times New Roman" w:hAnsi="Times New Roman" w:cs="Times New Roman"/>
                <w:b/>
                <w:color w:val="000000"/>
                <w:lang w:val="es-ES"/>
              </w:rPr>
              <w:t>6</w:t>
            </w:r>
          </w:p>
        </w:tc>
        <w:tc>
          <w:tcPr>
            <w:tcW w:w="3690" w:type="dxa"/>
            <w:shd w:val="clear" w:color="auto" w:fill="auto"/>
            <w:noWrap/>
            <w:vAlign w:val="bottom"/>
            <w:hideMark/>
          </w:tcPr>
          <w:p w14:paraId="64E7E943" w14:textId="77777777" w:rsidR="007D5A9E" w:rsidRPr="00FB4D48" w:rsidRDefault="007D5A9E" w:rsidP="007D5A9E">
            <w:pPr>
              <w:rPr>
                <w:rFonts w:ascii="Times New Roman" w:hAnsi="Times New Roman" w:cs="Times New Roman"/>
                <w:color w:val="000000"/>
                <w:lang w:val="es-ES"/>
              </w:rPr>
            </w:pPr>
            <w:r w:rsidRPr="00FB4D48">
              <w:rPr>
                <w:rFonts w:ascii="Times New Roman" w:hAnsi="Times New Roman" w:cs="Times New Roman"/>
                <w:color w:val="000000"/>
                <w:lang w:val="es-ES"/>
              </w:rPr>
              <w:t>Ventilador Mecánico con Modo de Adulto/ Pediátrico/ Neonatal</w:t>
            </w:r>
          </w:p>
        </w:tc>
        <w:tc>
          <w:tcPr>
            <w:tcW w:w="923" w:type="dxa"/>
            <w:vAlign w:val="center"/>
          </w:tcPr>
          <w:p w14:paraId="331B4820" w14:textId="06B381D4" w:rsidR="007D5A9E" w:rsidRPr="00FB4D48" w:rsidRDefault="007D5A9E" w:rsidP="007D5A9E">
            <w:pPr>
              <w:jc w:val="center"/>
              <w:rPr>
                <w:rFonts w:ascii="Times New Roman" w:hAnsi="Times New Roman" w:cs="Times New Roman"/>
                <w:color w:val="000000"/>
                <w:lang w:val="es-ES"/>
              </w:rPr>
            </w:pPr>
            <w:r w:rsidRPr="00FB4D48">
              <w:rPr>
                <w:rFonts w:ascii="Times New Roman" w:hAnsi="Times New Roman" w:cs="Times New Roman"/>
                <w:color w:val="000000"/>
                <w:lang w:val="es-ES"/>
              </w:rPr>
              <w:t>1</w:t>
            </w:r>
          </w:p>
        </w:tc>
        <w:tc>
          <w:tcPr>
            <w:tcW w:w="2227" w:type="dxa"/>
            <w:shd w:val="clear" w:color="auto" w:fill="auto"/>
            <w:noWrap/>
            <w:vAlign w:val="center"/>
          </w:tcPr>
          <w:p w14:paraId="2FEC9E4F" w14:textId="46CC9FCD" w:rsidR="007D5A9E" w:rsidRPr="00FB4D48" w:rsidRDefault="007D5A9E" w:rsidP="007D5A9E">
            <w:pPr>
              <w:jc w:val="both"/>
              <w:rPr>
                <w:rFonts w:ascii="Times New Roman" w:hAnsi="Times New Roman" w:cs="Times New Roman"/>
                <w:color w:val="000000"/>
                <w:lang w:val="es-ES"/>
              </w:rPr>
            </w:pPr>
            <w:r w:rsidRPr="00FB4D48">
              <w:rPr>
                <w:rFonts w:ascii="Times New Roman" w:hAnsi="Times New Roman" w:cs="Times New Roman"/>
                <w:color w:val="000000"/>
                <w:lang w:val="es-ES"/>
              </w:rPr>
              <w:t>Unidad de Cuidados Intensivos</w:t>
            </w:r>
          </w:p>
        </w:tc>
        <w:tc>
          <w:tcPr>
            <w:tcW w:w="2245" w:type="dxa"/>
            <w:vAlign w:val="center"/>
          </w:tcPr>
          <w:p w14:paraId="238216EA" w14:textId="77777777" w:rsidR="007D5A9E" w:rsidRPr="00FB4D48" w:rsidRDefault="007D5A9E" w:rsidP="007D5A9E">
            <w:pPr>
              <w:jc w:val="center"/>
              <w:rPr>
                <w:rFonts w:ascii="Times New Roman" w:hAnsi="Times New Roman" w:cs="Times New Roman"/>
                <w:color w:val="000000"/>
                <w:lang w:val="es-ES"/>
              </w:rPr>
            </w:pPr>
            <w:r w:rsidRPr="00FB4D48">
              <w:rPr>
                <w:rFonts w:ascii="Times New Roman" w:hAnsi="Times New Roman" w:cs="Times New Roman"/>
                <w:color w:val="000000"/>
                <w:lang w:val="es-ES"/>
              </w:rPr>
              <w:t>HMC</w:t>
            </w:r>
          </w:p>
        </w:tc>
      </w:tr>
      <w:tr w:rsidR="007D5A9E" w:rsidRPr="00FB4D48" w14:paraId="59378662" w14:textId="77777777" w:rsidTr="007D5A9E">
        <w:trPr>
          <w:trHeight w:val="113"/>
          <w:jc w:val="center"/>
        </w:trPr>
        <w:tc>
          <w:tcPr>
            <w:tcW w:w="535" w:type="dxa"/>
            <w:shd w:val="clear" w:color="auto" w:fill="auto"/>
            <w:noWrap/>
            <w:vAlign w:val="center"/>
            <w:hideMark/>
          </w:tcPr>
          <w:p w14:paraId="6BF232AD" w14:textId="77777777" w:rsidR="007D5A9E" w:rsidRPr="00FB4D48" w:rsidRDefault="007D5A9E" w:rsidP="007D5A9E">
            <w:pPr>
              <w:jc w:val="center"/>
              <w:rPr>
                <w:rFonts w:ascii="Times New Roman" w:hAnsi="Times New Roman" w:cs="Times New Roman"/>
                <w:b/>
                <w:color w:val="000000"/>
                <w:lang w:val="es-ES"/>
              </w:rPr>
            </w:pPr>
            <w:r w:rsidRPr="00FB4D48">
              <w:rPr>
                <w:rFonts w:ascii="Times New Roman" w:hAnsi="Times New Roman" w:cs="Times New Roman"/>
                <w:b/>
                <w:color w:val="000000"/>
                <w:lang w:val="es-ES"/>
              </w:rPr>
              <w:t>7</w:t>
            </w:r>
          </w:p>
        </w:tc>
        <w:tc>
          <w:tcPr>
            <w:tcW w:w="3690" w:type="dxa"/>
            <w:shd w:val="clear" w:color="auto" w:fill="auto"/>
            <w:noWrap/>
            <w:vAlign w:val="bottom"/>
            <w:hideMark/>
          </w:tcPr>
          <w:p w14:paraId="458F0D4F" w14:textId="77777777" w:rsidR="007D5A9E" w:rsidRPr="00FB4D48" w:rsidRDefault="007D5A9E" w:rsidP="007D5A9E">
            <w:pPr>
              <w:rPr>
                <w:rFonts w:ascii="Times New Roman" w:hAnsi="Times New Roman" w:cs="Times New Roman"/>
                <w:color w:val="000000"/>
                <w:lang w:val="es-ES"/>
              </w:rPr>
            </w:pPr>
            <w:r w:rsidRPr="00FB4D48">
              <w:rPr>
                <w:rFonts w:ascii="Times New Roman" w:hAnsi="Times New Roman" w:cs="Times New Roman"/>
                <w:color w:val="000000"/>
                <w:lang w:val="es-ES"/>
              </w:rPr>
              <w:t>Máquina de Anestesia</w:t>
            </w:r>
          </w:p>
        </w:tc>
        <w:tc>
          <w:tcPr>
            <w:tcW w:w="923" w:type="dxa"/>
            <w:vAlign w:val="center"/>
          </w:tcPr>
          <w:p w14:paraId="0A8DCBEF" w14:textId="2F885891" w:rsidR="007D5A9E" w:rsidRPr="00FB4D48" w:rsidRDefault="007D5A9E" w:rsidP="007D5A9E">
            <w:pPr>
              <w:jc w:val="center"/>
              <w:rPr>
                <w:rFonts w:ascii="Times New Roman" w:hAnsi="Times New Roman" w:cs="Times New Roman"/>
                <w:color w:val="000000"/>
                <w:lang w:val="es-ES"/>
              </w:rPr>
            </w:pPr>
            <w:r w:rsidRPr="00FB4D48">
              <w:rPr>
                <w:rFonts w:ascii="Times New Roman" w:hAnsi="Times New Roman" w:cs="Times New Roman"/>
                <w:color w:val="000000"/>
                <w:lang w:val="es-ES"/>
              </w:rPr>
              <w:t>2</w:t>
            </w:r>
          </w:p>
        </w:tc>
        <w:tc>
          <w:tcPr>
            <w:tcW w:w="2227" w:type="dxa"/>
            <w:shd w:val="clear" w:color="auto" w:fill="auto"/>
            <w:noWrap/>
            <w:vAlign w:val="bottom"/>
          </w:tcPr>
          <w:p w14:paraId="1BFE7049" w14:textId="38AAC67F" w:rsidR="007D5A9E" w:rsidRPr="00FB4D48" w:rsidRDefault="007D5A9E" w:rsidP="007D5A9E">
            <w:pPr>
              <w:jc w:val="both"/>
              <w:rPr>
                <w:rFonts w:ascii="Times New Roman" w:hAnsi="Times New Roman" w:cs="Times New Roman"/>
                <w:color w:val="000000"/>
                <w:lang w:val="es-ES"/>
              </w:rPr>
            </w:pPr>
            <w:r w:rsidRPr="00FB4D48">
              <w:rPr>
                <w:rFonts w:ascii="Times New Roman" w:hAnsi="Times New Roman" w:cs="Times New Roman"/>
                <w:color w:val="000000"/>
                <w:lang w:val="es-ES"/>
              </w:rPr>
              <w:t xml:space="preserve">Quirófano Séptico </w:t>
            </w:r>
          </w:p>
        </w:tc>
        <w:tc>
          <w:tcPr>
            <w:tcW w:w="2245" w:type="dxa"/>
            <w:vAlign w:val="bottom"/>
          </w:tcPr>
          <w:p w14:paraId="0B26592B" w14:textId="77777777" w:rsidR="007D5A9E" w:rsidRPr="00FB4D48" w:rsidRDefault="007D5A9E" w:rsidP="007D5A9E">
            <w:pPr>
              <w:jc w:val="center"/>
              <w:rPr>
                <w:rFonts w:ascii="Times New Roman" w:hAnsi="Times New Roman" w:cs="Times New Roman"/>
                <w:color w:val="000000"/>
                <w:lang w:val="es-ES"/>
              </w:rPr>
            </w:pPr>
            <w:r w:rsidRPr="00FB4D48">
              <w:rPr>
                <w:rFonts w:ascii="Times New Roman" w:hAnsi="Times New Roman" w:cs="Times New Roman"/>
                <w:color w:val="000000"/>
                <w:lang w:val="es-ES"/>
              </w:rPr>
              <w:t>HMC</w:t>
            </w:r>
          </w:p>
        </w:tc>
      </w:tr>
      <w:tr w:rsidR="007D5A9E" w:rsidRPr="00FB4D48" w14:paraId="6AE336CE" w14:textId="77777777" w:rsidTr="007D5A9E">
        <w:trPr>
          <w:trHeight w:val="113"/>
          <w:jc w:val="center"/>
        </w:trPr>
        <w:tc>
          <w:tcPr>
            <w:tcW w:w="535" w:type="dxa"/>
            <w:shd w:val="clear" w:color="auto" w:fill="auto"/>
            <w:noWrap/>
            <w:vAlign w:val="center"/>
            <w:hideMark/>
          </w:tcPr>
          <w:p w14:paraId="422B4D8B" w14:textId="77777777" w:rsidR="007D5A9E" w:rsidRPr="00FB4D48" w:rsidRDefault="007D5A9E" w:rsidP="007D5A9E">
            <w:pPr>
              <w:jc w:val="center"/>
              <w:rPr>
                <w:rFonts w:ascii="Times New Roman" w:hAnsi="Times New Roman" w:cs="Times New Roman"/>
                <w:b/>
                <w:color w:val="000000"/>
                <w:lang w:val="es-ES"/>
              </w:rPr>
            </w:pPr>
            <w:r w:rsidRPr="00FB4D48">
              <w:rPr>
                <w:rFonts w:ascii="Times New Roman" w:hAnsi="Times New Roman" w:cs="Times New Roman"/>
                <w:b/>
                <w:color w:val="000000"/>
                <w:lang w:val="es-ES"/>
              </w:rPr>
              <w:t>8</w:t>
            </w:r>
          </w:p>
        </w:tc>
        <w:tc>
          <w:tcPr>
            <w:tcW w:w="3690" w:type="dxa"/>
            <w:shd w:val="clear" w:color="auto" w:fill="auto"/>
            <w:noWrap/>
            <w:vAlign w:val="bottom"/>
            <w:hideMark/>
          </w:tcPr>
          <w:p w14:paraId="124AB593" w14:textId="55715B18" w:rsidR="007D5A9E" w:rsidRPr="00FB4D48" w:rsidRDefault="007D5A9E" w:rsidP="007D5A9E">
            <w:pPr>
              <w:rPr>
                <w:rFonts w:ascii="Times New Roman" w:hAnsi="Times New Roman" w:cs="Times New Roman"/>
                <w:color w:val="000000"/>
                <w:lang w:val="es-ES"/>
              </w:rPr>
            </w:pPr>
            <w:r w:rsidRPr="00FB4D48">
              <w:rPr>
                <w:rFonts w:ascii="Times New Roman" w:hAnsi="Times New Roman" w:cs="Times New Roman"/>
                <w:color w:val="000000"/>
                <w:lang w:val="es-ES"/>
              </w:rPr>
              <w:t>Mesa Quirúrgica Electro</w:t>
            </w:r>
            <w:r w:rsidR="0053598B">
              <w:rPr>
                <w:rFonts w:ascii="Times New Roman" w:hAnsi="Times New Roman" w:cs="Times New Roman"/>
                <w:color w:val="000000"/>
                <w:lang w:val="es-ES"/>
              </w:rPr>
              <w:t xml:space="preserve"> </w:t>
            </w:r>
            <w:r w:rsidRPr="00FB4D48">
              <w:rPr>
                <w:rFonts w:ascii="Times New Roman" w:hAnsi="Times New Roman" w:cs="Times New Roman"/>
                <w:color w:val="000000"/>
                <w:lang w:val="es-ES"/>
              </w:rPr>
              <w:t>Hidráulica</w:t>
            </w:r>
          </w:p>
        </w:tc>
        <w:tc>
          <w:tcPr>
            <w:tcW w:w="923" w:type="dxa"/>
            <w:vAlign w:val="center"/>
          </w:tcPr>
          <w:p w14:paraId="1C641412" w14:textId="1CBA6F25" w:rsidR="007D5A9E" w:rsidRPr="00FB4D48" w:rsidRDefault="007D5A9E" w:rsidP="007D5A9E">
            <w:pPr>
              <w:jc w:val="center"/>
              <w:rPr>
                <w:rFonts w:ascii="Times New Roman" w:hAnsi="Times New Roman" w:cs="Times New Roman"/>
                <w:color w:val="000000"/>
                <w:lang w:val="es-ES"/>
              </w:rPr>
            </w:pPr>
            <w:r w:rsidRPr="00FB4D48">
              <w:rPr>
                <w:rFonts w:ascii="Times New Roman" w:hAnsi="Times New Roman" w:cs="Times New Roman"/>
                <w:color w:val="000000"/>
                <w:lang w:val="es-ES"/>
              </w:rPr>
              <w:t>1</w:t>
            </w:r>
          </w:p>
        </w:tc>
        <w:tc>
          <w:tcPr>
            <w:tcW w:w="2227" w:type="dxa"/>
            <w:shd w:val="clear" w:color="auto" w:fill="auto"/>
            <w:noWrap/>
            <w:vAlign w:val="bottom"/>
          </w:tcPr>
          <w:p w14:paraId="57248757" w14:textId="7CD54279" w:rsidR="007D5A9E" w:rsidRPr="00FB4D48" w:rsidRDefault="007D5A9E" w:rsidP="007D5A9E">
            <w:pPr>
              <w:jc w:val="both"/>
              <w:rPr>
                <w:rFonts w:ascii="Times New Roman" w:hAnsi="Times New Roman" w:cs="Times New Roman"/>
                <w:color w:val="000000"/>
                <w:lang w:val="es-ES"/>
              </w:rPr>
            </w:pPr>
            <w:r w:rsidRPr="00FB4D48">
              <w:rPr>
                <w:rFonts w:ascii="Times New Roman" w:hAnsi="Times New Roman" w:cs="Times New Roman"/>
                <w:color w:val="000000"/>
                <w:lang w:val="es-ES"/>
              </w:rPr>
              <w:t>Quirófano Séptico</w:t>
            </w:r>
          </w:p>
        </w:tc>
        <w:tc>
          <w:tcPr>
            <w:tcW w:w="2245" w:type="dxa"/>
            <w:vAlign w:val="bottom"/>
          </w:tcPr>
          <w:p w14:paraId="2F6904A0" w14:textId="77777777" w:rsidR="007D5A9E" w:rsidRPr="00FB4D48" w:rsidRDefault="007D5A9E" w:rsidP="007D5A9E">
            <w:pPr>
              <w:jc w:val="center"/>
              <w:rPr>
                <w:rFonts w:ascii="Times New Roman" w:hAnsi="Times New Roman" w:cs="Times New Roman"/>
                <w:color w:val="000000"/>
                <w:lang w:val="es-ES"/>
              </w:rPr>
            </w:pPr>
            <w:r w:rsidRPr="00FB4D48">
              <w:rPr>
                <w:rFonts w:ascii="Times New Roman" w:hAnsi="Times New Roman" w:cs="Times New Roman"/>
                <w:color w:val="000000"/>
                <w:lang w:val="es-ES"/>
              </w:rPr>
              <w:t>HMC</w:t>
            </w:r>
          </w:p>
        </w:tc>
      </w:tr>
      <w:tr w:rsidR="007D5A9E" w:rsidRPr="00FB4D48" w14:paraId="1B536F61" w14:textId="77777777" w:rsidTr="007D5A9E">
        <w:trPr>
          <w:trHeight w:val="113"/>
          <w:jc w:val="center"/>
        </w:trPr>
        <w:tc>
          <w:tcPr>
            <w:tcW w:w="535" w:type="dxa"/>
            <w:shd w:val="clear" w:color="auto" w:fill="auto"/>
            <w:noWrap/>
            <w:vAlign w:val="center"/>
            <w:hideMark/>
          </w:tcPr>
          <w:p w14:paraId="29BA5E05" w14:textId="77777777" w:rsidR="007D5A9E" w:rsidRPr="00FB4D48" w:rsidRDefault="007D5A9E" w:rsidP="007D5A9E">
            <w:pPr>
              <w:jc w:val="center"/>
              <w:rPr>
                <w:rFonts w:ascii="Times New Roman" w:hAnsi="Times New Roman" w:cs="Times New Roman"/>
                <w:b/>
                <w:color w:val="000000"/>
                <w:lang w:val="es-ES"/>
              </w:rPr>
            </w:pPr>
            <w:r w:rsidRPr="00FB4D48">
              <w:rPr>
                <w:rFonts w:ascii="Times New Roman" w:hAnsi="Times New Roman" w:cs="Times New Roman"/>
                <w:b/>
                <w:color w:val="000000"/>
                <w:lang w:val="es-ES"/>
              </w:rPr>
              <w:t>9</w:t>
            </w:r>
          </w:p>
        </w:tc>
        <w:tc>
          <w:tcPr>
            <w:tcW w:w="3690" w:type="dxa"/>
            <w:shd w:val="clear" w:color="auto" w:fill="auto"/>
            <w:noWrap/>
            <w:vAlign w:val="bottom"/>
            <w:hideMark/>
          </w:tcPr>
          <w:p w14:paraId="6DB5AFEB" w14:textId="77777777" w:rsidR="007D5A9E" w:rsidRPr="00FB4D48" w:rsidRDefault="007D5A9E" w:rsidP="007D5A9E">
            <w:pPr>
              <w:rPr>
                <w:rFonts w:ascii="Times New Roman" w:hAnsi="Times New Roman" w:cs="Times New Roman"/>
                <w:color w:val="000000"/>
                <w:lang w:val="es-ES"/>
              </w:rPr>
            </w:pPr>
            <w:r w:rsidRPr="00FB4D48">
              <w:rPr>
                <w:rFonts w:ascii="Times New Roman" w:hAnsi="Times New Roman" w:cs="Times New Roman"/>
                <w:color w:val="000000"/>
                <w:lang w:val="es-ES"/>
              </w:rPr>
              <w:t>Torniquete para Isquemia</w:t>
            </w:r>
          </w:p>
        </w:tc>
        <w:tc>
          <w:tcPr>
            <w:tcW w:w="923" w:type="dxa"/>
            <w:vAlign w:val="center"/>
          </w:tcPr>
          <w:p w14:paraId="531E21BE" w14:textId="3746A852" w:rsidR="007D5A9E" w:rsidRPr="00FB4D48" w:rsidRDefault="007D5A9E" w:rsidP="007D5A9E">
            <w:pPr>
              <w:jc w:val="center"/>
              <w:rPr>
                <w:rFonts w:ascii="Times New Roman" w:hAnsi="Times New Roman" w:cs="Times New Roman"/>
                <w:color w:val="000000"/>
                <w:lang w:val="es-ES"/>
              </w:rPr>
            </w:pPr>
            <w:r w:rsidRPr="00FB4D48">
              <w:rPr>
                <w:rFonts w:ascii="Times New Roman" w:hAnsi="Times New Roman" w:cs="Times New Roman"/>
                <w:color w:val="000000"/>
                <w:lang w:val="es-ES"/>
              </w:rPr>
              <w:t>1</w:t>
            </w:r>
          </w:p>
        </w:tc>
        <w:tc>
          <w:tcPr>
            <w:tcW w:w="2227" w:type="dxa"/>
            <w:shd w:val="clear" w:color="auto" w:fill="auto"/>
            <w:noWrap/>
          </w:tcPr>
          <w:p w14:paraId="6E2ABCDC" w14:textId="4662B09C" w:rsidR="007D5A9E" w:rsidRPr="00FB4D48" w:rsidRDefault="007D5A9E" w:rsidP="007D5A9E">
            <w:pPr>
              <w:jc w:val="both"/>
              <w:rPr>
                <w:rFonts w:ascii="Times New Roman" w:hAnsi="Times New Roman" w:cs="Times New Roman"/>
                <w:color w:val="000000"/>
                <w:lang w:val="es-ES"/>
              </w:rPr>
            </w:pPr>
            <w:r w:rsidRPr="00FB4D48">
              <w:rPr>
                <w:rFonts w:ascii="Times New Roman" w:hAnsi="Times New Roman" w:cs="Times New Roman"/>
                <w:color w:val="000000"/>
                <w:lang w:val="es-ES"/>
              </w:rPr>
              <w:t>Quirófano de Ortopedia</w:t>
            </w:r>
          </w:p>
        </w:tc>
        <w:tc>
          <w:tcPr>
            <w:tcW w:w="2245" w:type="dxa"/>
          </w:tcPr>
          <w:p w14:paraId="789C32BD" w14:textId="77777777" w:rsidR="007D5A9E" w:rsidRPr="00FB4D48" w:rsidRDefault="007D5A9E" w:rsidP="007D5A9E">
            <w:pPr>
              <w:jc w:val="center"/>
              <w:rPr>
                <w:rFonts w:ascii="Times New Roman" w:hAnsi="Times New Roman" w:cs="Times New Roman"/>
                <w:color w:val="000000"/>
                <w:lang w:val="es-ES"/>
              </w:rPr>
            </w:pPr>
            <w:r w:rsidRPr="00FB4D48">
              <w:rPr>
                <w:rFonts w:ascii="Times New Roman" w:hAnsi="Times New Roman" w:cs="Times New Roman"/>
                <w:color w:val="000000"/>
                <w:lang w:val="es-ES"/>
              </w:rPr>
              <w:t>HMC</w:t>
            </w:r>
          </w:p>
        </w:tc>
      </w:tr>
      <w:tr w:rsidR="007D5A9E" w:rsidRPr="00FB4D48" w14:paraId="6FD579BE" w14:textId="77777777" w:rsidTr="007D5A9E">
        <w:trPr>
          <w:trHeight w:val="69"/>
          <w:jc w:val="center"/>
        </w:trPr>
        <w:tc>
          <w:tcPr>
            <w:tcW w:w="535" w:type="dxa"/>
            <w:shd w:val="clear" w:color="auto" w:fill="auto"/>
            <w:noWrap/>
            <w:vAlign w:val="center"/>
          </w:tcPr>
          <w:p w14:paraId="6AE4934F" w14:textId="77777777" w:rsidR="007D5A9E" w:rsidRPr="00FB4D48" w:rsidRDefault="007D5A9E" w:rsidP="007D5A9E">
            <w:pPr>
              <w:jc w:val="center"/>
              <w:rPr>
                <w:rFonts w:ascii="Times New Roman" w:hAnsi="Times New Roman" w:cs="Times New Roman"/>
                <w:b/>
                <w:color w:val="000000"/>
                <w:lang w:val="es-ES"/>
              </w:rPr>
            </w:pPr>
            <w:r w:rsidRPr="00FB4D48">
              <w:rPr>
                <w:rFonts w:ascii="Times New Roman" w:hAnsi="Times New Roman" w:cs="Times New Roman"/>
                <w:b/>
                <w:color w:val="000000"/>
                <w:lang w:val="es-ES"/>
              </w:rPr>
              <w:t>10</w:t>
            </w:r>
          </w:p>
        </w:tc>
        <w:tc>
          <w:tcPr>
            <w:tcW w:w="3690" w:type="dxa"/>
            <w:shd w:val="clear" w:color="auto" w:fill="auto"/>
            <w:noWrap/>
            <w:vAlign w:val="bottom"/>
          </w:tcPr>
          <w:p w14:paraId="5DF42AF1" w14:textId="77777777" w:rsidR="007D5A9E" w:rsidRPr="00FB4D48" w:rsidRDefault="007D5A9E" w:rsidP="007D5A9E">
            <w:pPr>
              <w:rPr>
                <w:rFonts w:ascii="Times New Roman" w:hAnsi="Times New Roman" w:cs="Times New Roman"/>
                <w:color w:val="000000"/>
                <w:lang w:val="es-ES"/>
              </w:rPr>
            </w:pPr>
            <w:r w:rsidRPr="00FB4D48">
              <w:rPr>
                <w:rFonts w:ascii="Times New Roman" w:hAnsi="Times New Roman" w:cs="Times New Roman"/>
                <w:color w:val="000000"/>
                <w:lang w:val="es-ES"/>
              </w:rPr>
              <w:t xml:space="preserve">Lámpara </w:t>
            </w:r>
            <w:proofErr w:type="spellStart"/>
            <w:r w:rsidRPr="00FB4D48">
              <w:rPr>
                <w:rFonts w:ascii="Times New Roman" w:hAnsi="Times New Roman" w:cs="Times New Roman"/>
                <w:color w:val="000000"/>
                <w:lang w:val="es-ES"/>
              </w:rPr>
              <w:t>Cielitica</w:t>
            </w:r>
            <w:proofErr w:type="spellEnd"/>
          </w:p>
        </w:tc>
        <w:tc>
          <w:tcPr>
            <w:tcW w:w="923" w:type="dxa"/>
            <w:vAlign w:val="center"/>
          </w:tcPr>
          <w:p w14:paraId="3E753F86" w14:textId="2CB42F60" w:rsidR="007D5A9E" w:rsidRPr="00FB4D48" w:rsidRDefault="007D5A9E" w:rsidP="007D5A9E">
            <w:pPr>
              <w:jc w:val="center"/>
              <w:rPr>
                <w:rFonts w:ascii="Times New Roman" w:hAnsi="Times New Roman" w:cs="Times New Roman"/>
                <w:color w:val="000000"/>
                <w:lang w:val="es-ES"/>
              </w:rPr>
            </w:pPr>
            <w:r w:rsidRPr="00FB4D48">
              <w:rPr>
                <w:rFonts w:ascii="Times New Roman" w:hAnsi="Times New Roman" w:cs="Times New Roman"/>
                <w:color w:val="000000"/>
                <w:lang w:val="es-ES"/>
              </w:rPr>
              <w:t>1</w:t>
            </w:r>
          </w:p>
        </w:tc>
        <w:tc>
          <w:tcPr>
            <w:tcW w:w="2227" w:type="dxa"/>
            <w:shd w:val="clear" w:color="auto" w:fill="auto"/>
            <w:noWrap/>
          </w:tcPr>
          <w:p w14:paraId="7B205975" w14:textId="46016465" w:rsidR="007D5A9E" w:rsidRPr="00FB4D48" w:rsidRDefault="007D5A9E" w:rsidP="007D5A9E">
            <w:pPr>
              <w:jc w:val="both"/>
              <w:rPr>
                <w:rFonts w:ascii="Times New Roman" w:hAnsi="Times New Roman" w:cs="Times New Roman"/>
                <w:color w:val="000000"/>
                <w:lang w:val="es-ES"/>
              </w:rPr>
            </w:pPr>
            <w:r w:rsidRPr="00FB4D48">
              <w:rPr>
                <w:rFonts w:ascii="Times New Roman" w:hAnsi="Times New Roman" w:cs="Times New Roman"/>
                <w:color w:val="000000"/>
                <w:lang w:val="es-ES"/>
              </w:rPr>
              <w:t>Quirófano Séptico</w:t>
            </w:r>
          </w:p>
        </w:tc>
        <w:tc>
          <w:tcPr>
            <w:tcW w:w="2245" w:type="dxa"/>
          </w:tcPr>
          <w:p w14:paraId="2314CBA7" w14:textId="77777777" w:rsidR="007D5A9E" w:rsidRPr="00FB4D48" w:rsidRDefault="007D5A9E" w:rsidP="007D5A9E">
            <w:pPr>
              <w:jc w:val="center"/>
              <w:rPr>
                <w:rFonts w:ascii="Times New Roman" w:hAnsi="Times New Roman" w:cs="Times New Roman"/>
                <w:color w:val="000000"/>
                <w:lang w:val="es-ES"/>
              </w:rPr>
            </w:pPr>
            <w:r w:rsidRPr="00FB4D48">
              <w:rPr>
                <w:rFonts w:ascii="Times New Roman" w:hAnsi="Times New Roman" w:cs="Times New Roman"/>
                <w:color w:val="000000"/>
                <w:lang w:val="es-ES"/>
              </w:rPr>
              <w:t>HMC</w:t>
            </w:r>
          </w:p>
        </w:tc>
      </w:tr>
      <w:tr w:rsidR="007D5A9E" w:rsidRPr="00FB4D48" w14:paraId="1F2B69F5" w14:textId="77777777" w:rsidTr="007D5A9E">
        <w:trPr>
          <w:trHeight w:val="113"/>
          <w:jc w:val="center"/>
        </w:trPr>
        <w:tc>
          <w:tcPr>
            <w:tcW w:w="535" w:type="dxa"/>
            <w:shd w:val="clear" w:color="auto" w:fill="auto"/>
            <w:noWrap/>
            <w:vAlign w:val="center"/>
          </w:tcPr>
          <w:p w14:paraId="6BAC5114" w14:textId="77777777" w:rsidR="007D5A9E" w:rsidRPr="00FB4D48" w:rsidRDefault="007D5A9E" w:rsidP="007D5A9E">
            <w:pPr>
              <w:jc w:val="center"/>
              <w:rPr>
                <w:rFonts w:ascii="Times New Roman" w:hAnsi="Times New Roman" w:cs="Times New Roman"/>
                <w:b/>
                <w:color w:val="000000"/>
                <w:lang w:val="es-ES"/>
              </w:rPr>
            </w:pPr>
            <w:r w:rsidRPr="00FB4D48">
              <w:rPr>
                <w:rFonts w:ascii="Times New Roman" w:hAnsi="Times New Roman" w:cs="Times New Roman"/>
                <w:b/>
                <w:color w:val="000000"/>
                <w:lang w:val="es-ES"/>
              </w:rPr>
              <w:t>11</w:t>
            </w:r>
          </w:p>
        </w:tc>
        <w:tc>
          <w:tcPr>
            <w:tcW w:w="3690" w:type="dxa"/>
            <w:shd w:val="clear" w:color="auto" w:fill="auto"/>
            <w:noWrap/>
          </w:tcPr>
          <w:p w14:paraId="4CAF4B33" w14:textId="77777777" w:rsidR="007D5A9E" w:rsidRPr="00FB4D48" w:rsidRDefault="007D5A9E" w:rsidP="007D5A9E">
            <w:pPr>
              <w:jc w:val="both"/>
              <w:rPr>
                <w:rFonts w:ascii="Times New Roman" w:hAnsi="Times New Roman" w:cs="Times New Roman"/>
                <w:color w:val="000000"/>
                <w:lang w:val="es-ES"/>
              </w:rPr>
            </w:pPr>
            <w:r w:rsidRPr="00FB4D48">
              <w:rPr>
                <w:rFonts w:ascii="Times New Roman" w:hAnsi="Times New Roman" w:cs="Times New Roman"/>
                <w:color w:val="000000"/>
                <w:lang w:val="es-ES"/>
              </w:rPr>
              <w:t xml:space="preserve">Unidades de Electrocirugía </w:t>
            </w:r>
            <w:proofErr w:type="spellStart"/>
            <w:r w:rsidRPr="00FB4D48">
              <w:rPr>
                <w:rFonts w:ascii="Times New Roman" w:hAnsi="Times New Roman" w:cs="Times New Roman"/>
                <w:color w:val="000000"/>
                <w:lang w:val="es-ES"/>
              </w:rPr>
              <w:t>Monopolar</w:t>
            </w:r>
            <w:proofErr w:type="spellEnd"/>
            <w:r w:rsidRPr="00FB4D48">
              <w:rPr>
                <w:rFonts w:ascii="Times New Roman" w:hAnsi="Times New Roman" w:cs="Times New Roman"/>
                <w:color w:val="000000"/>
                <w:lang w:val="es-ES"/>
              </w:rPr>
              <w:t xml:space="preserve"> y Bipolar</w:t>
            </w:r>
          </w:p>
        </w:tc>
        <w:tc>
          <w:tcPr>
            <w:tcW w:w="923" w:type="dxa"/>
            <w:vAlign w:val="center"/>
          </w:tcPr>
          <w:p w14:paraId="716D4A79" w14:textId="178A4AB2" w:rsidR="007D5A9E" w:rsidRPr="00FB4D48" w:rsidRDefault="007D5A9E" w:rsidP="007D5A9E">
            <w:pPr>
              <w:jc w:val="center"/>
              <w:rPr>
                <w:rFonts w:ascii="Times New Roman" w:hAnsi="Times New Roman" w:cs="Times New Roman"/>
                <w:color w:val="000000"/>
                <w:lang w:val="es-ES"/>
              </w:rPr>
            </w:pPr>
            <w:r w:rsidRPr="00FB4D48">
              <w:rPr>
                <w:rFonts w:ascii="Times New Roman" w:hAnsi="Times New Roman" w:cs="Times New Roman"/>
                <w:color w:val="000000"/>
                <w:lang w:val="es-ES"/>
              </w:rPr>
              <w:t>2</w:t>
            </w:r>
          </w:p>
        </w:tc>
        <w:tc>
          <w:tcPr>
            <w:tcW w:w="2227" w:type="dxa"/>
            <w:shd w:val="clear" w:color="auto" w:fill="auto"/>
            <w:noWrap/>
          </w:tcPr>
          <w:p w14:paraId="7BE4C2C2" w14:textId="3312C070" w:rsidR="007D5A9E" w:rsidRPr="00FB4D48" w:rsidRDefault="007D5A9E" w:rsidP="007D5A9E">
            <w:pPr>
              <w:jc w:val="both"/>
              <w:rPr>
                <w:rFonts w:ascii="Times New Roman" w:hAnsi="Times New Roman" w:cs="Times New Roman"/>
                <w:color w:val="000000"/>
                <w:lang w:val="es-ES"/>
              </w:rPr>
            </w:pPr>
            <w:r w:rsidRPr="00FB4D48">
              <w:rPr>
                <w:rFonts w:ascii="Times New Roman" w:hAnsi="Times New Roman" w:cs="Times New Roman"/>
                <w:color w:val="000000"/>
                <w:lang w:val="es-ES"/>
              </w:rPr>
              <w:t>Quirófano de Neurocirugía y Cirugía General</w:t>
            </w:r>
          </w:p>
        </w:tc>
        <w:tc>
          <w:tcPr>
            <w:tcW w:w="2245" w:type="dxa"/>
          </w:tcPr>
          <w:p w14:paraId="12108783" w14:textId="77777777" w:rsidR="007D5A9E" w:rsidRPr="00FB4D48" w:rsidRDefault="007D5A9E" w:rsidP="007D5A9E">
            <w:pPr>
              <w:jc w:val="center"/>
              <w:rPr>
                <w:rFonts w:ascii="Times New Roman" w:hAnsi="Times New Roman" w:cs="Times New Roman"/>
                <w:color w:val="000000"/>
                <w:lang w:val="es-ES"/>
              </w:rPr>
            </w:pPr>
            <w:r w:rsidRPr="00FB4D48">
              <w:rPr>
                <w:rFonts w:ascii="Times New Roman" w:hAnsi="Times New Roman" w:cs="Times New Roman"/>
                <w:color w:val="000000"/>
                <w:lang w:val="es-ES"/>
              </w:rPr>
              <w:t>HMC/HMRN</w:t>
            </w:r>
          </w:p>
        </w:tc>
      </w:tr>
    </w:tbl>
    <w:p w14:paraId="6D89769E" w14:textId="77777777" w:rsidR="00C5482A" w:rsidRPr="007D5A9E" w:rsidRDefault="00C5482A" w:rsidP="00C5482A">
      <w:pPr>
        <w:spacing w:after="120"/>
        <w:rPr>
          <w:rFonts w:ascii="Times New Roman" w:hAnsi="Times New Roman" w:cs="Times New Roman"/>
          <w:bCs/>
          <w:iCs/>
          <w:kern w:val="28"/>
          <w:sz w:val="24"/>
          <w:szCs w:val="24"/>
        </w:rPr>
      </w:pPr>
    </w:p>
    <w:p w14:paraId="1BBE2E26" w14:textId="642D9387" w:rsidR="00C57917" w:rsidRPr="007D5A9E" w:rsidRDefault="00C5482A" w:rsidP="007B647A">
      <w:pPr>
        <w:spacing w:after="120"/>
        <w:rPr>
          <w:rFonts w:ascii="Times New Roman" w:hAnsi="Times New Roman" w:cs="Times New Roman"/>
          <w:b/>
          <w:bCs/>
          <w:iCs/>
          <w:kern w:val="28"/>
          <w:sz w:val="24"/>
          <w:szCs w:val="24"/>
          <w:u w:val="single"/>
          <w:lang w:val="es-HN"/>
        </w:rPr>
      </w:pPr>
      <w:r w:rsidRPr="007D5A9E">
        <w:rPr>
          <w:rFonts w:ascii="Times New Roman" w:hAnsi="Times New Roman" w:cs="Times New Roman"/>
          <w:b/>
          <w:bCs/>
          <w:iCs/>
          <w:kern w:val="28"/>
          <w:sz w:val="24"/>
          <w:szCs w:val="24"/>
          <w:u w:val="single"/>
          <w:lang w:val="es-HN"/>
        </w:rPr>
        <w:t xml:space="preserve">Partidas: </w:t>
      </w:r>
    </w:p>
    <w:p w14:paraId="0D2EE4B9" w14:textId="77777777" w:rsidR="007B647A" w:rsidRPr="007D5A9E" w:rsidRDefault="007B647A" w:rsidP="007B647A">
      <w:pPr>
        <w:spacing w:after="0" w:line="240" w:lineRule="auto"/>
        <w:rPr>
          <w:rFonts w:ascii="Times New Roman" w:hAnsi="Times New Roman" w:cs="Times New Roman"/>
          <w:b/>
          <w:bCs/>
          <w:iCs/>
          <w:kern w:val="28"/>
          <w:u w:val="single"/>
        </w:rPr>
      </w:pPr>
    </w:p>
    <w:tbl>
      <w:tblPr>
        <w:tblW w:w="99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74"/>
        <w:gridCol w:w="540"/>
        <w:gridCol w:w="5130"/>
        <w:gridCol w:w="990"/>
        <w:gridCol w:w="1066"/>
      </w:tblGrid>
      <w:tr w:rsidR="007B647A" w:rsidRPr="007D5A9E" w14:paraId="105624F8" w14:textId="77777777" w:rsidTr="002F7C95">
        <w:trPr>
          <w:trHeight w:val="70"/>
          <w:tblHeader/>
        </w:trPr>
        <w:tc>
          <w:tcPr>
            <w:tcW w:w="9900" w:type="dxa"/>
            <w:gridSpan w:val="5"/>
            <w:shd w:val="clear" w:color="auto" w:fill="auto"/>
            <w:noWrap/>
            <w:vAlign w:val="center"/>
            <w:hideMark/>
          </w:tcPr>
          <w:p w14:paraId="5B0956DC" w14:textId="77777777" w:rsidR="007B647A" w:rsidRPr="007D5A9E" w:rsidRDefault="007B647A" w:rsidP="007B647A">
            <w:pPr>
              <w:spacing w:after="0" w:line="240" w:lineRule="auto"/>
              <w:jc w:val="center"/>
              <w:rPr>
                <w:rFonts w:ascii="Times New Roman" w:hAnsi="Times New Roman" w:cs="Times New Roman"/>
                <w:b/>
                <w:bCs/>
                <w:color w:val="000000"/>
                <w:lang w:val="es-ES_tradnl"/>
              </w:rPr>
            </w:pPr>
            <w:bookmarkStart w:id="64" w:name="_Hlk30518116"/>
            <w:r w:rsidRPr="007D5A9E">
              <w:rPr>
                <w:rFonts w:ascii="Times New Roman" w:hAnsi="Times New Roman" w:cs="Times New Roman"/>
                <w:b/>
                <w:bCs/>
                <w:color w:val="000000"/>
                <w:lang w:val="es-ES_tradnl" w:eastAsia="es-HN"/>
              </w:rPr>
              <w:t>PARTIDA NO. 1</w:t>
            </w:r>
          </w:p>
        </w:tc>
      </w:tr>
      <w:tr w:rsidR="007B647A" w:rsidRPr="007D5A9E" w14:paraId="2C5DF30A" w14:textId="77777777" w:rsidTr="002F7C95">
        <w:trPr>
          <w:trHeight w:val="314"/>
          <w:tblHeader/>
        </w:trPr>
        <w:tc>
          <w:tcPr>
            <w:tcW w:w="9900" w:type="dxa"/>
            <w:gridSpan w:val="5"/>
            <w:shd w:val="clear" w:color="auto" w:fill="auto"/>
            <w:noWrap/>
            <w:vAlign w:val="center"/>
            <w:hideMark/>
          </w:tcPr>
          <w:p w14:paraId="53D4F8E9" w14:textId="673070F2" w:rsidR="007B647A" w:rsidRPr="007D5A9E" w:rsidRDefault="007B647A" w:rsidP="007B647A">
            <w:pPr>
              <w:spacing w:after="0" w:line="240" w:lineRule="auto"/>
              <w:jc w:val="center"/>
              <w:rPr>
                <w:rFonts w:ascii="Times New Roman" w:hAnsi="Times New Roman" w:cs="Times New Roman"/>
                <w:b/>
                <w:bCs/>
                <w:color w:val="000000"/>
                <w:lang w:val="es-ES_tradnl"/>
              </w:rPr>
            </w:pPr>
            <w:r w:rsidRPr="007D5A9E">
              <w:rPr>
                <w:rFonts w:ascii="Times New Roman" w:hAnsi="Times New Roman" w:cs="Times New Roman"/>
                <w:b/>
                <w:bCs/>
                <w:color w:val="000000"/>
                <w:lang w:val="es-ES_tradnl" w:eastAsia="es-HN"/>
              </w:rPr>
              <w:t>Tor</w:t>
            </w:r>
            <w:r w:rsidR="008F392A">
              <w:rPr>
                <w:rFonts w:ascii="Times New Roman" w:hAnsi="Times New Roman" w:cs="Times New Roman"/>
                <w:b/>
                <w:bCs/>
                <w:color w:val="000000"/>
                <w:lang w:val="es-ES_tradnl" w:eastAsia="es-HN"/>
              </w:rPr>
              <w:t>re Multipropósito de Laparoscopí</w:t>
            </w:r>
            <w:r w:rsidRPr="007D5A9E">
              <w:rPr>
                <w:rFonts w:ascii="Times New Roman" w:hAnsi="Times New Roman" w:cs="Times New Roman"/>
                <w:b/>
                <w:bCs/>
                <w:color w:val="000000"/>
                <w:lang w:val="es-ES_tradnl" w:eastAsia="es-HN"/>
              </w:rPr>
              <w:t>a</w:t>
            </w:r>
          </w:p>
        </w:tc>
      </w:tr>
      <w:tr w:rsidR="007B647A" w:rsidRPr="007D5A9E" w14:paraId="7331B70D" w14:textId="77777777" w:rsidTr="002F7C95">
        <w:trPr>
          <w:trHeight w:val="260"/>
          <w:tblHeader/>
        </w:trPr>
        <w:tc>
          <w:tcPr>
            <w:tcW w:w="2174" w:type="dxa"/>
            <w:shd w:val="clear" w:color="auto" w:fill="auto"/>
            <w:noWrap/>
            <w:vAlign w:val="center"/>
            <w:hideMark/>
          </w:tcPr>
          <w:p w14:paraId="2B418BCB" w14:textId="77777777" w:rsidR="007B647A" w:rsidRPr="007D5A9E" w:rsidRDefault="007B647A" w:rsidP="007B647A">
            <w:pPr>
              <w:spacing w:after="0" w:line="240" w:lineRule="auto"/>
              <w:rPr>
                <w:rFonts w:ascii="Times New Roman" w:hAnsi="Times New Roman" w:cs="Times New Roman"/>
                <w:b/>
                <w:bCs/>
                <w:color w:val="000000"/>
                <w:lang w:val="es-ES_tradnl"/>
              </w:rPr>
            </w:pPr>
            <w:r w:rsidRPr="007D5A9E">
              <w:rPr>
                <w:rFonts w:ascii="Times New Roman" w:hAnsi="Times New Roman" w:cs="Times New Roman"/>
                <w:b/>
                <w:bCs/>
                <w:color w:val="000000"/>
                <w:lang w:val="es-ES_tradnl" w:eastAsia="es-HN"/>
              </w:rPr>
              <w:t>Cantidad</w:t>
            </w:r>
          </w:p>
        </w:tc>
        <w:tc>
          <w:tcPr>
            <w:tcW w:w="7726" w:type="dxa"/>
            <w:gridSpan w:val="4"/>
            <w:shd w:val="clear" w:color="auto" w:fill="auto"/>
            <w:noWrap/>
            <w:vAlign w:val="center"/>
            <w:hideMark/>
          </w:tcPr>
          <w:p w14:paraId="0C9CB754" w14:textId="77777777" w:rsidR="007B647A" w:rsidRPr="007D5A9E" w:rsidRDefault="007B647A" w:rsidP="007B647A">
            <w:pPr>
              <w:spacing w:after="0" w:line="240" w:lineRule="auto"/>
              <w:jc w:val="center"/>
              <w:rPr>
                <w:rFonts w:ascii="Times New Roman" w:hAnsi="Times New Roman" w:cs="Times New Roman"/>
                <w:b/>
                <w:bCs/>
                <w:color w:val="000000"/>
                <w:lang w:val="es-ES_tradnl"/>
              </w:rPr>
            </w:pPr>
            <w:r w:rsidRPr="007D5A9E">
              <w:rPr>
                <w:rFonts w:ascii="Times New Roman" w:hAnsi="Times New Roman" w:cs="Times New Roman"/>
                <w:b/>
                <w:bCs/>
                <w:color w:val="000000"/>
                <w:lang w:val="es-ES_tradnl" w:eastAsia="es-HN"/>
              </w:rPr>
              <w:t>1</w:t>
            </w:r>
          </w:p>
        </w:tc>
      </w:tr>
      <w:tr w:rsidR="007B647A" w:rsidRPr="007D5A9E" w14:paraId="501BD96E" w14:textId="77777777" w:rsidTr="002F7C95">
        <w:trPr>
          <w:trHeight w:val="350"/>
          <w:tblHeader/>
        </w:trPr>
        <w:tc>
          <w:tcPr>
            <w:tcW w:w="7844" w:type="dxa"/>
            <w:gridSpan w:val="3"/>
            <w:shd w:val="clear" w:color="auto" w:fill="auto"/>
            <w:noWrap/>
            <w:vAlign w:val="center"/>
            <w:hideMark/>
          </w:tcPr>
          <w:p w14:paraId="55486E00" w14:textId="77777777" w:rsidR="007B647A" w:rsidRPr="007D5A9E" w:rsidRDefault="007B647A" w:rsidP="007B647A">
            <w:pPr>
              <w:spacing w:after="0" w:line="240" w:lineRule="auto"/>
              <w:jc w:val="center"/>
              <w:rPr>
                <w:rFonts w:ascii="Times New Roman" w:hAnsi="Times New Roman" w:cs="Times New Roman"/>
                <w:b/>
                <w:bCs/>
                <w:color w:val="000000"/>
                <w:lang w:val="es-ES_tradnl"/>
              </w:rPr>
            </w:pPr>
            <w:r w:rsidRPr="007D5A9E">
              <w:rPr>
                <w:rFonts w:ascii="Times New Roman" w:hAnsi="Times New Roman" w:cs="Times New Roman"/>
                <w:b/>
                <w:bCs/>
                <w:color w:val="000000"/>
                <w:lang w:val="es-ES_tradnl" w:eastAsia="es-HN"/>
              </w:rPr>
              <w:t>Especificaciones Técnicas Mínimas requeridas o similares</w:t>
            </w:r>
          </w:p>
        </w:tc>
        <w:tc>
          <w:tcPr>
            <w:tcW w:w="990" w:type="dxa"/>
            <w:shd w:val="clear" w:color="auto" w:fill="auto"/>
            <w:noWrap/>
            <w:vAlign w:val="center"/>
            <w:hideMark/>
          </w:tcPr>
          <w:p w14:paraId="56B0CEA4" w14:textId="77777777" w:rsidR="007B647A" w:rsidRPr="007D5A9E" w:rsidRDefault="007B647A" w:rsidP="007B647A">
            <w:pPr>
              <w:spacing w:after="0" w:line="240" w:lineRule="auto"/>
              <w:jc w:val="center"/>
              <w:rPr>
                <w:rFonts w:ascii="Times New Roman" w:hAnsi="Times New Roman" w:cs="Times New Roman"/>
              </w:rPr>
            </w:pPr>
            <w:r w:rsidRPr="007D5A9E">
              <w:rPr>
                <w:rFonts w:ascii="Times New Roman" w:hAnsi="Times New Roman" w:cs="Times New Roman"/>
                <w:b/>
                <w:bCs/>
                <w:color w:val="000000"/>
                <w:lang w:val="es-ES_tradnl" w:eastAsia="es-HN"/>
              </w:rPr>
              <w:t>Cumple</w:t>
            </w:r>
          </w:p>
        </w:tc>
        <w:tc>
          <w:tcPr>
            <w:tcW w:w="1066" w:type="dxa"/>
            <w:shd w:val="clear" w:color="auto" w:fill="auto"/>
            <w:noWrap/>
            <w:vAlign w:val="center"/>
            <w:hideMark/>
          </w:tcPr>
          <w:p w14:paraId="57F43ED8" w14:textId="77777777" w:rsidR="007B647A" w:rsidRPr="007D5A9E" w:rsidRDefault="007B647A" w:rsidP="007B647A">
            <w:pPr>
              <w:spacing w:after="0" w:line="240" w:lineRule="auto"/>
              <w:jc w:val="center"/>
              <w:rPr>
                <w:rFonts w:ascii="Times New Roman" w:hAnsi="Times New Roman" w:cs="Times New Roman"/>
              </w:rPr>
            </w:pPr>
            <w:r w:rsidRPr="007D5A9E">
              <w:rPr>
                <w:rFonts w:ascii="Times New Roman" w:hAnsi="Times New Roman" w:cs="Times New Roman"/>
                <w:b/>
                <w:bCs/>
                <w:color w:val="000000"/>
                <w:lang w:val="es-ES_tradnl" w:eastAsia="es-HN"/>
              </w:rPr>
              <w:t>No Cumple</w:t>
            </w:r>
          </w:p>
        </w:tc>
      </w:tr>
      <w:tr w:rsidR="007B647A" w:rsidRPr="00130F20" w14:paraId="678B85DF" w14:textId="77777777" w:rsidTr="002F7C95">
        <w:trPr>
          <w:trHeight w:val="57"/>
        </w:trPr>
        <w:tc>
          <w:tcPr>
            <w:tcW w:w="2174" w:type="dxa"/>
            <w:vMerge w:val="restart"/>
            <w:shd w:val="clear" w:color="auto" w:fill="auto"/>
            <w:vAlign w:val="center"/>
            <w:hideMark/>
          </w:tcPr>
          <w:p w14:paraId="57713F8E" w14:textId="4869EE4A" w:rsidR="007B647A" w:rsidRPr="007D5A9E" w:rsidRDefault="007B647A" w:rsidP="007B647A">
            <w:pPr>
              <w:pStyle w:val="Prrafodelista"/>
              <w:numPr>
                <w:ilvl w:val="0"/>
                <w:numId w:val="40"/>
              </w:numPr>
              <w:spacing w:after="0" w:line="240" w:lineRule="auto"/>
              <w:contextualSpacing w:val="0"/>
              <w:jc w:val="both"/>
              <w:rPr>
                <w:rFonts w:ascii="Times New Roman" w:hAnsi="Times New Roman" w:cs="Times New Roman"/>
                <w:b/>
                <w:bCs/>
                <w:color w:val="000000"/>
                <w:lang w:val="es-ES_tradnl"/>
              </w:rPr>
            </w:pPr>
            <w:r w:rsidRPr="007D5A9E">
              <w:rPr>
                <w:rFonts w:ascii="Times New Roman" w:hAnsi="Times New Roman" w:cs="Times New Roman"/>
                <w:b/>
                <w:bCs/>
                <w:color w:val="000000"/>
                <w:lang w:val="es-ES_tradnl" w:eastAsia="es-HN"/>
              </w:rPr>
              <w:t>Dos (02) Monitor</w:t>
            </w:r>
            <w:r w:rsidR="008F392A">
              <w:rPr>
                <w:rFonts w:ascii="Times New Roman" w:hAnsi="Times New Roman" w:cs="Times New Roman"/>
                <w:b/>
                <w:bCs/>
                <w:color w:val="000000"/>
                <w:lang w:val="es-ES_tradnl" w:eastAsia="es-HN"/>
              </w:rPr>
              <w:t>es</w:t>
            </w:r>
            <w:r w:rsidRPr="007D5A9E">
              <w:rPr>
                <w:rFonts w:ascii="Times New Roman" w:hAnsi="Times New Roman" w:cs="Times New Roman"/>
                <w:b/>
                <w:bCs/>
                <w:color w:val="000000"/>
                <w:lang w:val="es-ES_tradnl" w:eastAsia="es-HN"/>
              </w:rPr>
              <w:t xml:space="preserve"> de Procesador de Cámara</w:t>
            </w:r>
          </w:p>
        </w:tc>
        <w:tc>
          <w:tcPr>
            <w:tcW w:w="540" w:type="dxa"/>
            <w:shd w:val="clear" w:color="auto" w:fill="auto"/>
            <w:vAlign w:val="center"/>
            <w:hideMark/>
          </w:tcPr>
          <w:p w14:paraId="2EA00853"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1</w:t>
            </w:r>
          </w:p>
        </w:tc>
        <w:tc>
          <w:tcPr>
            <w:tcW w:w="5130" w:type="dxa"/>
            <w:shd w:val="clear" w:color="auto" w:fill="auto"/>
            <w:vAlign w:val="center"/>
            <w:hideMark/>
          </w:tcPr>
          <w:p w14:paraId="4C6C148B"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Torre para procedimientos laparoscópicos: permite la   visión al interior del cuerpo humano con la ayuda de una óptica a través de una pequeña incisión; para Urología, Ginecología, Cirugía General, Otorrino, Cirugía </w:t>
            </w:r>
            <w:r w:rsidRPr="007D5A9E">
              <w:rPr>
                <w:rFonts w:ascii="Times New Roman" w:hAnsi="Times New Roman" w:cs="Times New Roman"/>
                <w:color w:val="000000"/>
                <w:lang w:val="es-ES_tradnl" w:eastAsia="es-HN"/>
              </w:rPr>
              <w:lastRenderedPageBreak/>
              <w:t xml:space="preserve">Pediátrica, Ortopedia, Neurocirugía y otras especialidades médico quirúrgico. </w:t>
            </w:r>
          </w:p>
        </w:tc>
        <w:tc>
          <w:tcPr>
            <w:tcW w:w="990" w:type="dxa"/>
            <w:shd w:val="clear" w:color="auto" w:fill="auto"/>
            <w:vAlign w:val="center"/>
            <w:hideMark/>
          </w:tcPr>
          <w:p w14:paraId="695D01C5"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lastRenderedPageBreak/>
              <w:t> </w:t>
            </w:r>
          </w:p>
        </w:tc>
        <w:tc>
          <w:tcPr>
            <w:tcW w:w="1066" w:type="dxa"/>
            <w:shd w:val="clear" w:color="auto" w:fill="auto"/>
            <w:vAlign w:val="center"/>
            <w:hideMark/>
          </w:tcPr>
          <w:p w14:paraId="3019C446"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65EAF723" w14:textId="77777777" w:rsidTr="002F7C95">
        <w:trPr>
          <w:trHeight w:val="57"/>
        </w:trPr>
        <w:tc>
          <w:tcPr>
            <w:tcW w:w="2174" w:type="dxa"/>
            <w:vMerge/>
            <w:shd w:val="clear" w:color="auto" w:fill="auto"/>
            <w:vAlign w:val="center"/>
          </w:tcPr>
          <w:p w14:paraId="6E9BB10C" w14:textId="77777777" w:rsidR="007B647A" w:rsidRPr="007D5A9E" w:rsidRDefault="007B647A" w:rsidP="007B647A">
            <w:pPr>
              <w:spacing w:after="0" w:line="240" w:lineRule="auto"/>
              <w:jc w:val="center"/>
              <w:rPr>
                <w:rFonts w:ascii="Times New Roman" w:hAnsi="Times New Roman" w:cs="Times New Roman"/>
                <w:b/>
                <w:bCs/>
                <w:color w:val="000000"/>
                <w:lang w:val="es-ES_tradnl" w:eastAsia="es-HN"/>
              </w:rPr>
            </w:pPr>
          </w:p>
        </w:tc>
        <w:tc>
          <w:tcPr>
            <w:tcW w:w="540" w:type="dxa"/>
            <w:shd w:val="clear" w:color="auto" w:fill="auto"/>
            <w:vAlign w:val="center"/>
          </w:tcPr>
          <w:p w14:paraId="65E40EEB"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w:t>
            </w:r>
          </w:p>
        </w:tc>
        <w:tc>
          <w:tcPr>
            <w:tcW w:w="5130" w:type="dxa"/>
            <w:shd w:val="clear" w:color="auto" w:fill="auto"/>
            <w:vAlign w:val="center"/>
          </w:tcPr>
          <w:p w14:paraId="791D4D6C" w14:textId="652D4461" w:rsidR="007B647A" w:rsidRPr="007D5A9E" w:rsidRDefault="007B647A" w:rsidP="003D7EB6">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Dos (02) monitores de grado médico, para procesamiento de imagen de cámara de 32 pulgadas o más.</w:t>
            </w:r>
            <w:r w:rsidR="003D7EB6" w:rsidRPr="007D5A9E">
              <w:rPr>
                <w:rFonts w:ascii="Times New Roman" w:hAnsi="Times New Roman" w:cs="Times New Roman"/>
                <w:color w:val="000000"/>
                <w:lang w:val="es-ES_tradnl" w:eastAsia="es-HN"/>
              </w:rPr>
              <w:t xml:space="preserve"> </w:t>
            </w:r>
          </w:p>
        </w:tc>
        <w:tc>
          <w:tcPr>
            <w:tcW w:w="990" w:type="dxa"/>
            <w:shd w:val="clear" w:color="auto" w:fill="auto"/>
            <w:vAlign w:val="center"/>
          </w:tcPr>
          <w:p w14:paraId="74301254"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c>
          <w:tcPr>
            <w:tcW w:w="1066" w:type="dxa"/>
            <w:shd w:val="clear" w:color="auto" w:fill="auto"/>
            <w:vAlign w:val="center"/>
          </w:tcPr>
          <w:p w14:paraId="733C2882"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130F20" w14:paraId="3041E400" w14:textId="77777777" w:rsidTr="002F7C95">
        <w:trPr>
          <w:trHeight w:val="57"/>
        </w:trPr>
        <w:tc>
          <w:tcPr>
            <w:tcW w:w="2174" w:type="dxa"/>
            <w:vMerge/>
            <w:vAlign w:val="center"/>
            <w:hideMark/>
          </w:tcPr>
          <w:p w14:paraId="0217F9EC"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hideMark/>
          </w:tcPr>
          <w:p w14:paraId="6CDB7E0A"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3</w:t>
            </w:r>
          </w:p>
        </w:tc>
        <w:tc>
          <w:tcPr>
            <w:tcW w:w="5130" w:type="dxa"/>
            <w:shd w:val="clear" w:color="000000" w:fill="FFFFFF"/>
            <w:vAlign w:val="center"/>
            <w:hideMark/>
          </w:tcPr>
          <w:p w14:paraId="3B7F4563"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Con retroalimentación LED de matriz activa.</w:t>
            </w:r>
          </w:p>
        </w:tc>
        <w:tc>
          <w:tcPr>
            <w:tcW w:w="990" w:type="dxa"/>
            <w:shd w:val="clear" w:color="000000" w:fill="FFFFFF"/>
            <w:vAlign w:val="center"/>
            <w:hideMark/>
          </w:tcPr>
          <w:p w14:paraId="1C95CC32"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auto" w:fill="auto"/>
            <w:noWrap/>
            <w:vAlign w:val="center"/>
            <w:hideMark/>
          </w:tcPr>
          <w:p w14:paraId="39C75CDA"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25400158" w14:textId="77777777" w:rsidTr="002F7C95">
        <w:trPr>
          <w:trHeight w:val="57"/>
        </w:trPr>
        <w:tc>
          <w:tcPr>
            <w:tcW w:w="2174" w:type="dxa"/>
            <w:vMerge/>
            <w:vAlign w:val="center"/>
            <w:hideMark/>
          </w:tcPr>
          <w:p w14:paraId="6AD48E71"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hideMark/>
          </w:tcPr>
          <w:p w14:paraId="776978F6"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4</w:t>
            </w:r>
          </w:p>
        </w:tc>
        <w:tc>
          <w:tcPr>
            <w:tcW w:w="5130" w:type="dxa"/>
            <w:shd w:val="clear" w:color="000000" w:fill="FFFFFF"/>
            <w:vAlign w:val="center"/>
            <w:hideMark/>
          </w:tcPr>
          <w:p w14:paraId="24527592"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Soportes de monitor con brazo giratorio anclado al carro de transporte. </w:t>
            </w:r>
          </w:p>
        </w:tc>
        <w:tc>
          <w:tcPr>
            <w:tcW w:w="990" w:type="dxa"/>
            <w:shd w:val="clear" w:color="000000" w:fill="FFFFFF"/>
            <w:vAlign w:val="center"/>
            <w:hideMark/>
          </w:tcPr>
          <w:p w14:paraId="0A7533CA"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auto" w:fill="auto"/>
            <w:noWrap/>
            <w:vAlign w:val="center"/>
            <w:hideMark/>
          </w:tcPr>
          <w:p w14:paraId="4D508660"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7D5A9E" w14:paraId="355632B6" w14:textId="77777777" w:rsidTr="002F7C95">
        <w:trPr>
          <w:trHeight w:val="57"/>
        </w:trPr>
        <w:tc>
          <w:tcPr>
            <w:tcW w:w="2174" w:type="dxa"/>
            <w:vMerge/>
            <w:vAlign w:val="center"/>
            <w:hideMark/>
          </w:tcPr>
          <w:p w14:paraId="23805919"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hideMark/>
          </w:tcPr>
          <w:p w14:paraId="0DE6DC8B"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5</w:t>
            </w:r>
          </w:p>
        </w:tc>
        <w:tc>
          <w:tcPr>
            <w:tcW w:w="5130" w:type="dxa"/>
            <w:shd w:val="clear" w:color="000000" w:fill="FFFFFF"/>
            <w:vAlign w:val="center"/>
            <w:hideMark/>
          </w:tcPr>
          <w:p w14:paraId="6CA76668"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Radio de espectro: 16:9</w:t>
            </w:r>
          </w:p>
        </w:tc>
        <w:tc>
          <w:tcPr>
            <w:tcW w:w="990" w:type="dxa"/>
            <w:shd w:val="clear" w:color="000000" w:fill="FFFFFF"/>
            <w:vAlign w:val="center"/>
            <w:hideMark/>
          </w:tcPr>
          <w:p w14:paraId="6D10A089"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auto" w:fill="auto"/>
            <w:noWrap/>
            <w:vAlign w:val="center"/>
            <w:hideMark/>
          </w:tcPr>
          <w:p w14:paraId="31EB923E"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7D5A9E" w14:paraId="7BEDA848" w14:textId="77777777" w:rsidTr="002F7C95">
        <w:trPr>
          <w:trHeight w:val="57"/>
        </w:trPr>
        <w:tc>
          <w:tcPr>
            <w:tcW w:w="2174" w:type="dxa"/>
            <w:vMerge/>
            <w:vAlign w:val="center"/>
            <w:hideMark/>
          </w:tcPr>
          <w:p w14:paraId="46E42FF5"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hideMark/>
          </w:tcPr>
          <w:p w14:paraId="3B109A8D"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6</w:t>
            </w:r>
          </w:p>
        </w:tc>
        <w:tc>
          <w:tcPr>
            <w:tcW w:w="5130" w:type="dxa"/>
            <w:shd w:val="clear" w:color="000000" w:fill="FFFFFF"/>
            <w:vAlign w:val="center"/>
            <w:hideMark/>
          </w:tcPr>
          <w:p w14:paraId="0705F72E"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Luminancia 900 cd/m</w:t>
            </w:r>
            <w:r w:rsidRPr="007D5A9E">
              <w:rPr>
                <w:rFonts w:ascii="Times New Roman" w:hAnsi="Times New Roman" w:cs="Times New Roman"/>
                <w:color w:val="000000"/>
                <w:vertAlign w:val="superscript"/>
                <w:lang w:val="es-ES_tradnl" w:eastAsia="es-HN"/>
              </w:rPr>
              <w:t>2</w:t>
            </w:r>
          </w:p>
        </w:tc>
        <w:tc>
          <w:tcPr>
            <w:tcW w:w="990" w:type="dxa"/>
            <w:shd w:val="clear" w:color="000000" w:fill="FFFFFF"/>
            <w:vAlign w:val="center"/>
            <w:hideMark/>
          </w:tcPr>
          <w:p w14:paraId="0AE85F07"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000000" w:fill="FFFFFF"/>
            <w:vAlign w:val="center"/>
            <w:hideMark/>
          </w:tcPr>
          <w:p w14:paraId="0F9255AE"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7D5A9E" w14:paraId="22A1F848" w14:textId="77777777" w:rsidTr="002F7C95">
        <w:trPr>
          <w:trHeight w:val="57"/>
        </w:trPr>
        <w:tc>
          <w:tcPr>
            <w:tcW w:w="2174" w:type="dxa"/>
            <w:vMerge/>
            <w:vAlign w:val="center"/>
            <w:hideMark/>
          </w:tcPr>
          <w:p w14:paraId="675DDB93"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hideMark/>
          </w:tcPr>
          <w:p w14:paraId="16BD7557"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7</w:t>
            </w:r>
          </w:p>
        </w:tc>
        <w:tc>
          <w:tcPr>
            <w:tcW w:w="5130" w:type="dxa"/>
            <w:shd w:val="clear" w:color="000000" w:fill="FFFFFF"/>
            <w:vAlign w:val="center"/>
            <w:hideMark/>
          </w:tcPr>
          <w:p w14:paraId="7D4B4366"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Radio de contraste: 1400:1 (nominal)</w:t>
            </w:r>
          </w:p>
        </w:tc>
        <w:tc>
          <w:tcPr>
            <w:tcW w:w="990" w:type="dxa"/>
            <w:shd w:val="clear" w:color="000000" w:fill="FFFFFF"/>
            <w:vAlign w:val="center"/>
            <w:hideMark/>
          </w:tcPr>
          <w:p w14:paraId="4B65941E"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000000" w:fill="FFFFFF"/>
            <w:vAlign w:val="center"/>
            <w:hideMark/>
          </w:tcPr>
          <w:p w14:paraId="12F02AAD"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2D647F9C" w14:textId="77777777" w:rsidTr="002F7C95">
        <w:trPr>
          <w:trHeight w:val="57"/>
        </w:trPr>
        <w:tc>
          <w:tcPr>
            <w:tcW w:w="2174" w:type="dxa"/>
            <w:vMerge/>
            <w:vAlign w:val="center"/>
            <w:hideMark/>
          </w:tcPr>
          <w:p w14:paraId="3ABE95EF"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hideMark/>
          </w:tcPr>
          <w:p w14:paraId="3C8AB902"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8</w:t>
            </w:r>
          </w:p>
        </w:tc>
        <w:tc>
          <w:tcPr>
            <w:tcW w:w="5130" w:type="dxa"/>
            <w:shd w:val="clear" w:color="000000" w:fill="FFFFFF"/>
            <w:vAlign w:val="center"/>
            <w:hideMark/>
          </w:tcPr>
          <w:p w14:paraId="30E84AA2"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Con resolución de 1920 x1080 pixeles o más.</w:t>
            </w:r>
          </w:p>
        </w:tc>
        <w:tc>
          <w:tcPr>
            <w:tcW w:w="990" w:type="dxa"/>
            <w:shd w:val="clear" w:color="000000" w:fill="FFFFFF"/>
            <w:vAlign w:val="center"/>
            <w:hideMark/>
          </w:tcPr>
          <w:p w14:paraId="5A83F893"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000000" w:fill="FFFFFF"/>
            <w:vAlign w:val="center"/>
            <w:hideMark/>
          </w:tcPr>
          <w:p w14:paraId="13E4036F"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312808ED" w14:textId="77777777" w:rsidTr="002F7C95">
        <w:trPr>
          <w:trHeight w:val="57"/>
        </w:trPr>
        <w:tc>
          <w:tcPr>
            <w:tcW w:w="2174" w:type="dxa"/>
            <w:vMerge/>
            <w:vAlign w:val="center"/>
            <w:hideMark/>
          </w:tcPr>
          <w:p w14:paraId="038045B0"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hideMark/>
          </w:tcPr>
          <w:p w14:paraId="6AFE2563"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9</w:t>
            </w:r>
          </w:p>
        </w:tc>
        <w:tc>
          <w:tcPr>
            <w:tcW w:w="5130" w:type="dxa"/>
            <w:shd w:val="clear" w:color="000000" w:fill="FFFFFF"/>
            <w:vAlign w:val="center"/>
            <w:hideMark/>
          </w:tcPr>
          <w:p w14:paraId="32ED2680"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Tecnología de escaneo de barrido progresivo.</w:t>
            </w:r>
          </w:p>
        </w:tc>
        <w:tc>
          <w:tcPr>
            <w:tcW w:w="990" w:type="dxa"/>
            <w:shd w:val="clear" w:color="000000" w:fill="FFFFFF"/>
            <w:vAlign w:val="center"/>
            <w:hideMark/>
          </w:tcPr>
          <w:p w14:paraId="4EEAC6C1"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000000" w:fill="FFFFFF"/>
            <w:vAlign w:val="center"/>
            <w:hideMark/>
          </w:tcPr>
          <w:p w14:paraId="1FD7B42E"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76594330" w14:textId="77777777" w:rsidTr="002F7C95">
        <w:trPr>
          <w:trHeight w:val="57"/>
        </w:trPr>
        <w:tc>
          <w:tcPr>
            <w:tcW w:w="2174" w:type="dxa"/>
            <w:vMerge/>
            <w:vAlign w:val="center"/>
            <w:hideMark/>
          </w:tcPr>
          <w:p w14:paraId="67EB391F"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hideMark/>
          </w:tcPr>
          <w:p w14:paraId="45FB4FF9"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10</w:t>
            </w:r>
          </w:p>
        </w:tc>
        <w:tc>
          <w:tcPr>
            <w:tcW w:w="5130" w:type="dxa"/>
            <w:shd w:val="clear" w:color="000000" w:fill="FFFFFF"/>
            <w:vAlign w:val="center"/>
            <w:hideMark/>
          </w:tcPr>
          <w:p w14:paraId="5537EB02"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Múltiples entradas: USB, HDMI, DVI, HD-SDI, 3G-SDI, VGA, Fibra Óptica, Y/C. </w:t>
            </w:r>
          </w:p>
        </w:tc>
        <w:tc>
          <w:tcPr>
            <w:tcW w:w="990" w:type="dxa"/>
            <w:shd w:val="clear" w:color="000000" w:fill="FFFFFF"/>
            <w:vAlign w:val="center"/>
            <w:hideMark/>
          </w:tcPr>
          <w:p w14:paraId="5D3F869D"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000000" w:fill="FFFFFF"/>
            <w:vAlign w:val="center"/>
            <w:hideMark/>
          </w:tcPr>
          <w:p w14:paraId="691C1B89"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7D5A9E" w14:paraId="0C6F5C87" w14:textId="77777777" w:rsidTr="002F7C95">
        <w:trPr>
          <w:trHeight w:val="57"/>
        </w:trPr>
        <w:tc>
          <w:tcPr>
            <w:tcW w:w="2174" w:type="dxa"/>
            <w:vMerge/>
            <w:vAlign w:val="center"/>
            <w:hideMark/>
          </w:tcPr>
          <w:p w14:paraId="59738245"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hideMark/>
          </w:tcPr>
          <w:p w14:paraId="3F597865"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11</w:t>
            </w:r>
          </w:p>
        </w:tc>
        <w:tc>
          <w:tcPr>
            <w:tcW w:w="5130" w:type="dxa"/>
            <w:shd w:val="clear" w:color="000000" w:fill="FFFFFF"/>
            <w:vAlign w:val="center"/>
            <w:hideMark/>
          </w:tcPr>
          <w:p w14:paraId="666C80AC"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Software en español</w:t>
            </w:r>
          </w:p>
        </w:tc>
        <w:tc>
          <w:tcPr>
            <w:tcW w:w="990" w:type="dxa"/>
            <w:shd w:val="clear" w:color="000000" w:fill="FFFFFF"/>
            <w:vAlign w:val="center"/>
            <w:hideMark/>
          </w:tcPr>
          <w:p w14:paraId="6B913959"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000000" w:fill="FFFFFF"/>
            <w:vAlign w:val="center"/>
            <w:hideMark/>
          </w:tcPr>
          <w:p w14:paraId="3D51F6A1"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3D7EB6" w:rsidRPr="00130F20" w14:paraId="1AA4F11A" w14:textId="77777777" w:rsidTr="002F7C95">
        <w:trPr>
          <w:trHeight w:val="57"/>
        </w:trPr>
        <w:tc>
          <w:tcPr>
            <w:tcW w:w="2174" w:type="dxa"/>
            <w:vMerge w:val="restart"/>
            <w:shd w:val="clear" w:color="auto" w:fill="auto"/>
            <w:vAlign w:val="center"/>
            <w:hideMark/>
          </w:tcPr>
          <w:p w14:paraId="2389BB02" w14:textId="77777777" w:rsidR="003D7EB6" w:rsidRPr="007D5A9E" w:rsidRDefault="003D7EB6" w:rsidP="007B647A">
            <w:pPr>
              <w:pStyle w:val="Prrafodelista"/>
              <w:numPr>
                <w:ilvl w:val="0"/>
                <w:numId w:val="40"/>
              </w:numPr>
              <w:spacing w:after="0" w:line="240" w:lineRule="auto"/>
              <w:contextualSpacing w:val="0"/>
              <w:rPr>
                <w:rFonts w:ascii="Times New Roman" w:hAnsi="Times New Roman" w:cs="Times New Roman"/>
                <w:b/>
                <w:bCs/>
                <w:color w:val="000000"/>
                <w:lang w:val="es-ES_tradnl"/>
              </w:rPr>
            </w:pPr>
            <w:r w:rsidRPr="007D5A9E">
              <w:rPr>
                <w:rFonts w:ascii="Times New Roman" w:hAnsi="Times New Roman" w:cs="Times New Roman"/>
                <w:b/>
                <w:bCs/>
                <w:color w:val="000000"/>
                <w:lang w:val="es-ES_tradnl" w:eastAsia="es-HN"/>
              </w:rPr>
              <w:t>Módulo de Conexión</w:t>
            </w:r>
          </w:p>
          <w:p w14:paraId="273D58F2" w14:textId="77DF71A2" w:rsidR="003D7EB6" w:rsidRPr="007D5A9E" w:rsidRDefault="003D7EB6" w:rsidP="003D7EB6">
            <w:pPr>
              <w:pStyle w:val="Prrafodelista"/>
              <w:spacing w:after="0" w:line="240" w:lineRule="auto"/>
              <w:ind w:left="394"/>
              <w:contextualSpacing w:val="0"/>
              <w:rPr>
                <w:rFonts w:ascii="Times New Roman" w:hAnsi="Times New Roman" w:cs="Times New Roman"/>
                <w:b/>
                <w:bCs/>
                <w:color w:val="000000"/>
                <w:lang w:val="es-ES_tradnl"/>
              </w:rPr>
            </w:pPr>
          </w:p>
        </w:tc>
        <w:tc>
          <w:tcPr>
            <w:tcW w:w="540" w:type="dxa"/>
            <w:shd w:val="clear" w:color="auto" w:fill="auto"/>
            <w:vAlign w:val="center"/>
          </w:tcPr>
          <w:p w14:paraId="778A14B3" w14:textId="77777777" w:rsidR="003D7EB6" w:rsidRPr="007D5A9E" w:rsidRDefault="003D7EB6"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12</w:t>
            </w:r>
          </w:p>
        </w:tc>
        <w:tc>
          <w:tcPr>
            <w:tcW w:w="5130" w:type="dxa"/>
            <w:shd w:val="clear" w:color="000000" w:fill="FFFFFF"/>
            <w:vAlign w:val="center"/>
            <w:hideMark/>
          </w:tcPr>
          <w:p w14:paraId="07492099" w14:textId="77777777" w:rsidR="003D7EB6" w:rsidRPr="007D5A9E" w:rsidRDefault="003D7EB6"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Para usar con 3 o más módulos de enlace</w:t>
            </w:r>
          </w:p>
        </w:tc>
        <w:tc>
          <w:tcPr>
            <w:tcW w:w="990" w:type="dxa"/>
            <w:shd w:val="clear" w:color="000000" w:fill="FFFFFF"/>
            <w:vAlign w:val="center"/>
            <w:hideMark/>
          </w:tcPr>
          <w:p w14:paraId="1B7453F1" w14:textId="77777777" w:rsidR="003D7EB6" w:rsidRPr="007D5A9E" w:rsidRDefault="003D7EB6"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000000" w:fill="FFFFFF"/>
            <w:vAlign w:val="center"/>
            <w:hideMark/>
          </w:tcPr>
          <w:p w14:paraId="58C50D88" w14:textId="77777777" w:rsidR="003D7EB6" w:rsidRPr="007D5A9E" w:rsidRDefault="003D7EB6"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3D7EB6" w:rsidRPr="007D5A9E" w14:paraId="33B86BC8" w14:textId="77777777" w:rsidTr="002F7C95">
        <w:trPr>
          <w:trHeight w:val="57"/>
        </w:trPr>
        <w:tc>
          <w:tcPr>
            <w:tcW w:w="2174" w:type="dxa"/>
            <w:vMerge/>
            <w:vAlign w:val="center"/>
            <w:hideMark/>
          </w:tcPr>
          <w:p w14:paraId="44C22BFE" w14:textId="77777777" w:rsidR="003D7EB6" w:rsidRPr="007D5A9E" w:rsidRDefault="003D7EB6"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681E75EE" w14:textId="77777777" w:rsidR="003D7EB6" w:rsidRPr="007D5A9E" w:rsidRDefault="003D7EB6"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13</w:t>
            </w:r>
          </w:p>
        </w:tc>
        <w:tc>
          <w:tcPr>
            <w:tcW w:w="5130" w:type="dxa"/>
            <w:shd w:val="clear" w:color="000000" w:fill="FFFFFF"/>
            <w:vAlign w:val="center"/>
            <w:hideMark/>
          </w:tcPr>
          <w:p w14:paraId="739F1050" w14:textId="77777777" w:rsidR="003D7EB6" w:rsidRPr="007D5A9E" w:rsidRDefault="003D7EB6"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Sistema de imágenes modular.</w:t>
            </w:r>
          </w:p>
        </w:tc>
        <w:tc>
          <w:tcPr>
            <w:tcW w:w="990" w:type="dxa"/>
            <w:shd w:val="clear" w:color="000000" w:fill="FFFFFF"/>
            <w:vAlign w:val="center"/>
            <w:hideMark/>
          </w:tcPr>
          <w:p w14:paraId="3841B9A2" w14:textId="77777777" w:rsidR="003D7EB6" w:rsidRPr="007D5A9E" w:rsidRDefault="003D7EB6"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000000" w:fill="FFFFFF"/>
            <w:vAlign w:val="center"/>
            <w:hideMark/>
          </w:tcPr>
          <w:p w14:paraId="4C7B5D55" w14:textId="77777777" w:rsidR="003D7EB6" w:rsidRPr="007D5A9E" w:rsidRDefault="003D7EB6"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3D7EB6" w:rsidRPr="00130F20" w14:paraId="378803D8" w14:textId="77777777" w:rsidTr="002F7C95">
        <w:trPr>
          <w:trHeight w:val="57"/>
        </w:trPr>
        <w:tc>
          <w:tcPr>
            <w:tcW w:w="2174" w:type="dxa"/>
            <w:vMerge/>
            <w:vAlign w:val="center"/>
            <w:hideMark/>
          </w:tcPr>
          <w:p w14:paraId="450BB2B2" w14:textId="77777777" w:rsidR="003D7EB6" w:rsidRPr="007D5A9E" w:rsidRDefault="003D7EB6"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6CD324BD" w14:textId="77777777" w:rsidR="003D7EB6" w:rsidRPr="007D5A9E" w:rsidRDefault="003D7EB6"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14</w:t>
            </w:r>
          </w:p>
        </w:tc>
        <w:tc>
          <w:tcPr>
            <w:tcW w:w="5130" w:type="dxa"/>
            <w:shd w:val="clear" w:color="000000" w:fill="FFFFFF"/>
            <w:vAlign w:val="center"/>
            <w:hideMark/>
          </w:tcPr>
          <w:p w14:paraId="7B354AD6" w14:textId="77777777" w:rsidR="003D7EB6" w:rsidRPr="007D5A9E" w:rsidRDefault="003D7EB6"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Resolución de 1920 x 1080 pixeles o más. </w:t>
            </w:r>
          </w:p>
        </w:tc>
        <w:tc>
          <w:tcPr>
            <w:tcW w:w="990" w:type="dxa"/>
            <w:shd w:val="clear" w:color="000000" w:fill="FFFFFF"/>
            <w:vAlign w:val="center"/>
            <w:hideMark/>
          </w:tcPr>
          <w:p w14:paraId="4684EE66" w14:textId="77777777" w:rsidR="003D7EB6" w:rsidRPr="007D5A9E" w:rsidRDefault="003D7EB6"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000000" w:fill="FFFFFF"/>
            <w:vAlign w:val="center"/>
            <w:hideMark/>
          </w:tcPr>
          <w:p w14:paraId="74BAA63A" w14:textId="77777777" w:rsidR="003D7EB6" w:rsidRPr="007D5A9E" w:rsidRDefault="003D7EB6"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3D7EB6" w:rsidRPr="00130F20" w14:paraId="47B2A9CD" w14:textId="77777777" w:rsidTr="002F7C95">
        <w:trPr>
          <w:trHeight w:val="57"/>
        </w:trPr>
        <w:tc>
          <w:tcPr>
            <w:tcW w:w="2174" w:type="dxa"/>
            <w:vMerge/>
            <w:vAlign w:val="center"/>
            <w:hideMark/>
          </w:tcPr>
          <w:p w14:paraId="78084A36" w14:textId="77777777" w:rsidR="003D7EB6" w:rsidRPr="007D5A9E" w:rsidRDefault="003D7EB6"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7113E42A" w14:textId="77777777" w:rsidR="003D7EB6" w:rsidRPr="007D5A9E" w:rsidRDefault="003D7EB6"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15</w:t>
            </w:r>
          </w:p>
        </w:tc>
        <w:tc>
          <w:tcPr>
            <w:tcW w:w="5130" w:type="dxa"/>
            <w:shd w:val="clear" w:color="000000" w:fill="FFFFFF"/>
            <w:vAlign w:val="center"/>
            <w:hideMark/>
          </w:tcPr>
          <w:p w14:paraId="2325047D" w14:textId="77777777" w:rsidR="003D7EB6" w:rsidRPr="007D5A9E" w:rsidRDefault="003D7EB6" w:rsidP="007B647A">
            <w:pPr>
              <w:spacing w:after="0" w:line="240" w:lineRule="auto"/>
              <w:jc w:val="both"/>
              <w:rPr>
                <w:rFonts w:ascii="Times New Roman" w:hAnsi="Times New Roman" w:cs="Times New Roman"/>
                <w:color w:val="0D0D0D"/>
                <w:lang w:val="es-ES_tradnl"/>
              </w:rPr>
            </w:pPr>
            <w:r w:rsidRPr="007D5A9E">
              <w:rPr>
                <w:rFonts w:ascii="Times New Roman" w:hAnsi="Times New Roman" w:cs="Times New Roman"/>
                <w:color w:val="0D0D0D"/>
                <w:lang w:val="es-ES_tradnl" w:eastAsia="es-HN"/>
              </w:rPr>
              <w:t>Integrado con módulo digital de procesamiento de imágenes.</w:t>
            </w:r>
          </w:p>
        </w:tc>
        <w:tc>
          <w:tcPr>
            <w:tcW w:w="990" w:type="dxa"/>
            <w:shd w:val="clear" w:color="000000" w:fill="FFFFFF"/>
            <w:vAlign w:val="center"/>
            <w:hideMark/>
          </w:tcPr>
          <w:p w14:paraId="5E29F22B" w14:textId="77777777" w:rsidR="003D7EB6" w:rsidRPr="007D5A9E" w:rsidRDefault="003D7EB6" w:rsidP="007B647A">
            <w:pPr>
              <w:spacing w:after="0" w:line="240" w:lineRule="auto"/>
              <w:rPr>
                <w:rFonts w:ascii="Times New Roman" w:hAnsi="Times New Roman" w:cs="Times New Roman"/>
                <w:color w:val="0D0D0D"/>
                <w:lang w:val="es-ES_tradnl"/>
              </w:rPr>
            </w:pPr>
            <w:r w:rsidRPr="007D5A9E">
              <w:rPr>
                <w:rFonts w:ascii="Times New Roman" w:hAnsi="Times New Roman" w:cs="Times New Roman"/>
                <w:color w:val="0D0D0D"/>
                <w:lang w:val="es-ES_tradnl" w:eastAsia="es-HN"/>
              </w:rPr>
              <w:t> </w:t>
            </w:r>
          </w:p>
        </w:tc>
        <w:tc>
          <w:tcPr>
            <w:tcW w:w="1066" w:type="dxa"/>
            <w:shd w:val="clear" w:color="000000" w:fill="FFFFFF"/>
            <w:vAlign w:val="center"/>
            <w:hideMark/>
          </w:tcPr>
          <w:p w14:paraId="0A3C55C2" w14:textId="77777777" w:rsidR="003D7EB6" w:rsidRPr="007D5A9E" w:rsidRDefault="003D7EB6" w:rsidP="007B647A">
            <w:pPr>
              <w:spacing w:after="0" w:line="240" w:lineRule="auto"/>
              <w:rPr>
                <w:rFonts w:ascii="Times New Roman" w:hAnsi="Times New Roman" w:cs="Times New Roman"/>
                <w:color w:val="0D0D0D"/>
                <w:lang w:val="es-ES_tradnl"/>
              </w:rPr>
            </w:pPr>
            <w:r w:rsidRPr="007D5A9E">
              <w:rPr>
                <w:rFonts w:ascii="Times New Roman" w:hAnsi="Times New Roman" w:cs="Times New Roman"/>
                <w:color w:val="0D0D0D"/>
                <w:lang w:val="es-ES_tradnl" w:eastAsia="es-HN"/>
              </w:rPr>
              <w:t> </w:t>
            </w:r>
          </w:p>
        </w:tc>
      </w:tr>
      <w:tr w:rsidR="003D7EB6" w:rsidRPr="00130F20" w14:paraId="45C41BF1" w14:textId="77777777" w:rsidTr="002F7C95">
        <w:trPr>
          <w:trHeight w:val="57"/>
        </w:trPr>
        <w:tc>
          <w:tcPr>
            <w:tcW w:w="2174" w:type="dxa"/>
            <w:vMerge/>
            <w:vAlign w:val="center"/>
            <w:hideMark/>
          </w:tcPr>
          <w:p w14:paraId="2C28EB66" w14:textId="77777777" w:rsidR="003D7EB6" w:rsidRPr="007D5A9E" w:rsidRDefault="003D7EB6"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38DB7E4C" w14:textId="77777777" w:rsidR="003D7EB6" w:rsidRPr="007D5A9E" w:rsidRDefault="003D7EB6"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16</w:t>
            </w:r>
          </w:p>
        </w:tc>
        <w:tc>
          <w:tcPr>
            <w:tcW w:w="5130" w:type="dxa"/>
            <w:shd w:val="clear" w:color="000000" w:fill="FFFFFF"/>
            <w:vAlign w:val="center"/>
            <w:hideMark/>
          </w:tcPr>
          <w:p w14:paraId="57890612" w14:textId="77777777" w:rsidR="003D7EB6" w:rsidRPr="007D5A9E" w:rsidRDefault="003D7EB6" w:rsidP="007B647A">
            <w:pPr>
              <w:spacing w:after="0" w:line="240" w:lineRule="auto"/>
              <w:rPr>
                <w:rFonts w:ascii="Times New Roman" w:hAnsi="Times New Roman" w:cs="Times New Roman"/>
                <w:color w:val="0D0D0D"/>
                <w:lang w:val="es-ES_tradnl"/>
              </w:rPr>
            </w:pPr>
            <w:r w:rsidRPr="007D5A9E">
              <w:rPr>
                <w:rFonts w:ascii="Times New Roman" w:hAnsi="Times New Roman" w:cs="Times New Roman"/>
                <w:color w:val="0D0D0D"/>
                <w:lang w:val="es-ES_tradnl" w:eastAsia="es-HN"/>
              </w:rPr>
              <w:t>Salidas de video: HD-DVI, SDI-3G</w:t>
            </w:r>
          </w:p>
        </w:tc>
        <w:tc>
          <w:tcPr>
            <w:tcW w:w="990" w:type="dxa"/>
            <w:shd w:val="clear" w:color="000000" w:fill="FFFFFF"/>
            <w:vAlign w:val="center"/>
            <w:hideMark/>
          </w:tcPr>
          <w:p w14:paraId="3EBABFEC" w14:textId="77777777" w:rsidR="003D7EB6" w:rsidRPr="007D5A9E" w:rsidRDefault="003D7EB6" w:rsidP="007B647A">
            <w:pPr>
              <w:spacing w:after="0" w:line="240" w:lineRule="auto"/>
              <w:rPr>
                <w:rFonts w:ascii="Times New Roman" w:hAnsi="Times New Roman" w:cs="Times New Roman"/>
                <w:color w:val="0D0D0D"/>
                <w:lang w:val="es-ES_tradnl"/>
              </w:rPr>
            </w:pPr>
            <w:r w:rsidRPr="007D5A9E">
              <w:rPr>
                <w:rFonts w:ascii="Times New Roman" w:hAnsi="Times New Roman" w:cs="Times New Roman"/>
                <w:color w:val="0D0D0D"/>
                <w:lang w:val="es-ES_tradnl" w:eastAsia="es-HN"/>
              </w:rPr>
              <w:t> </w:t>
            </w:r>
          </w:p>
        </w:tc>
        <w:tc>
          <w:tcPr>
            <w:tcW w:w="1066" w:type="dxa"/>
            <w:shd w:val="clear" w:color="000000" w:fill="FFFFFF"/>
            <w:vAlign w:val="center"/>
            <w:hideMark/>
          </w:tcPr>
          <w:p w14:paraId="1D61A358" w14:textId="77777777" w:rsidR="003D7EB6" w:rsidRPr="007D5A9E" w:rsidRDefault="003D7EB6" w:rsidP="007B647A">
            <w:pPr>
              <w:spacing w:after="0" w:line="240" w:lineRule="auto"/>
              <w:rPr>
                <w:rFonts w:ascii="Times New Roman" w:hAnsi="Times New Roman" w:cs="Times New Roman"/>
                <w:color w:val="0D0D0D"/>
                <w:lang w:val="es-ES_tradnl"/>
              </w:rPr>
            </w:pPr>
            <w:r w:rsidRPr="007D5A9E">
              <w:rPr>
                <w:rFonts w:ascii="Times New Roman" w:hAnsi="Times New Roman" w:cs="Times New Roman"/>
                <w:color w:val="0D0D0D"/>
                <w:lang w:val="es-ES_tradnl" w:eastAsia="es-HN"/>
              </w:rPr>
              <w:t> </w:t>
            </w:r>
          </w:p>
        </w:tc>
      </w:tr>
      <w:tr w:rsidR="003D7EB6" w:rsidRPr="007D5A9E" w14:paraId="044F4079" w14:textId="77777777" w:rsidTr="002F7C95">
        <w:trPr>
          <w:trHeight w:val="57"/>
        </w:trPr>
        <w:tc>
          <w:tcPr>
            <w:tcW w:w="2174" w:type="dxa"/>
            <w:vMerge/>
            <w:vAlign w:val="center"/>
            <w:hideMark/>
          </w:tcPr>
          <w:p w14:paraId="0F70D681" w14:textId="77777777" w:rsidR="003D7EB6" w:rsidRPr="007D5A9E" w:rsidRDefault="003D7EB6"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76E1C031" w14:textId="77777777" w:rsidR="003D7EB6" w:rsidRPr="007D5A9E" w:rsidRDefault="003D7EB6"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17</w:t>
            </w:r>
          </w:p>
        </w:tc>
        <w:tc>
          <w:tcPr>
            <w:tcW w:w="5130" w:type="dxa"/>
            <w:shd w:val="clear" w:color="000000" w:fill="FFFFFF"/>
            <w:vAlign w:val="center"/>
            <w:hideMark/>
          </w:tcPr>
          <w:p w14:paraId="4D9713E2" w14:textId="77777777" w:rsidR="003D7EB6" w:rsidRPr="007D5A9E" w:rsidRDefault="003D7EB6" w:rsidP="007B647A">
            <w:pPr>
              <w:spacing w:after="0" w:line="240" w:lineRule="auto"/>
              <w:rPr>
                <w:rFonts w:ascii="Times New Roman" w:hAnsi="Times New Roman" w:cs="Times New Roman"/>
                <w:color w:val="0D0D0D"/>
                <w:lang w:val="es-ES_tradnl"/>
              </w:rPr>
            </w:pPr>
            <w:r w:rsidRPr="007D5A9E">
              <w:rPr>
                <w:rFonts w:ascii="Times New Roman" w:hAnsi="Times New Roman" w:cs="Times New Roman"/>
                <w:color w:val="0D0D0D"/>
                <w:lang w:val="es-ES_tradnl" w:eastAsia="es-HN"/>
              </w:rPr>
              <w:t>Interfaz de servicio: RJ-45</w:t>
            </w:r>
          </w:p>
        </w:tc>
        <w:tc>
          <w:tcPr>
            <w:tcW w:w="990" w:type="dxa"/>
            <w:shd w:val="clear" w:color="000000" w:fill="FFFFFF"/>
            <w:vAlign w:val="center"/>
            <w:hideMark/>
          </w:tcPr>
          <w:p w14:paraId="37E29726" w14:textId="77777777" w:rsidR="003D7EB6" w:rsidRPr="007D5A9E" w:rsidRDefault="003D7EB6" w:rsidP="007B647A">
            <w:pPr>
              <w:spacing w:after="0" w:line="240" w:lineRule="auto"/>
              <w:rPr>
                <w:rFonts w:ascii="Times New Roman" w:hAnsi="Times New Roman" w:cs="Times New Roman"/>
                <w:color w:val="0D0D0D"/>
                <w:lang w:val="es-ES_tradnl"/>
              </w:rPr>
            </w:pPr>
            <w:r w:rsidRPr="007D5A9E">
              <w:rPr>
                <w:rFonts w:ascii="Times New Roman" w:hAnsi="Times New Roman" w:cs="Times New Roman"/>
                <w:color w:val="0D0D0D"/>
                <w:lang w:val="es-ES_tradnl" w:eastAsia="es-HN"/>
              </w:rPr>
              <w:t> </w:t>
            </w:r>
          </w:p>
        </w:tc>
        <w:tc>
          <w:tcPr>
            <w:tcW w:w="1066" w:type="dxa"/>
            <w:shd w:val="clear" w:color="000000" w:fill="FFFFFF"/>
            <w:vAlign w:val="center"/>
            <w:hideMark/>
          </w:tcPr>
          <w:p w14:paraId="0ACD62AD" w14:textId="77777777" w:rsidR="003D7EB6" w:rsidRPr="007D5A9E" w:rsidRDefault="003D7EB6" w:rsidP="007B647A">
            <w:pPr>
              <w:spacing w:after="0" w:line="240" w:lineRule="auto"/>
              <w:rPr>
                <w:rFonts w:ascii="Times New Roman" w:hAnsi="Times New Roman" w:cs="Times New Roman"/>
                <w:color w:val="0D0D0D"/>
                <w:lang w:val="es-ES_tradnl"/>
              </w:rPr>
            </w:pPr>
            <w:r w:rsidRPr="007D5A9E">
              <w:rPr>
                <w:rFonts w:ascii="Times New Roman" w:hAnsi="Times New Roman" w:cs="Times New Roman"/>
                <w:color w:val="0D0D0D"/>
                <w:lang w:val="es-ES_tradnl" w:eastAsia="es-HN"/>
              </w:rPr>
              <w:t> </w:t>
            </w:r>
          </w:p>
        </w:tc>
      </w:tr>
      <w:tr w:rsidR="003D7EB6" w:rsidRPr="007D5A9E" w14:paraId="58040738" w14:textId="77777777" w:rsidTr="002F7C95">
        <w:trPr>
          <w:trHeight w:val="57"/>
        </w:trPr>
        <w:tc>
          <w:tcPr>
            <w:tcW w:w="2174" w:type="dxa"/>
            <w:vMerge/>
            <w:vAlign w:val="center"/>
            <w:hideMark/>
          </w:tcPr>
          <w:p w14:paraId="6F690938" w14:textId="77777777" w:rsidR="003D7EB6" w:rsidRPr="007D5A9E" w:rsidRDefault="003D7EB6"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2B938A14" w14:textId="77777777" w:rsidR="003D7EB6" w:rsidRPr="007D5A9E" w:rsidRDefault="003D7EB6"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18</w:t>
            </w:r>
          </w:p>
        </w:tc>
        <w:tc>
          <w:tcPr>
            <w:tcW w:w="5130" w:type="dxa"/>
            <w:shd w:val="clear" w:color="000000" w:fill="FFFFFF"/>
            <w:vAlign w:val="center"/>
            <w:hideMark/>
          </w:tcPr>
          <w:p w14:paraId="5624E7EC" w14:textId="77777777" w:rsidR="003D7EB6" w:rsidRPr="007D5A9E" w:rsidRDefault="003D7EB6" w:rsidP="007B647A">
            <w:pPr>
              <w:spacing w:after="0" w:line="240" w:lineRule="auto"/>
              <w:rPr>
                <w:rFonts w:ascii="Times New Roman" w:hAnsi="Times New Roman" w:cs="Times New Roman"/>
                <w:color w:val="0D0D0D"/>
                <w:lang w:val="es-ES_tradnl"/>
              </w:rPr>
            </w:pPr>
            <w:r w:rsidRPr="007D5A9E">
              <w:rPr>
                <w:rFonts w:ascii="Times New Roman" w:hAnsi="Times New Roman" w:cs="Times New Roman"/>
                <w:color w:val="0D0D0D"/>
                <w:lang w:val="es-ES_tradnl" w:eastAsia="es-HN"/>
              </w:rPr>
              <w:t xml:space="preserve">Entradas LINK: 3 o más. </w:t>
            </w:r>
          </w:p>
        </w:tc>
        <w:tc>
          <w:tcPr>
            <w:tcW w:w="990" w:type="dxa"/>
            <w:shd w:val="clear" w:color="000000" w:fill="FFFFFF"/>
            <w:vAlign w:val="center"/>
            <w:hideMark/>
          </w:tcPr>
          <w:p w14:paraId="60E22D96" w14:textId="77777777" w:rsidR="003D7EB6" w:rsidRPr="007D5A9E" w:rsidRDefault="003D7EB6" w:rsidP="007B647A">
            <w:pPr>
              <w:spacing w:after="0" w:line="240" w:lineRule="auto"/>
              <w:rPr>
                <w:rFonts w:ascii="Times New Roman" w:hAnsi="Times New Roman" w:cs="Times New Roman"/>
                <w:color w:val="0D0D0D"/>
                <w:lang w:val="es-ES_tradnl"/>
              </w:rPr>
            </w:pPr>
            <w:r w:rsidRPr="007D5A9E">
              <w:rPr>
                <w:rFonts w:ascii="Times New Roman" w:hAnsi="Times New Roman" w:cs="Times New Roman"/>
                <w:color w:val="0D0D0D"/>
                <w:lang w:val="es-ES_tradnl" w:eastAsia="es-HN"/>
              </w:rPr>
              <w:t> </w:t>
            </w:r>
          </w:p>
        </w:tc>
        <w:tc>
          <w:tcPr>
            <w:tcW w:w="1066" w:type="dxa"/>
            <w:shd w:val="clear" w:color="000000" w:fill="FFFFFF"/>
            <w:vAlign w:val="center"/>
            <w:hideMark/>
          </w:tcPr>
          <w:p w14:paraId="5FFBC010" w14:textId="77777777" w:rsidR="003D7EB6" w:rsidRPr="007D5A9E" w:rsidRDefault="003D7EB6" w:rsidP="007B647A">
            <w:pPr>
              <w:spacing w:after="0" w:line="240" w:lineRule="auto"/>
              <w:rPr>
                <w:rFonts w:ascii="Times New Roman" w:hAnsi="Times New Roman" w:cs="Times New Roman"/>
                <w:color w:val="0D0D0D"/>
                <w:lang w:val="es-ES_tradnl"/>
              </w:rPr>
            </w:pPr>
            <w:r w:rsidRPr="007D5A9E">
              <w:rPr>
                <w:rFonts w:ascii="Times New Roman" w:hAnsi="Times New Roman" w:cs="Times New Roman"/>
                <w:color w:val="0D0D0D"/>
                <w:lang w:val="es-ES_tradnl" w:eastAsia="es-HN"/>
              </w:rPr>
              <w:t> </w:t>
            </w:r>
          </w:p>
        </w:tc>
      </w:tr>
      <w:tr w:rsidR="003D7EB6" w:rsidRPr="007D5A9E" w14:paraId="78E17F27" w14:textId="77777777" w:rsidTr="002F7C95">
        <w:trPr>
          <w:trHeight w:val="57"/>
        </w:trPr>
        <w:tc>
          <w:tcPr>
            <w:tcW w:w="2174" w:type="dxa"/>
            <w:vMerge/>
            <w:vAlign w:val="center"/>
            <w:hideMark/>
          </w:tcPr>
          <w:p w14:paraId="2D95CE48" w14:textId="77777777" w:rsidR="003D7EB6" w:rsidRPr="007D5A9E" w:rsidRDefault="003D7EB6"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671758F3" w14:textId="77777777" w:rsidR="003D7EB6" w:rsidRPr="007D5A9E" w:rsidRDefault="003D7EB6"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19</w:t>
            </w:r>
          </w:p>
        </w:tc>
        <w:tc>
          <w:tcPr>
            <w:tcW w:w="5130" w:type="dxa"/>
            <w:shd w:val="clear" w:color="000000" w:fill="FFFFFF"/>
            <w:vAlign w:val="center"/>
            <w:hideMark/>
          </w:tcPr>
          <w:p w14:paraId="05BC5658" w14:textId="77777777" w:rsidR="003D7EB6" w:rsidRPr="007D5A9E" w:rsidRDefault="003D7EB6" w:rsidP="007B647A">
            <w:pPr>
              <w:spacing w:after="0" w:line="240" w:lineRule="auto"/>
              <w:rPr>
                <w:rFonts w:ascii="Times New Roman" w:hAnsi="Times New Roman" w:cs="Times New Roman"/>
                <w:color w:val="0D0D0D"/>
                <w:lang w:val="es-ES_tradnl"/>
              </w:rPr>
            </w:pPr>
            <w:r w:rsidRPr="007D5A9E">
              <w:rPr>
                <w:rFonts w:ascii="Times New Roman" w:hAnsi="Times New Roman" w:cs="Times New Roman"/>
                <w:color w:val="0D0D0D"/>
                <w:lang w:val="es-ES_tradnl" w:eastAsia="es-HN"/>
              </w:rPr>
              <w:t>Interfaz USB</w:t>
            </w:r>
          </w:p>
        </w:tc>
        <w:tc>
          <w:tcPr>
            <w:tcW w:w="990" w:type="dxa"/>
            <w:shd w:val="clear" w:color="000000" w:fill="FFFFFF"/>
            <w:vAlign w:val="center"/>
            <w:hideMark/>
          </w:tcPr>
          <w:p w14:paraId="25492F4F" w14:textId="77777777" w:rsidR="003D7EB6" w:rsidRPr="007D5A9E" w:rsidRDefault="003D7EB6" w:rsidP="007B647A">
            <w:pPr>
              <w:spacing w:after="0" w:line="240" w:lineRule="auto"/>
              <w:rPr>
                <w:rFonts w:ascii="Times New Roman" w:hAnsi="Times New Roman" w:cs="Times New Roman"/>
                <w:color w:val="0D0D0D"/>
                <w:lang w:val="es-ES_tradnl"/>
              </w:rPr>
            </w:pPr>
            <w:r w:rsidRPr="007D5A9E">
              <w:rPr>
                <w:rFonts w:ascii="Times New Roman" w:hAnsi="Times New Roman" w:cs="Times New Roman"/>
                <w:color w:val="0D0D0D"/>
                <w:lang w:val="es-ES_tradnl" w:eastAsia="es-HN"/>
              </w:rPr>
              <w:t> </w:t>
            </w:r>
          </w:p>
        </w:tc>
        <w:tc>
          <w:tcPr>
            <w:tcW w:w="1066" w:type="dxa"/>
            <w:shd w:val="clear" w:color="000000" w:fill="FFFFFF"/>
            <w:vAlign w:val="center"/>
            <w:hideMark/>
          </w:tcPr>
          <w:p w14:paraId="03A8AC2A" w14:textId="77777777" w:rsidR="003D7EB6" w:rsidRPr="007D5A9E" w:rsidRDefault="003D7EB6" w:rsidP="007B647A">
            <w:pPr>
              <w:spacing w:after="0" w:line="240" w:lineRule="auto"/>
              <w:rPr>
                <w:rFonts w:ascii="Times New Roman" w:hAnsi="Times New Roman" w:cs="Times New Roman"/>
                <w:color w:val="0D0D0D"/>
                <w:lang w:val="es-ES_tradnl"/>
              </w:rPr>
            </w:pPr>
            <w:r w:rsidRPr="007D5A9E">
              <w:rPr>
                <w:rFonts w:ascii="Times New Roman" w:hAnsi="Times New Roman" w:cs="Times New Roman"/>
                <w:color w:val="0D0D0D"/>
                <w:lang w:val="es-ES_tradnl" w:eastAsia="es-HN"/>
              </w:rPr>
              <w:t> </w:t>
            </w:r>
          </w:p>
        </w:tc>
      </w:tr>
      <w:tr w:rsidR="003D7EB6" w:rsidRPr="007D5A9E" w14:paraId="28F2354B" w14:textId="77777777" w:rsidTr="002F7C95">
        <w:trPr>
          <w:trHeight w:val="57"/>
        </w:trPr>
        <w:tc>
          <w:tcPr>
            <w:tcW w:w="2174" w:type="dxa"/>
            <w:vMerge/>
            <w:vAlign w:val="center"/>
          </w:tcPr>
          <w:p w14:paraId="7DD7E856" w14:textId="77777777" w:rsidR="003D7EB6" w:rsidRPr="007D5A9E" w:rsidRDefault="003D7EB6"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5EF91E1B" w14:textId="77777777" w:rsidR="003D7EB6" w:rsidRPr="007D5A9E" w:rsidRDefault="003D7EB6"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20</w:t>
            </w:r>
          </w:p>
        </w:tc>
        <w:tc>
          <w:tcPr>
            <w:tcW w:w="5130" w:type="dxa"/>
            <w:shd w:val="clear" w:color="000000" w:fill="FFFFFF"/>
            <w:vAlign w:val="center"/>
          </w:tcPr>
          <w:p w14:paraId="1604DD2F" w14:textId="77777777" w:rsidR="003D7EB6" w:rsidRPr="007D5A9E" w:rsidRDefault="003D7EB6"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Teclado de grado médico</w:t>
            </w:r>
          </w:p>
        </w:tc>
        <w:tc>
          <w:tcPr>
            <w:tcW w:w="990" w:type="dxa"/>
            <w:shd w:val="clear" w:color="000000" w:fill="FFFFFF"/>
            <w:vAlign w:val="center"/>
          </w:tcPr>
          <w:p w14:paraId="53A612B7" w14:textId="77777777" w:rsidR="003D7EB6" w:rsidRPr="007D5A9E" w:rsidRDefault="003D7EB6" w:rsidP="007B647A">
            <w:pPr>
              <w:spacing w:after="0" w:line="240" w:lineRule="auto"/>
              <w:rPr>
                <w:rFonts w:ascii="Times New Roman" w:hAnsi="Times New Roman" w:cs="Times New Roman"/>
                <w:b/>
                <w:bCs/>
                <w:color w:val="0D0D0D"/>
                <w:lang w:val="es-ES_tradnl" w:eastAsia="es-HN"/>
              </w:rPr>
            </w:pPr>
          </w:p>
        </w:tc>
        <w:tc>
          <w:tcPr>
            <w:tcW w:w="1066" w:type="dxa"/>
            <w:shd w:val="clear" w:color="000000" w:fill="FFFFFF"/>
            <w:vAlign w:val="center"/>
          </w:tcPr>
          <w:p w14:paraId="2528CAA0" w14:textId="77777777" w:rsidR="003D7EB6" w:rsidRPr="007D5A9E" w:rsidRDefault="003D7EB6" w:rsidP="007B647A">
            <w:pPr>
              <w:spacing w:after="0" w:line="240" w:lineRule="auto"/>
              <w:rPr>
                <w:rFonts w:ascii="Times New Roman" w:hAnsi="Times New Roman" w:cs="Times New Roman"/>
                <w:b/>
                <w:bCs/>
                <w:color w:val="0D0D0D"/>
                <w:lang w:val="es-ES_tradnl" w:eastAsia="es-HN"/>
              </w:rPr>
            </w:pPr>
          </w:p>
        </w:tc>
      </w:tr>
      <w:tr w:rsidR="003D7EB6" w:rsidRPr="00130F20" w14:paraId="00EB3BFB" w14:textId="77777777" w:rsidTr="002F7C95">
        <w:trPr>
          <w:trHeight w:val="57"/>
        </w:trPr>
        <w:tc>
          <w:tcPr>
            <w:tcW w:w="2174" w:type="dxa"/>
            <w:vMerge/>
            <w:vAlign w:val="center"/>
            <w:hideMark/>
          </w:tcPr>
          <w:p w14:paraId="6EF33790" w14:textId="77777777" w:rsidR="003D7EB6" w:rsidRPr="007D5A9E" w:rsidRDefault="003D7EB6"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hideMark/>
          </w:tcPr>
          <w:p w14:paraId="03A78DCC" w14:textId="77777777" w:rsidR="003D7EB6" w:rsidRPr="007D5A9E" w:rsidRDefault="003D7EB6"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21</w:t>
            </w:r>
          </w:p>
        </w:tc>
        <w:tc>
          <w:tcPr>
            <w:tcW w:w="5130" w:type="dxa"/>
            <w:shd w:val="clear" w:color="000000" w:fill="FFFFFF"/>
            <w:vAlign w:val="center"/>
            <w:hideMark/>
          </w:tcPr>
          <w:p w14:paraId="4DF76F99" w14:textId="796A9F44" w:rsidR="003D7EB6" w:rsidRPr="007D5A9E" w:rsidRDefault="003D7EB6" w:rsidP="003D7EB6">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Módulo de enlace para usar con: video-endoscopio rígido, video-endoscopio flexible, cabezales de cámara </w:t>
            </w:r>
            <w:proofErr w:type="spellStart"/>
            <w:r w:rsidRPr="007D5A9E">
              <w:rPr>
                <w:rFonts w:ascii="Times New Roman" w:hAnsi="Times New Roman" w:cs="Times New Roman"/>
                <w:color w:val="000000"/>
                <w:lang w:val="es-ES_tradnl" w:eastAsia="es-HN"/>
              </w:rPr>
              <w:t>monochip</w:t>
            </w:r>
            <w:proofErr w:type="spellEnd"/>
            <w:r w:rsidRPr="007D5A9E">
              <w:rPr>
                <w:rFonts w:ascii="Times New Roman" w:hAnsi="Times New Roman" w:cs="Times New Roman"/>
                <w:color w:val="000000"/>
                <w:lang w:val="es-ES_tradnl" w:eastAsia="es-HN"/>
              </w:rPr>
              <w:t xml:space="preserve">, cabezales de cámara calidad full HD 3 chips. </w:t>
            </w:r>
          </w:p>
        </w:tc>
        <w:tc>
          <w:tcPr>
            <w:tcW w:w="990" w:type="dxa"/>
            <w:shd w:val="clear" w:color="000000" w:fill="FFFFFF"/>
            <w:vAlign w:val="center"/>
            <w:hideMark/>
          </w:tcPr>
          <w:p w14:paraId="28812C08" w14:textId="77777777" w:rsidR="003D7EB6" w:rsidRPr="007D5A9E" w:rsidRDefault="003D7EB6"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000000" w:fill="FFFFFF"/>
            <w:vAlign w:val="center"/>
            <w:hideMark/>
          </w:tcPr>
          <w:p w14:paraId="7E82F483" w14:textId="77777777" w:rsidR="003D7EB6" w:rsidRPr="007D5A9E" w:rsidRDefault="003D7EB6"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6EF663DB" w14:textId="77777777" w:rsidTr="002F7C95">
        <w:trPr>
          <w:trHeight w:val="57"/>
        </w:trPr>
        <w:tc>
          <w:tcPr>
            <w:tcW w:w="2174" w:type="dxa"/>
            <w:vMerge w:val="restart"/>
            <w:shd w:val="clear" w:color="auto" w:fill="auto"/>
            <w:vAlign w:val="center"/>
            <w:hideMark/>
          </w:tcPr>
          <w:p w14:paraId="0A6CDEEE" w14:textId="77777777" w:rsidR="007B647A" w:rsidRPr="007D5A9E" w:rsidRDefault="007B647A" w:rsidP="007B647A">
            <w:pPr>
              <w:pStyle w:val="Prrafodelista"/>
              <w:numPr>
                <w:ilvl w:val="0"/>
                <w:numId w:val="40"/>
              </w:numPr>
              <w:spacing w:after="0" w:line="240" w:lineRule="auto"/>
              <w:contextualSpacing w:val="0"/>
              <w:rPr>
                <w:rFonts w:ascii="Times New Roman" w:hAnsi="Times New Roman" w:cs="Times New Roman"/>
                <w:b/>
                <w:bCs/>
                <w:color w:val="000000"/>
                <w:lang w:val="es-ES_tradnl"/>
              </w:rPr>
            </w:pPr>
            <w:r w:rsidRPr="007D5A9E">
              <w:rPr>
                <w:rFonts w:ascii="Times New Roman" w:hAnsi="Times New Roman" w:cs="Times New Roman"/>
                <w:b/>
                <w:bCs/>
                <w:color w:val="000000"/>
                <w:lang w:val="es-ES_tradnl" w:eastAsia="es-HN"/>
              </w:rPr>
              <w:t>Cabezal de cámara</w:t>
            </w:r>
          </w:p>
          <w:p w14:paraId="5B68BF5C" w14:textId="0DCFCC5B" w:rsidR="003D7EB6" w:rsidRPr="007D5A9E" w:rsidRDefault="003D7EB6" w:rsidP="003D7EB6">
            <w:pPr>
              <w:pStyle w:val="Prrafodelista"/>
              <w:spacing w:after="0" w:line="240" w:lineRule="auto"/>
              <w:ind w:left="394"/>
              <w:contextualSpacing w:val="0"/>
              <w:rPr>
                <w:rFonts w:ascii="Times New Roman" w:hAnsi="Times New Roman" w:cs="Times New Roman"/>
                <w:b/>
                <w:bCs/>
                <w:color w:val="000000"/>
                <w:lang w:val="es-ES_tradnl"/>
              </w:rPr>
            </w:pPr>
          </w:p>
        </w:tc>
        <w:tc>
          <w:tcPr>
            <w:tcW w:w="540" w:type="dxa"/>
            <w:shd w:val="clear" w:color="auto" w:fill="auto"/>
            <w:vAlign w:val="center"/>
          </w:tcPr>
          <w:p w14:paraId="5C820895"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22</w:t>
            </w:r>
          </w:p>
        </w:tc>
        <w:tc>
          <w:tcPr>
            <w:tcW w:w="5130" w:type="dxa"/>
            <w:shd w:val="clear" w:color="000000" w:fill="FFFFFF"/>
            <w:vAlign w:val="center"/>
            <w:hideMark/>
          </w:tcPr>
          <w:p w14:paraId="03903178"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Posibilidad de tomar fotos y registrar video, comandado desde el cabezal de la cámara. </w:t>
            </w:r>
          </w:p>
        </w:tc>
        <w:tc>
          <w:tcPr>
            <w:tcW w:w="990" w:type="dxa"/>
            <w:shd w:val="clear" w:color="000000" w:fill="FFFFFF"/>
            <w:vAlign w:val="center"/>
            <w:hideMark/>
          </w:tcPr>
          <w:p w14:paraId="4DC68D4D"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000000" w:fill="FFFFFF"/>
            <w:vAlign w:val="center"/>
            <w:hideMark/>
          </w:tcPr>
          <w:p w14:paraId="5527B277"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7D5A9E" w14:paraId="14D47030" w14:textId="77777777" w:rsidTr="002F7C95">
        <w:trPr>
          <w:trHeight w:val="57"/>
        </w:trPr>
        <w:tc>
          <w:tcPr>
            <w:tcW w:w="2174" w:type="dxa"/>
            <w:vMerge/>
            <w:vAlign w:val="center"/>
            <w:hideMark/>
          </w:tcPr>
          <w:p w14:paraId="7D61C696"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2B0C566A"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23</w:t>
            </w:r>
          </w:p>
        </w:tc>
        <w:tc>
          <w:tcPr>
            <w:tcW w:w="5130" w:type="dxa"/>
            <w:shd w:val="clear" w:color="000000" w:fill="FFFFFF"/>
            <w:vAlign w:val="center"/>
            <w:hideMark/>
          </w:tcPr>
          <w:p w14:paraId="135BE5F8"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Zoom digital/óptico</w:t>
            </w:r>
          </w:p>
        </w:tc>
        <w:tc>
          <w:tcPr>
            <w:tcW w:w="990" w:type="dxa"/>
            <w:shd w:val="clear" w:color="000000" w:fill="FFFFFF"/>
            <w:vAlign w:val="center"/>
            <w:hideMark/>
          </w:tcPr>
          <w:p w14:paraId="47921D2E"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000000" w:fill="FFFFFF"/>
            <w:vAlign w:val="center"/>
            <w:hideMark/>
          </w:tcPr>
          <w:p w14:paraId="4B764F7E"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7AB6346F" w14:textId="77777777" w:rsidTr="002F7C95">
        <w:trPr>
          <w:trHeight w:val="57"/>
        </w:trPr>
        <w:tc>
          <w:tcPr>
            <w:tcW w:w="2174" w:type="dxa"/>
            <w:vMerge/>
            <w:vAlign w:val="center"/>
            <w:hideMark/>
          </w:tcPr>
          <w:p w14:paraId="34E0ABFE"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2A32FED9"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24</w:t>
            </w:r>
          </w:p>
        </w:tc>
        <w:tc>
          <w:tcPr>
            <w:tcW w:w="5130" w:type="dxa"/>
            <w:shd w:val="clear" w:color="000000" w:fill="FFFFFF"/>
            <w:vAlign w:val="center"/>
            <w:hideMark/>
          </w:tcPr>
          <w:p w14:paraId="0167A0EE" w14:textId="3341175E" w:rsidR="007B647A" w:rsidRPr="007D5A9E" w:rsidRDefault="007B647A" w:rsidP="003D7EB6">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Resolución Full HD o superior.</w:t>
            </w:r>
            <w:r w:rsidR="003D7EB6" w:rsidRPr="007D5A9E">
              <w:rPr>
                <w:rFonts w:ascii="Times New Roman" w:hAnsi="Times New Roman" w:cs="Times New Roman"/>
                <w:b/>
                <w:color w:val="000000"/>
                <w:lang w:val="es-ES_tradnl" w:eastAsia="es-HN"/>
              </w:rPr>
              <w:t xml:space="preserve"> </w:t>
            </w:r>
          </w:p>
        </w:tc>
        <w:tc>
          <w:tcPr>
            <w:tcW w:w="990" w:type="dxa"/>
            <w:shd w:val="clear" w:color="000000" w:fill="FFFFFF"/>
            <w:vAlign w:val="center"/>
            <w:hideMark/>
          </w:tcPr>
          <w:p w14:paraId="7F95729E"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000000" w:fill="FFFFFF"/>
            <w:vAlign w:val="center"/>
            <w:hideMark/>
          </w:tcPr>
          <w:p w14:paraId="235B2564"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7D5A9E" w14:paraId="4E3F80FA" w14:textId="77777777" w:rsidTr="002F7C95">
        <w:trPr>
          <w:trHeight w:val="57"/>
        </w:trPr>
        <w:tc>
          <w:tcPr>
            <w:tcW w:w="2174" w:type="dxa"/>
            <w:vMerge/>
            <w:vAlign w:val="center"/>
            <w:hideMark/>
          </w:tcPr>
          <w:p w14:paraId="3B066EA0"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00CEC3F9"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25</w:t>
            </w:r>
          </w:p>
        </w:tc>
        <w:tc>
          <w:tcPr>
            <w:tcW w:w="5130" w:type="dxa"/>
            <w:shd w:val="clear" w:color="000000" w:fill="FFFFFF"/>
            <w:vAlign w:val="center"/>
            <w:hideMark/>
          </w:tcPr>
          <w:p w14:paraId="1740E4C0"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Obturador automático.</w:t>
            </w:r>
          </w:p>
        </w:tc>
        <w:tc>
          <w:tcPr>
            <w:tcW w:w="990" w:type="dxa"/>
            <w:shd w:val="clear" w:color="000000" w:fill="FFFFFF"/>
            <w:vAlign w:val="center"/>
            <w:hideMark/>
          </w:tcPr>
          <w:p w14:paraId="2F94638F"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000000" w:fill="FFFFFF"/>
            <w:vAlign w:val="center"/>
            <w:hideMark/>
          </w:tcPr>
          <w:p w14:paraId="6ABC20B4"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7D5A9E" w14:paraId="202B7283" w14:textId="77777777" w:rsidTr="002F7C95">
        <w:trPr>
          <w:trHeight w:val="57"/>
        </w:trPr>
        <w:tc>
          <w:tcPr>
            <w:tcW w:w="2174" w:type="dxa"/>
            <w:vMerge/>
            <w:vAlign w:val="center"/>
            <w:hideMark/>
          </w:tcPr>
          <w:p w14:paraId="7543E869"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4937EC12"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26</w:t>
            </w:r>
          </w:p>
        </w:tc>
        <w:tc>
          <w:tcPr>
            <w:tcW w:w="5130" w:type="dxa"/>
            <w:shd w:val="clear" w:color="000000" w:fill="FFFFFF"/>
            <w:vAlign w:val="center"/>
            <w:hideMark/>
          </w:tcPr>
          <w:p w14:paraId="016845FC"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Función de enfoque automático</w:t>
            </w:r>
          </w:p>
        </w:tc>
        <w:tc>
          <w:tcPr>
            <w:tcW w:w="990" w:type="dxa"/>
            <w:shd w:val="clear" w:color="000000" w:fill="FFFFFF"/>
            <w:vAlign w:val="center"/>
            <w:hideMark/>
          </w:tcPr>
          <w:p w14:paraId="1851870D"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000000" w:fill="FFFFFF"/>
            <w:vAlign w:val="center"/>
            <w:hideMark/>
          </w:tcPr>
          <w:p w14:paraId="0AB6C18A"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56BFC495" w14:textId="77777777" w:rsidTr="002F7C95">
        <w:trPr>
          <w:trHeight w:val="57"/>
        </w:trPr>
        <w:tc>
          <w:tcPr>
            <w:tcW w:w="2174" w:type="dxa"/>
            <w:vMerge/>
            <w:vAlign w:val="center"/>
            <w:hideMark/>
          </w:tcPr>
          <w:p w14:paraId="3DD4BD3B"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256C5405"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27</w:t>
            </w:r>
          </w:p>
        </w:tc>
        <w:tc>
          <w:tcPr>
            <w:tcW w:w="5130" w:type="dxa"/>
            <w:shd w:val="clear" w:color="000000" w:fill="FFFFFF"/>
            <w:vAlign w:val="center"/>
            <w:hideMark/>
          </w:tcPr>
          <w:p w14:paraId="47DFFBDD"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Método de desinfección mediante autoclave y sumergible.</w:t>
            </w:r>
          </w:p>
        </w:tc>
        <w:tc>
          <w:tcPr>
            <w:tcW w:w="990" w:type="dxa"/>
            <w:shd w:val="clear" w:color="000000" w:fill="FFFFFF"/>
            <w:vAlign w:val="center"/>
            <w:hideMark/>
          </w:tcPr>
          <w:p w14:paraId="76CE2207"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000000" w:fill="FFFFFF"/>
            <w:vAlign w:val="center"/>
            <w:hideMark/>
          </w:tcPr>
          <w:p w14:paraId="5CFC5117"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0E50D5C2" w14:textId="77777777" w:rsidTr="002F7C95">
        <w:trPr>
          <w:trHeight w:val="57"/>
        </w:trPr>
        <w:tc>
          <w:tcPr>
            <w:tcW w:w="2174" w:type="dxa"/>
            <w:vMerge/>
            <w:vAlign w:val="center"/>
            <w:hideMark/>
          </w:tcPr>
          <w:p w14:paraId="15E5712E"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1E33BE84"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28</w:t>
            </w:r>
          </w:p>
        </w:tc>
        <w:tc>
          <w:tcPr>
            <w:tcW w:w="5130" w:type="dxa"/>
            <w:shd w:val="clear" w:color="000000" w:fill="FFFFFF"/>
            <w:vAlign w:val="center"/>
            <w:hideMark/>
          </w:tcPr>
          <w:p w14:paraId="42208866"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Distancia focal dentro del rango de 10 a 40 </w:t>
            </w:r>
            <w:proofErr w:type="spellStart"/>
            <w:r w:rsidRPr="007D5A9E">
              <w:rPr>
                <w:rFonts w:ascii="Times New Roman" w:hAnsi="Times New Roman" w:cs="Times New Roman"/>
                <w:color w:val="000000"/>
                <w:lang w:val="es-ES_tradnl" w:eastAsia="es-HN"/>
              </w:rPr>
              <w:t>mm.</w:t>
            </w:r>
            <w:proofErr w:type="spellEnd"/>
          </w:p>
        </w:tc>
        <w:tc>
          <w:tcPr>
            <w:tcW w:w="990" w:type="dxa"/>
            <w:shd w:val="clear" w:color="000000" w:fill="FFFFFF"/>
            <w:vAlign w:val="center"/>
            <w:hideMark/>
          </w:tcPr>
          <w:p w14:paraId="751D7E9A"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000000" w:fill="FFFFFF"/>
            <w:vAlign w:val="center"/>
            <w:hideMark/>
          </w:tcPr>
          <w:p w14:paraId="078EDA14"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6213A00F" w14:textId="77777777" w:rsidTr="002F7C95">
        <w:trPr>
          <w:trHeight w:val="57"/>
        </w:trPr>
        <w:tc>
          <w:tcPr>
            <w:tcW w:w="2174" w:type="dxa"/>
            <w:vMerge/>
            <w:vAlign w:val="center"/>
            <w:hideMark/>
          </w:tcPr>
          <w:p w14:paraId="4E25388F"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04F7B1ED"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29</w:t>
            </w:r>
          </w:p>
        </w:tc>
        <w:tc>
          <w:tcPr>
            <w:tcW w:w="5130" w:type="dxa"/>
            <w:shd w:val="clear" w:color="000000" w:fill="FFFFFF"/>
            <w:vAlign w:val="center"/>
            <w:hideMark/>
          </w:tcPr>
          <w:p w14:paraId="2D717AC2"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Con botones para balance de blancos y zoom.</w:t>
            </w:r>
          </w:p>
        </w:tc>
        <w:tc>
          <w:tcPr>
            <w:tcW w:w="990" w:type="dxa"/>
            <w:shd w:val="clear" w:color="000000" w:fill="FFFFFF"/>
            <w:vAlign w:val="center"/>
            <w:hideMark/>
          </w:tcPr>
          <w:p w14:paraId="757F3E03"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000000" w:fill="FFFFFF"/>
            <w:vAlign w:val="center"/>
            <w:hideMark/>
          </w:tcPr>
          <w:p w14:paraId="2D7AFB9E"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3D84367C" w14:textId="77777777" w:rsidTr="002F7C95">
        <w:trPr>
          <w:trHeight w:val="57"/>
        </w:trPr>
        <w:tc>
          <w:tcPr>
            <w:tcW w:w="2174" w:type="dxa"/>
            <w:vMerge/>
            <w:vAlign w:val="center"/>
            <w:hideMark/>
          </w:tcPr>
          <w:p w14:paraId="25F03A1D"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0BF23C23"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30</w:t>
            </w:r>
          </w:p>
        </w:tc>
        <w:tc>
          <w:tcPr>
            <w:tcW w:w="5130" w:type="dxa"/>
            <w:shd w:val="clear" w:color="000000" w:fill="FFFFFF"/>
            <w:vAlign w:val="center"/>
            <w:hideMark/>
          </w:tcPr>
          <w:p w14:paraId="66F9B6C5"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Con 2 o más botones de control </w:t>
            </w:r>
          </w:p>
        </w:tc>
        <w:tc>
          <w:tcPr>
            <w:tcW w:w="990" w:type="dxa"/>
            <w:shd w:val="clear" w:color="000000" w:fill="FFFFFF"/>
            <w:vAlign w:val="center"/>
            <w:hideMark/>
          </w:tcPr>
          <w:p w14:paraId="14E59C47"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000000" w:fill="FFFFFF"/>
            <w:vAlign w:val="center"/>
            <w:hideMark/>
          </w:tcPr>
          <w:p w14:paraId="47A91B2C"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1AD8378A" w14:textId="77777777" w:rsidTr="002F7C95">
        <w:trPr>
          <w:trHeight w:val="57"/>
        </w:trPr>
        <w:tc>
          <w:tcPr>
            <w:tcW w:w="2174" w:type="dxa"/>
            <w:vMerge/>
            <w:vAlign w:val="center"/>
            <w:hideMark/>
          </w:tcPr>
          <w:p w14:paraId="142B022D"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50FF24A1"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31</w:t>
            </w:r>
          </w:p>
        </w:tc>
        <w:tc>
          <w:tcPr>
            <w:tcW w:w="5130" w:type="dxa"/>
            <w:shd w:val="clear" w:color="000000" w:fill="FFFFFF"/>
            <w:vAlign w:val="center"/>
            <w:hideMark/>
          </w:tcPr>
          <w:p w14:paraId="672D1BBD" w14:textId="632A3482" w:rsidR="007B647A" w:rsidRPr="007D5A9E" w:rsidRDefault="007B647A" w:rsidP="003D7EB6">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Cabezal de cámara de 3 chips, el adaptador ocular  debe ser estándar.</w:t>
            </w:r>
            <w:r w:rsidR="003D7EB6" w:rsidRPr="007D5A9E">
              <w:rPr>
                <w:rFonts w:ascii="Times New Roman" w:hAnsi="Times New Roman" w:cs="Times New Roman"/>
                <w:b/>
                <w:color w:val="000000"/>
                <w:lang w:val="es-ES_tradnl" w:eastAsia="es-HN"/>
              </w:rPr>
              <w:t xml:space="preserve"> </w:t>
            </w:r>
          </w:p>
        </w:tc>
        <w:tc>
          <w:tcPr>
            <w:tcW w:w="990" w:type="dxa"/>
            <w:shd w:val="clear" w:color="000000" w:fill="FFFFFF"/>
            <w:vAlign w:val="center"/>
            <w:hideMark/>
          </w:tcPr>
          <w:p w14:paraId="488E070A"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000000" w:fill="FFFFFF"/>
            <w:vAlign w:val="center"/>
            <w:hideMark/>
          </w:tcPr>
          <w:p w14:paraId="0BB0DB42"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7D5A9E" w14:paraId="76387CFD" w14:textId="77777777" w:rsidTr="002F7C95">
        <w:trPr>
          <w:trHeight w:val="57"/>
        </w:trPr>
        <w:tc>
          <w:tcPr>
            <w:tcW w:w="2174" w:type="dxa"/>
            <w:vMerge/>
            <w:vAlign w:val="center"/>
            <w:hideMark/>
          </w:tcPr>
          <w:p w14:paraId="73D76453"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2930B106"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32</w:t>
            </w:r>
          </w:p>
        </w:tc>
        <w:tc>
          <w:tcPr>
            <w:tcW w:w="5130" w:type="dxa"/>
            <w:shd w:val="clear" w:color="000000" w:fill="FFFFFF"/>
            <w:vAlign w:val="center"/>
            <w:hideMark/>
          </w:tcPr>
          <w:p w14:paraId="4C040A2C"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pt-BR" w:eastAsia="es-HN"/>
              </w:rPr>
              <w:t xml:space="preserve">Sistema integrado de lentes zoom </w:t>
            </w:r>
            <w:proofErr w:type="spellStart"/>
            <w:r w:rsidRPr="007D5A9E">
              <w:rPr>
                <w:rFonts w:ascii="Times New Roman" w:hAnsi="Times New Roman" w:cs="Times New Roman"/>
                <w:color w:val="000000"/>
                <w:lang w:val="pt-BR" w:eastAsia="es-HN"/>
              </w:rPr>
              <w:t>parfocal</w:t>
            </w:r>
            <w:proofErr w:type="spellEnd"/>
            <w:r w:rsidRPr="007D5A9E">
              <w:rPr>
                <w:rFonts w:ascii="Times New Roman" w:hAnsi="Times New Roman" w:cs="Times New Roman"/>
                <w:color w:val="000000"/>
                <w:lang w:val="pt-BR" w:eastAsia="es-HN"/>
              </w:rPr>
              <w:t xml:space="preserve"> F= 14- 30 mm (2x) o similar. </w:t>
            </w:r>
            <w:r w:rsidRPr="007D5A9E">
              <w:rPr>
                <w:rFonts w:ascii="Times New Roman" w:hAnsi="Times New Roman" w:cs="Times New Roman"/>
                <w:color w:val="000000"/>
                <w:lang w:val="es-ES_tradnl" w:eastAsia="es-HN"/>
              </w:rPr>
              <w:t xml:space="preserve">Con objetivo zoom </w:t>
            </w:r>
            <w:proofErr w:type="spellStart"/>
            <w:r w:rsidRPr="007D5A9E">
              <w:rPr>
                <w:rFonts w:ascii="Times New Roman" w:hAnsi="Times New Roman" w:cs="Times New Roman"/>
                <w:color w:val="000000"/>
                <w:lang w:val="es-ES_tradnl" w:eastAsia="es-HN"/>
              </w:rPr>
              <w:t>parfocal</w:t>
            </w:r>
            <w:proofErr w:type="spellEnd"/>
            <w:r w:rsidRPr="007D5A9E">
              <w:rPr>
                <w:rFonts w:ascii="Times New Roman" w:hAnsi="Times New Roman" w:cs="Times New Roman"/>
                <w:color w:val="000000"/>
                <w:lang w:val="es-ES_tradnl" w:eastAsia="es-HN"/>
              </w:rPr>
              <w:t xml:space="preserve"> integrado a la cámara.</w:t>
            </w:r>
          </w:p>
        </w:tc>
        <w:tc>
          <w:tcPr>
            <w:tcW w:w="990" w:type="dxa"/>
            <w:shd w:val="clear" w:color="000000" w:fill="FFFFFF"/>
            <w:vAlign w:val="center"/>
            <w:hideMark/>
          </w:tcPr>
          <w:p w14:paraId="52070F67"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000000" w:fill="FFFFFF"/>
            <w:vAlign w:val="center"/>
            <w:hideMark/>
          </w:tcPr>
          <w:p w14:paraId="73E6BEF4"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6BE3FB82" w14:textId="77777777" w:rsidTr="002F7C95">
        <w:trPr>
          <w:trHeight w:val="57"/>
        </w:trPr>
        <w:tc>
          <w:tcPr>
            <w:tcW w:w="2174" w:type="dxa"/>
            <w:vMerge w:val="restart"/>
            <w:shd w:val="clear" w:color="auto" w:fill="auto"/>
            <w:vAlign w:val="center"/>
            <w:hideMark/>
          </w:tcPr>
          <w:p w14:paraId="701FFAE8" w14:textId="77777777" w:rsidR="007B647A" w:rsidRPr="007D5A9E" w:rsidRDefault="007B647A" w:rsidP="007B647A">
            <w:pPr>
              <w:pStyle w:val="Prrafodelista"/>
              <w:numPr>
                <w:ilvl w:val="0"/>
                <w:numId w:val="40"/>
              </w:numPr>
              <w:spacing w:after="0" w:line="240" w:lineRule="auto"/>
              <w:contextualSpacing w:val="0"/>
              <w:rPr>
                <w:rFonts w:ascii="Times New Roman" w:hAnsi="Times New Roman" w:cs="Times New Roman"/>
                <w:b/>
                <w:bCs/>
                <w:color w:val="000000"/>
                <w:lang w:val="es-ES_tradnl"/>
              </w:rPr>
            </w:pPr>
            <w:r w:rsidRPr="007D5A9E">
              <w:rPr>
                <w:rFonts w:ascii="Times New Roman" w:hAnsi="Times New Roman" w:cs="Times New Roman"/>
                <w:b/>
                <w:bCs/>
                <w:color w:val="000000"/>
                <w:lang w:val="es-ES_tradnl" w:eastAsia="es-HN"/>
              </w:rPr>
              <w:lastRenderedPageBreak/>
              <w:t>Sistema de documentación</w:t>
            </w:r>
          </w:p>
        </w:tc>
        <w:tc>
          <w:tcPr>
            <w:tcW w:w="540" w:type="dxa"/>
            <w:shd w:val="clear" w:color="auto" w:fill="auto"/>
            <w:vAlign w:val="center"/>
          </w:tcPr>
          <w:p w14:paraId="15E98002"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33</w:t>
            </w:r>
          </w:p>
        </w:tc>
        <w:tc>
          <w:tcPr>
            <w:tcW w:w="5130" w:type="dxa"/>
            <w:shd w:val="clear" w:color="000000" w:fill="FFFFFF"/>
            <w:vAlign w:val="center"/>
            <w:hideMark/>
          </w:tcPr>
          <w:p w14:paraId="39E08B98"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Sistema de documentación para imágenes fijas y secuencias de video 2D, 3D, FULL HD o superior.</w:t>
            </w:r>
          </w:p>
        </w:tc>
        <w:tc>
          <w:tcPr>
            <w:tcW w:w="990" w:type="dxa"/>
            <w:shd w:val="clear" w:color="000000" w:fill="FFFFFF"/>
            <w:vAlign w:val="center"/>
            <w:hideMark/>
          </w:tcPr>
          <w:p w14:paraId="765808E7" w14:textId="3790811F"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000000" w:fill="FFFFFF"/>
            <w:vAlign w:val="center"/>
            <w:hideMark/>
          </w:tcPr>
          <w:p w14:paraId="2A5A7916"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3FADF67C" w14:textId="77777777" w:rsidTr="002F7C95">
        <w:trPr>
          <w:trHeight w:val="57"/>
        </w:trPr>
        <w:tc>
          <w:tcPr>
            <w:tcW w:w="2174" w:type="dxa"/>
            <w:vMerge/>
            <w:vAlign w:val="center"/>
            <w:hideMark/>
          </w:tcPr>
          <w:p w14:paraId="2434A51C"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12AEF8D1"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34</w:t>
            </w:r>
          </w:p>
        </w:tc>
        <w:tc>
          <w:tcPr>
            <w:tcW w:w="5130" w:type="dxa"/>
            <w:shd w:val="clear" w:color="000000" w:fill="FFFFFF"/>
            <w:vAlign w:val="center"/>
            <w:hideMark/>
          </w:tcPr>
          <w:p w14:paraId="5D8C3501"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Formatos de imagen: BMP, JPG o JPNG, JPEG o  JPEG 2000.</w:t>
            </w:r>
          </w:p>
        </w:tc>
        <w:tc>
          <w:tcPr>
            <w:tcW w:w="990" w:type="dxa"/>
            <w:shd w:val="clear" w:color="000000" w:fill="FFFFFF"/>
            <w:vAlign w:val="center"/>
            <w:hideMark/>
          </w:tcPr>
          <w:p w14:paraId="66DA415A"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000000" w:fill="FFFFFF"/>
            <w:vAlign w:val="center"/>
            <w:hideMark/>
          </w:tcPr>
          <w:p w14:paraId="5E09F94D"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6C225197" w14:textId="77777777" w:rsidTr="002F7C95">
        <w:trPr>
          <w:trHeight w:val="57"/>
        </w:trPr>
        <w:tc>
          <w:tcPr>
            <w:tcW w:w="2174" w:type="dxa"/>
            <w:vMerge/>
            <w:vAlign w:val="center"/>
            <w:hideMark/>
          </w:tcPr>
          <w:p w14:paraId="0FD5C206"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168124E4"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35</w:t>
            </w:r>
          </w:p>
        </w:tc>
        <w:tc>
          <w:tcPr>
            <w:tcW w:w="5130" w:type="dxa"/>
            <w:shd w:val="clear" w:color="000000" w:fill="FFFFFF"/>
            <w:vAlign w:val="center"/>
            <w:hideMark/>
          </w:tcPr>
          <w:p w14:paraId="737107F5"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Formatos de video: MPEG-4, MPEG-2, MPEG-1.</w:t>
            </w:r>
          </w:p>
        </w:tc>
        <w:tc>
          <w:tcPr>
            <w:tcW w:w="990" w:type="dxa"/>
            <w:shd w:val="clear" w:color="000000" w:fill="FFFFFF"/>
            <w:vAlign w:val="center"/>
            <w:hideMark/>
          </w:tcPr>
          <w:p w14:paraId="524B26A2"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000000" w:fill="FFFFFF"/>
            <w:vAlign w:val="center"/>
            <w:hideMark/>
          </w:tcPr>
          <w:p w14:paraId="2815EC98"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5C62088A" w14:textId="77777777" w:rsidTr="002F7C95">
        <w:trPr>
          <w:trHeight w:val="57"/>
        </w:trPr>
        <w:tc>
          <w:tcPr>
            <w:tcW w:w="2174" w:type="dxa"/>
            <w:vMerge/>
            <w:vAlign w:val="center"/>
            <w:hideMark/>
          </w:tcPr>
          <w:p w14:paraId="7BA10DE8"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6C9F6774"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36</w:t>
            </w:r>
          </w:p>
        </w:tc>
        <w:tc>
          <w:tcPr>
            <w:tcW w:w="5130" w:type="dxa"/>
            <w:shd w:val="clear" w:color="000000" w:fill="FFFFFF"/>
            <w:vAlign w:val="center"/>
            <w:hideMark/>
          </w:tcPr>
          <w:p w14:paraId="3A50B5D1"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Entradas de señal video: DVI-D, DVI-DL.</w:t>
            </w:r>
          </w:p>
        </w:tc>
        <w:tc>
          <w:tcPr>
            <w:tcW w:w="990" w:type="dxa"/>
            <w:shd w:val="clear" w:color="000000" w:fill="FFFFFF"/>
            <w:vAlign w:val="center"/>
            <w:hideMark/>
          </w:tcPr>
          <w:p w14:paraId="455BE353"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000000" w:fill="FFFFFF"/>
            <w:vAlign w:val="center"/>
            <w:hideMark/>
          </w:tcPr>
          <w:p w14:paraId="712CBD2B"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7D5A9E" w14:paraId="73713411" w14:textId="77777777" w:rsidTr="002F7C95">
        <w:trPr>
          <w:trHeight w:val="57"/>
        </w:trPr>
        <w:tc>
          <w:tcPr>
            <w:tcW w:w="2174" w:type="dxa"/>
            <w:vMerge/>
            <w:vAlign w:val="center"/>
            <w:hideMark/>
          </w:tcPr>
          <w:p w14:paraId="37EE81F5"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53FC5617"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37</w:t>
            </w:r>
          </w:p>
        </w:tc>
        <w:tc>
          <w:tcPr>
            <w:tcW w:w="5130" w:type="dxa"/>
            <w:shd w:val="clear" w:color="000000" w:fill="FFFFFF"/>
            <w:vAlign w:val="center"/>
            <w:hideMark/>
          </w:tcPr>
          <w:p w14:paraId="127F9224" w14:textId="77777777" w:rsidR="007B647A" w:rsidRPr="007D5A9E" w:rsidRDefault="007B647A" w:rsidP="007B647A">
            <w:pPr>
              <w:spacing w:after="0" w:line="240" w:lineRule="auto"/>
              <w:jc w:val="both"/>
              <w:rPr>
                <w:rFonts w:ascii="Times New Roman" w:hAnsi="Times New Roman" w:cs="Times New Roman"/>
                <w:color w:val="000000"/>
                <w:lang w:val="pt-BR"/>
              </w:rPr>
            </w:pPr>
            <w:r w:rsidRPr="007D5A9E">
              <w:rPr>
                <w:rFonts w:ascii="Times New Roman" w:hAnsi="Times New Roman" w:cs="Times New Roman"/>
                <w:color w:val="000000"/>
                <w:lang w:val="pt-BR" w:eastAsia="es-HN"/>
              </w:rPr>
              <w:t>RAM: 8 GB o más.</w:t>
            </w:r>
          </w:p>
        </w:tc>
        <w:tc>
          <w:tcPr>
            <w:tcW w:w="990" w:type="dxa"/>
            <w:shd w:val="clear" w:color="000000" w:fill="FFFFFF"/>
            <w:vAlign w:val="center"/>
            <w:hideMark/>
          </w:tcPr>
          <w:p w14:paraId="43162421" w14:textId="77777777" w:rsidR="007B647A" w:rsidRPr="007D5A9E" w:rsidRDefault="007B647A" w:rsidP="007B647A">
            <w:pPr>
              <w:spacing w:after="0" w:line="240" w:lineRule="auto"/>
              <w:rPr>
                <w:rFonts w:ascii="Times New Roman" w:hAnsi="Times New Roman" w:cs="Times New Roman"/>
                <w:color w:val="000000"/>
                <w:lang w:val="pt-BR"/>
              </w:rPr>
            </w:pPr>
            <w:r w:rsidRPr="007D5A9E">
              <w:rPr>
                <w:rFonts w:ascii="Times New Roman" w:hAnsi="Times New Roman" w:cs="Times New Roman"/>
                <w:color w:val="000000"/>
                <w:lang w:val="pt-BR" w:eastAsia="es-HN"/>
              </w:rPr>
              <w:t> </w:t>
            </w:r>
          </w:p>
        </w:tc>
        <w:tc>
          <w:tcPr>
            <w:tcW w:w="1066" w:type="dxa"/>
            <w:shd w:val="clear" w:color="000000" w:fill="FFFFFF"/>
            <w:vAlign w:val="center"/>
            <w:hideMark/>
          </w:tcPr>
          <w:p w14:paraId="4374D08B" w14:textId="77777777" w:rsidR="007B647A" w:rsidRPr="007D5A9E" w:rsidRDefault="007B647A" w:rsidP="007B647A">
            <w:pPr>
              <w:spacing w:after="0" w:line="240" w:lineRule="auto"/>
              <w:rPr>
                <w:rFonts w:ascii="Times New Roman" w:hAnsi="Times New Roman" w:cs="Times New Roman"/>
                <w:color w:val="000000"/>
                <w:lang w:val="pt-BR"/>
              </w:rPr>
            </w:pPr>
            <w:r w:rsidRPr="007D5A9E">
              <w:rPr>
                <w:rFonts w:ascii="Times New Roman" w:hAnsi="Times New Roman" w:cs="Times New Roman"/>
                <w:color w:val="000000"/>
                <w:lang w:val="pt-BR" w:eastAsia="es-HN"/>
              </w:rPr>
              <w:t> </w:t>
            </w:r>
          </w:p>
        </w:tc>
      </w:tr>
      <w:tr w:rsidR="007B647A" w:rsidRPr="00641D05" w14:paraId="07BC00DB" w14:textId="77777777" w:rsidTr="002F7C95">
        <w:trPr>
          <w:trHeight w:val="57"/>
        </w:trPr>
        <w:tc>
          <w:tcPr>
            <w:tcW w:w="2174" w:type="dxa"/>
            <w:vMerge/>
            <w:vAlign w:val="center"/>
            <w:hideMark/>
          </w:tcPr>
          <w:p w14:paraId="58E76CA1" w14:textId="77777777" w:rsidR="007B647A" w:rsidRPr="007D5A9E" w:rsidRDefault="007B647A" w:rsidP="007B647A">
            <w:pPr>
              <w:spacing w:after="0" w:line="240" w:lineRule="auto"/>
              <w:rPr>
                <w:rFonts w:ascii="Times New Roman" w:hAnsi="Times New Roman" w:cs="Times New Roman"/>
                <w:b/>
                <w:bCs/>
                <w:color w:val="000000"/>
                <w:lang w:val="pt-BR"/>
              </w:rPr>
            </w:pPr>
          </w:p>
        </w:tc>
        <w:tc>
          <w:tcPr>
            <w:tcW w:w="540" w:type="dxa"/>
            <w:shd w:val="clear" w:color="auto" w:fill="auto"/>
            <w:vAlign w:val="center"/>
          </w:tcPr>
          <w:p w14:paraId="413F5174"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38</w:t>
            </w:r>
          </w:p>
        </w:tc>
        <w:tc>
          <w:tcPr>
            <w:tcW w:w="5130" w:type="dxa"/>
            <w:shd w:val="clear" w:color="000000" w:fill="FFFFFF"/>
            <w:vAlign w:val="center"/>
            <w:hideMark/>
          </w:tcPr>
          <w:p w14:paraId="3524975F" w14:textId="0CBBE02B" w:rsidR="007B647A" w:rsidRPr="007D5A9E" w:rsidRDefault="00641D05" w:rsidP="007B647A">
            <w:pPr>
              <w:spacing w:after="0" w:line="240" w:lineRule="auto"/>
              <w:jc w:val="both"/>
              <w:rPr>
                <w:rFonts w:ascii="Times New Roman" w:hAnsi="Times New Roman" w:cs="Times New Roman"/>
                <w:color w:val="000000"/>
                <w:lang w:val="es-ES_tradnl"/>
              </w:rPr>
            </w:pPr>
            <w:r>
              <w:rPr>
                <w:rFonts w:ascii="Times New Roman" w:hAnsi="Times New Roman" w:cs="Times New Roman"/>
                <w:color w:val="000000"/>
                <w:lang w:val="es-ES_tradnl" w:eastAsia="es-HN"/>
              </w:rPr>
              <w:t xml:space="preserve">Resolución 1920 x 1080 o más. </w:t>
            </w:r>
          </w:p>
        </w:tc>
        <w:tc>
          <w:tcPr>
            <w:tcW w:w="990" w:type="dxa"/>
            <w:shd w:val="clear" w:color="000000" w:fill="FFFFFF"/>
            <w:vAlign w:val="center"/>
            <w:hideMark/>
          </w:tcPr>
          <w:p w14:paraId="57CFF53F"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000000" w:fill="FFFFFF"/>
            <w:vAlign w:val="center"/>
            <w:hideMark/>
          </w:tcPr>
          <w:p w14:paraId="600054A4"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5CA10B62" w14:textId="77777777" w:rsidTr="002F7C95">
        <w:trPr>
          <w:trHeight w:val="57"/>
        </w:trPr>
        <w:tc>
          <w:tcPr>
            <w:tcW w:w="2174" w:type="dxa"/>
            <w:shd w:val="clear" w:color="auto" w:fill="auto"/>
            <w:vAlign w:val="center"/>
            <w:hideMark/>
          </w:tcPr>
          <w:p w14:paraId="5A896484" w14:textId="77777777" w:rsidR="007B647A" w:rsidRPr="007D5A9E" w:rsidRDefault="007B647A" w:rsidP="007B647A">
            <w:pPr>
              <w:pStyle w:val="Prrafodelista"/>
              <w:numPr>
                <w:ilvl w:val="0"/>
                <w:numId w:val="40"/>
              </w:numPr>
              <w:spacing w:after="0" w:line="240" w:lineRule="auto"/>
              <w:contextualSpacing w:val="0"/>
              <w:rPr>
                <w:rFonts w:ascii="Times New Roman" w:hAnsi="Times New Roman" w:cs="Times New Roman"/>
                <w:b/>
                <w:bCs/>
                <w:color w:val="000000"/>
                <w:lang w:val="es-ES_tradnl"/>
              </w:rPr>
            </w:pPr>
            <w:r w:rsidRPr="007D5A9E">
              <w:rPr>
                <w:rFonts w:ascii="Times New Roman" w:hAnsi="Times New Roman" w:cs="Times New Roman"/>
                <w:b/>
                <w:bCs/>
                <w:color w:val="000000"/>
                <w:lang w:val="es-ES_tradnl" w:eastAsia="es-HN"/>
              </w:rPr>
              <w:t xml:space="preserve">Recipiente </w:t>
            </w:r>
          </w:p>
          <w:p w14:paraId="52798CE7" w14:textId="6DCA87FC" w:rsidR="003D7EB6" w:rsidRPr="007D5A9E" w:rsidRDefault="003D7EB6" w:rsidP="003D7EB6">
            <w:pPr>
              <w:pStyle w:val="Prrafodelista"/>
              <w:spacing w:after="0" w:line="240" w:lineRule="auto"/>
              <w:ind w:left="394"/>
              <w:contextualSpacing w:val="0"/>
              <w:rPr>
                <w:rFonts w:ascii="Times New Roman" w:hAnsi="Times New Roman" w:cs="Times New Roman"/>
                <w:b/>
                <w:bCs/>
                <w:color w:val="000000"/>
                <w:lang w:val="es-ES_tradnl"/>
              </w:rPr>
            </w:pPr>
          </w:p>
        </w:tc>
        <w:tc>
          <w:tcPr>
            <w:tcW w:w="540" w:type="dxa"/>
            <w:shd w:val="clear" w:color="auto" w:fill="auto"/>
            <w:vAlign w:val="center"/>
          </w:tcPr>
          <w:p w14:paraId="1C1F4E5D"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39</w:t>
            </w:r>
          </w:p>
        </w:tc>
        <w:tc>
          <w:tcPr>
            <w:tcW w:w="5130" w:type="dxa"/>
            <w:shd w:val="clear" w:color="000000" w:fill="FFFFFF"/>
            <w:vAlign w:val="center"/>
            <w:hideMark/>
          </w:tcPr>
          <w:p w14:paraId="780E1475"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Recipiente para esterilización y almacenamiento de cabezales de la cámara.</w:t>
            </w:r>
          </w:p>
        </w:tc>
        <w:tc>
          <w:tcPr>
            <w:tcW w:w="990" w:type="dxa"/>
            <w:shd w:val="clear" w:color="000000" w:fill="FFFFFF"/>
            <w:vAlign w:val="center"/>
            <w:hideMark/>
          </w:tcPr>
          <w:p w14:paraId="4F33C211"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000000" w:fill="FFFFFF"/>
            <w:vAlign w:val="center"/>
            <w:hideMark/>
          </w:tcPr>
          <w:p w14:paraId="0FA8DFDE"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4FCC6FE3" w14:textId="77777777" w:rsidTr="002F7C95">
        <w:trPr>
          <w:trHeight w:val="57"/>
        </w:trPr>
        <w:tc>
          <w:tcPr>
            <w:tcW w:w="2174" w:type="dxa"/>
            <w:vMerge w:val="restart"/>
            <w:shd w:val="clear" w:color="auto" w:fill="auto"/>
            <w:vAlign w:val="center"/>
            <w:hideMark/>
          </w:tcPr>
          <w:p w14:paraId="293E903C" w14:textId="77777777" w:rsidR="007B647A" w:rsidRPr="007D5A9E" w:rsidRDefault="007B647A" w:rsidP="007B647A">
            <w:pPr>
              <w:pStyle w:val="Prrafodelista"/>
              <w:numPr>
                <w:ilvl w:val="0"/>
                <w:numId w:val="40"/>
              </w:numPr>
              <w:spacing w:after="0" w:line="240" w:lineRule="auto"/>
              <w:contextualSpacing w:val="0"/>
              <w:rPr>
                <w:rFonts w:ascii="Times New Roman" w:hAnsi="Times New Roman" w:cs="Times New Roman"/>
                <w:b/>
                <w:bCs/>
                <w:color w:val="000000"/>
                <w:lang w:val="es-ES_tradnl"/>
              </w:rPr>
            </w:pPr>
            <w:r w:rsidRPr="007D5A9E">
              <w:rPr>
                <w:rFonts w:ascii="Times New Roman" w:hAnsi="Times New Roman" w:cs="Times New Roman"/>
                <w:b/>
                <w:bCs/>
                <w:color w:val="000000"/>
                <w:lang w:val="es-ES_tradnl" w:eastAsia="es-HN"/>
              </w:rPr>
              <w:t>Fuente de Luz</w:t>
            </w:r>
          </w:p>
        </w:tc>
        <w:tc>
          <w:tcPr>
            <w:tcW w:w="540" w:type="dxa"/>
            <w:shd w:val="clear" w:color="auto" w:fill="auto"/>
            <w:vAlign w:val="center"/>
          </w:tcPr>
          <w:p w14:paraId="60301B45"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40</w:t>
            </w:r>
          </w:p>
        </w:tc>
        <w:tc>
          <w:tcPr>
            <w:tcW w:w="5130" w:type="dxa"/>
            <w:shd w:val="clear" w:color="000000" w:fill="FFFFFF"/>
            <w:vAlign w:val="center"/>
            <w:hideMark/>
          </w:tcPr>
          <w:p w14:paraId="30931F3A"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Tecnología LED de alto rendimiento.</w:t>
            </w:r>
          </w:p>
        </w:tc>
        <w:tc>
          <w:tcPr>
            <w:tcW w:w="990" w:type="dxa"/>
            <w:shd w:val="clear" w:color="000000" w:fill="FFFFFF"/>
            <w:vAlign w:val="center"/>
            <w:hideMark/>
          </w:tcPr>
          <w:p w14:paraId="1721C2E6"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000000" w:fill="FFFFFF"/>
            <w:vAlign w:val="center"/>
            <w:hideMark/>
          </w:tcPr>
          <w:p w14:paraId="053EA855"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4FB2E7AE" w14:textId="77777777" w:rsidTr="002F7C95">
        <w:trPr>
          <w:trHeight w:val="57"/>
        </w:trPr>
        <w:tc>
          <w:tcPr>
            <w:tcW w:w="2174" w:type="dxa"/>
            <w:vMerge/>
            <w:vAlign w:val="center"/>
            <w:hideMark/>
          </w:tcPr>
          <w:p w14:paraId="70ED3B57"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580A7DAD"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41</w:t>
            </w:r>
          </w:p>
        </w:tc>
        <w:tc>
          <w:tcPr>
            <w:tcW w:w="5130" w:type="dxa"/>
            <w:shd w:val="clear" w:color="000000" w:fill="FFFFFF"/>
            <w:vAlign w:val="center"/>
            <w:hideMark/>
          </w:tcPr>
          <w:p w14:paraId="25844678"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Con una vida útil de al menos 30,000 – 50,000 horas.</w:t>
            </w:r>
          </w:p>
        </w:tc>
        <w:tc>
          <w:tcPr>
            <w:tcW w:w="990" w:type="dxa"/>
            <w:shd w:val="clear" w:color="000000" w:fill="FFFFFF"/>
            <w:vAlign w:val="center"/>
            <w:hideMark/>
          </w:tcPr>
          <w:p w14:paraId="5E901D4B"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000000" w:fill="FFFFFF"/>
            <w:vAlign w:val="center"/>
            <w:hideMark/>
          </w:tcPr>
          <w:p w14:paraId="59C0ACD2"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118CEE24" w14:textId="77777777" w:rsidTr="002F7C95">
        <w:trPr>
          <w:trHeight w:val="20"/>
        </w:trPr>
        <w:tc>
          <w:tcPr>
            <w:tcW w:w="2174" w:type="dxa"/>
            <w:vMerge/>
            <w:vAlign w:val="center"/>
            <w:hideMark/>
          </w:tcPr>
          <w:p w14:paraId="1D6ECD90"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3ED0CE80"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42</w:t>
            </w:r>
          </w:p>
        </w:tc>
        <w:tc>
          <w:tcPr>
            <w:tcW w:w="5130" w:type="dxa"/>
            <w:shd w:val="clear" w:color="000000" w:fill="FFFFFF"/>
            <w:vAlign w:val="center"/>
            <w:hideMark/>
          </w:tcPr>
          <w:p w14:paraId="6B8EDF63"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Cable de fibra óptica con conexión recta </w:t>
            </w:r>
            <w:proofErr w:type="spellStart"/>
            <w:r w:rsidRPr="007D5A9E">
              <w:rPr>
                <w:rFonts w:ascii="Times New Roman" w:hAnsi="Times New Roman" w:cs="Times New Roman"/>
                <w:color w:val="000000"/>
                <w:lang w:val="es-ES_tradnl" w:eastAsia="es-HN"/>
              </w:rPr>
              <w:t>termoresistente</w:t>
            </w:r>
            <w:proofErr w:type="spellEnd"/>
            <w:r w:rsidRPr="007D5A9E">
              <w:rPr>
                <w:rFonts w:ascii="Times New Roman" w:hAnsi="Times New Roman" w:cs="Times New Roman"/>
                <w:color w:val="000000"/>
                <w:lang w:val="es-ES_tradnl" w:eastAsia="es-HN"/>
              </w:rPr>
              <w:t xml:space="preserve"> para la fuente, de 2 mts a 4 mts. </w:t>
            </w:r>
          </w:p>
        </w:tc>
        <w:tc>
          <w:tcPr>
            <w:tcW w:w="990" w:type="dxa"/>
            <w:shd w:val="clear" w:color="000000" w:fill="FFFFFF"/>
            <w:vAlign w:val="center"/>
            <w:hideMark/>
          </w:tcPr>
          <w:p w14:paraId="631CBF77"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000000" w:fill="FFFFFF"/>
            <w:vAlign w:val="center"/>
            <w:hideMark/>
          </w:tcPr>
          <w:p w14:paraId="60EA24A6"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2AE6BBE3" w14:textId="77777777" w:rsidTr="002F7C95">
        <w:trPr>
          <w:trHeight w:val="57"/>
        </w:trPr>
        <w:tc>
          <w:tcPr>
            <w:tcW w:w="2174" w:type="dxa"/>
            <w:vMerge/>
            <w:vAlign w:val="center"/>
            <w:hideMark/>
          </w:tcPr>
          <w:p w14:paraId="66989BE4"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07A1583E"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43</w:t>
            </w:r>
          </w:p>
        </w:tc>
        <w:tc>
          <w:tcPr>
            <w:tcW w:w="5130" w:type="dxa"/>
            <w:shd w:val="clear" w:color="000000" w:fill="FFFFFF"/>
            <w:vAlign w:val="center"/>
            <w:hideMark/>
          </w:tcPr>
          <w:p w14:paraId="53C2F0E7"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Regulable dentro del rango de 0 a 100%. </w:t>
            </w:r>
          </w:p>
        </w:tc>
        <w:tc>
          <w:tcPr>
            <w:tcW w:w="990" w:type="dxa"/>
            <w:shd w:val="clear" w:color="000000" w:fill="FFFFFF"/>
            <w:vAlign w:val="center"/>
            <w:hideMark/>
          </w:tcPr>
          <w:p w14:paraId="78A0B876"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000000" w:fill="FFFFFF"/>
            <w:vAlign w:val="center"/>
            <w:hideMark/>
          </w:tcPr>
          <w:p w14:paraId="48D1924F"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4EA59CBF" w14:textId="77777777" w:rsidTr="002F7C95">
        <w:trPr>
          <w:trHeight w:val="57"/>
        </w:trPr>
        <w:tc>
          <w:tcPr>
            <w:tcW w:w="2174" w:type="dxa"/>
            <w:vMerge/>
            <w:vAlign w:val="center"/>
            <w:hideMark/>
          </w:tcPr>
          <w:p w14:paraId="70C2CF79"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7C9E5741"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44</w:t>
            </w:r>
          </w:p>
        </w:tc>
        <w:tc>
          <w:tcPr>
            <w:tcW w:w="5130" w:type="dxa"/>
            <w:shd w:val="clear" w:color="000000" w:fill="FFFFFF"/>
            <w:vAlign w:val="center"/>
            <w:hideMark/>
          </w:tcPr>
          <w:p w14:paraId="61865405"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Con una temperatura de color entre 5000 – 7000 k.</w:t>
            </w:r>
          </w:p>
        </w:tc>
        <w:tc>
          <w:tcPr>
            <w:tcW w:w="990" w:type="dxa"/>
            <w:shd w:val="clear" w:color="000000" w:fill="FFFFFF"/>
            <w:vAlign w:val="center"/>
            <w:hideMark/>
          </w:tcPr>
          <w:p w14:paraId="795223F2"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000000" w:fill="FFFFFF"/>
            <w:vAlign w:val="center"/>
            <w:hideMark/>
          </w:tcPr>
          <w:p w14:paraId="5F39FCD7"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1FC2128F" w14:textId="77777777" w:rsidTr="002F7C95">
        <w:trPr>
          <w:trHeight w:val="57"/>
        </w:trPr>
        <w:tc>
          <w:tcPr>
            <w:tcW w:w="2174" w:type="dxa"/>
            <w:vMerge/>
            <w:vAlign w:val="center"/>
            <w:hideMark/>
          </w:tcPr>
          <w:p w14:paraId="427B20A8"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08A09BA2"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45</w:t>
            </w:r>
          </w:p>
        </w:tc>
        <w:tc>
          <w:tcPr>
            <w:tcW w:w="5130" w:type="dxa"/>
            <w:shd w:val="clear" w:color="000000" w:fill="FFFFFF"/>
            <w:vAlign w:val="center"/>
            <w:hideMark/>
          </w:tcPr>
          <w:p w14:paraId="147F5E16"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Una intensidad lumínica con regulación progresiva.</w:t>
            </w:r>
          </w:p>
        </w:tc>
        <w:tc>
          <w:tcPr>
            <w:tcW w:w="990" w:type="dxa"/>
            <w:shd w:val="clear" w:color="000000" w:fill="FFFFFF"/>
            <w:vAlign w:val="center"/>
            <w:hideMark/>
          </w:tcPr>
          <w:p w14:paraId="7549295C"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000000" w:fill="FFFFFF"/>
            <w:vAlign w:val="center"/>
            <w:hideMark/>
          </w:tcPr>
          <w:p w14:paraId="12C4B78B"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63B512E4" w14:textId="77777777" w:rsidTr="002F7C95">
        <w:trPr>
          <w:trHeight w:val="57"/>
        </w:trPr>
        <w:tc>
          <w:tcPr>
            <w:tcW w:w="2174" w:type="dxa"/>
            <w:vMerge/>
            <w:vAlign w:val="center"/>
            <w:hideMark/>
          </w:tcPr>
          <w:p w14:paraId="734EC13A"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2F57C0A3"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46</w:t>
            </w:r>
          </w:p>
        </w:tc>
        <w:tc>
          <w:tcPr>
            <w:tcW w:w="5130" w:type="dxa"/>
            <w:shd w:val="clear" w:color="000000" w:fill="FFFFFF"/>
            <w:vAlign w:val="center"/>
            <w:hideMark/>
          </w:tcPr>
          <w:p w14:paraId="5485FCB6"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Que se pueda controlar desde el cabezal de cámara.</w:t>
            </w:r>
          </w:p>
        </w:tc>
        <w:tc>
          <w:tcPr>
            <w:tcW w:w="990" w:type="dxa"/>
            <w:shd w:val="clear" w:color="000000" w:fill="FFFFFF"/>
            <w:vAlign w:val="center"/>
            <w:hideMark/>
          </w:tcPr>
          <w:p w14:paraId="333CC79B"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000000" w:fill="FFFFFF"/>
            <w:vAlign w:val="center"/>
            <w:hideMark/>
          </w:tcPr>
          <w:p w14:paraId="3DC257F4"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2D4619" w:rsidRPr="00130F20" w14:paraId="695DDCFA" w14:textId="77777777" w:rsidTr="002F7C95">
        <w:trPr>
          <w:trHeight w:val="57"/>
        </w:trPr>
        <w:tc>
          <w:tcPr>
            <w:tcW w:w="2174" w:type="dxa"/>
            <w:vMerge w:val="restart"/>
            <w:shd w:val="clear" w:color="auto" w:fill="auto"/>
            <w:vAlign w:val="center"/>
            <w:hideMark/>
          </w:tcPr>
          <w:p w14:paraId="34A29A35" w14:textId="77777777" w:rsidR="002D4619" w:rsidRPr="007D5A9E" w:rsidRDefault="002D4619" w:rsidP="007B647A">
            <w:pPr>
              <w:pStyle w:val="Prrafodelista"/>
              <w:numPr>
                <w:ilvl w:val="0"/>
                <w:numId w:val="40"/>
              </w:numPr>
              <w:spacing w:after="0" w:line="240" w:lineRule="auto"/>
              <w:contextualSpacing w:val="0"/>
              <w:rPr>
                <w:rFonts w:ascii="Times New Roman" w:hAnsi="Times New Roman" w:cs="Times New Roman"/>
                <w:b/>
                <w:bCs/>
                <w:color w:val="000000"/>
                <w:lang w:val="es-ES_tradnl"/>
              </w:rPr>
            </w:pPr>
            <w:r w:rsidRPr="007D5A9E">
              <w:rPr>
                <w:rFonts w:ascii="Times New Roman" w:hAnsi="Times New Roman" w:cs="Times New Roman"/>
                <w:b/>
                <w:bCs/>
                <w:color w:val="000000"/>
                <w:lang w:val="es-ES_tradnl" w:eastAsia="es-HN"/>
              </w:rPr>
              <w:t>Insuflador</w:t>
            </w:r>
          </w:p>
        </w:tc>
        <w:tc>
          <w:tcPr>
            <w:tcW w:w="540" w:type="dxa"/>
            <w:shd w:val="clear" w:color="auto" w:fill="auto"/>
            <w:vAlign w:val="center"/>
          </w:tcPr>
          <w:p w14:paraId="5D02B3E0" w14:textId="77777777" w:rsidR="002D4619" w:rsidRPr="007D5A9E" w:rsidRDefault="002D4619"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47</w:t>
            </w:r>
          </w:p>
        </w:tc>
        <w:tc>
          <w:tcPr>
            <w:tcW w:w="5130" w:type="dxa"/>
            <w:shd w:val="clear" w:color="000000" w:fill="FFFFFF"/>
            <w:vAlign w:val="center"/>
            <w:hideMark/>
          </w:tcPr>
          <w:p w14:paraId="4BBB834C" w14:textId="77777777" w:rsidR="002D4619" w:rsidRPr="007D5A9E" w:rsidRDefault="002D4619"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Flujo máximo de al menos 35-45 L.</w:t>
            </w:r>
          </w:p>
        </w:tc>
        <w:tc>
          <w:tcPr>
            <w:tcW w:w="990" w:type="dxa"/>
            <w:shd w:val="clear" w:color="000000" w:fill="FFFFFF"/>
            <w:vAlign w:val="center"/>
            <w:hideMark/>
          </w:tcPr>
          <w:p w14:paraId="73A8DC2A" w14:textId="77777777" w:rsidR="002D4619" w:rsidRPr="007D5A9E" w:rsidRDefault="002D4619"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000000" w:fill="FFFFFF"/>
            <w:vAlign w:val="center"/>
            <w:hideMark/>
          </w:tcPr>
          <w:p w14:paraId="30132421" w14:textId="77777777" w:rsidR="002D4619" w:rsidRPr="007D5A9E" w:rsidRDefault="002D4619"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2D4619" w:rsidRPr="00130F20" w14:paraId="2FE99E15" w14:textId="77777777" w:rsidTr="002F7C95">
        <w:trPr>
          <w:trHeight w:val="57"/>
        </w:trPr>
        <w:tc>
          <w:tcPr>
            <w:tcW w:w="2174" w:type="dxa"/>
            <w:vMerge/>
            <w:vAlign w:val="center"/>
            <w:hideMark/>
          </w:tcPr>
          <w:p w14:paraId="50F35E9A" w14:textId="77777777" w:rsidR="002D4619" w:rsidRPr="007D5A9E" w:rsidRDefault="002D4619"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2381167C" w14:textId="77777777" w:rsidR="002D4619" w:rsidRPr="007D5A9E" w:rsidRDefault="002D4619"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48</w:t>
            </w:r>
          </w:p>
        </w:tc>
        <w:tc>
          <w:tcPr>
            <w:tcW w:w="5130" w:type="dxa"/>
            <w:shd w:val="clear" w:color="000000" w:fill="FFFFFF"/>
            <w:vAlign w:val="center"/>
            <w:hideMark/>
          </w:tcPr>
          <w:p w14:paraId="2A48530A" w14:textId="77777777" w:rsidR="002D4619" w:rsidRPr="007D5A9E" w:rsidRDefault="002D4619"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Funciones automáticas controladas electrónicamente por microprocesadores.</w:t>
            </w:r>
          </w:p>
        </w:tc>
        <w:tc>
          <w:tcPr>
            <w:tcW w:w="990" w:type="dxa"/>
            <w:shd w:val="clear" w:color="000000" w:fill="FFFFFF"/>
            <w:vAlign w:val="center"/>
            <w:hideMark/>
          </w:tcPr>
          <w:p w14:paraId="33A65EC1" w14:textId="77777777" w:rsidR="002D4619" w:rsidRPr="007D5A9E" w:rsidRDefault="002D4619"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000000" w:fill="FFFFFF"/>
            <w:vAlign w:val="center"/>
            <w:hideMark/>
          </w:tcPr>
          <w:p w14:paraId="108DEDD4" w14:textId="77777777" w:rsidR="002D4619" w:rsidRPr="007D5A9E" w:rsidRDefault="002D4619"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2D4619" w:rsidRPr="00130F20" w14:paraId="63ECB77F" w14:textId="77777777" w:rsidTr="002F7C95">
        <w:trPr>
          <w:trHeight w:val="57"/>
        </w:trPr>
        <w:tc>
          <w:tcPr>
            <w:tcW w:w="2174" w:type="dxa"/>
            <w:vMerge/>
            <w:vAlign w:val="center"/>
            <w:hideMark/>
          </w:tcPr>
          <w:p w14:paraId="30624AB8" w14:textId="77777777" w:rsidR="002D4619" w:rsidRPr="007D5A9E" w:rsidRDefault="002D4619"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45D94C6F" w14:textId="77777777" w:rsidR="002D4619" w:rsidRPr="007D5A9E" w:rsidRDefault="002D4619"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49</w:t>
            </w:r>
          </w:p>
        </w:tc>
        <w:tc>
          <w:tcPr>
            <w:tcW w:w="5130" w:type="dxa"/>
            <w:shd w:val="clear" w:color="000000" w:fill="FFFFFF"/>
            <w:vAlign w:val="center"/>
            <w:hideMark/>
          </w:tcPr>
          <w:p w14:paraId="3C562520" w14:textId="77777777" w:rsidR="002D4619" w:rsidRPr="007D5A9E" w:rsidRDefault="002D4619"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Presión máxima de salida 45 </w:t>
            </w:r>
            <w:proofErr w:type="spellStart"/>
            <w:r w:rsidRPr="007D5A9E">
              <w:rPr>
                <w:rFonts w:ascii="Times New Roman" w:hAnsi="Times New Roman" w:cs="Times New Roman"/>
                <w:color w:val="000000"/>
                <w:lang w:val="es-ES_tradnl" w:eastAsia="es-HN"/>
              </w:rPr>
              <w:t>mmHg</w:t>
            </w:r>
            <w:proofErr w:type="spellEnd"/>
            <w:r w:rsidRPr="007D5A9E">
              <w:rPr>
                <w:rFonts w:ascii="Times New Roman" w:hAnsi="Times New Roman" w:cs="Times New Roman"/>
                <w:color w:val="000000"/>
                <w:lang w:val="es-ES_tradnl" w:eastAsia="es-HN"/>
              </w:rPr>
              <w:t xml:space="preserve"> +/- 5 </w:t>
            </w:r>
            <w:proofErr w:type="spellStart"/>
            <w:r w:rsidRPr="007D5A9E">
              <w:rPr>
                <w:rFonts w:ascii="Times New Roman" w:hAnsi="Times New Roman" w:cs="Times New Roman"/>
                <w:color w:val="000000"/>
                <w:lang w:val="es-ES_tradnl" w:eastAsia="es-HN"/>
              </w:rPr>
              <w:t>mmHg</w:t>
            </w:r>
            <w:proofErr w:type="spellEnd"/>
            <w:r w:rsidRPr="007D5A9E">
              <w:rPr>
                <w:rFonts w:ascii="Times New Roman" w:hAnsi="Times New Roman" w:cs="Times New Roman"/>
                <w:color w:val="000000"/>
                <w:lang w:val="es-ES_tradnl" w:eastAsia="es-HN"/>
              </w:rPr>
              <w:t>.</w:t>
            </w:r>
          </w:p>
        </w:tc>
        <w:tc>
          <w:tcPr>
            <w:tcW w:w="990" w:type="dxa"/>
            <w:shd w:val="clear" w:color="000000" w:fill="FFFFFF"/>
            <w:vAlign w:val="center"/>
            <w:hideMark/>
          </w:tcPr>
          <w:p w14:paraId="4FDB1E8E" w14:textId="77777777" w:rsidR="002D4619" w:rsidRPr="007D5A9E" w:rsidRDefault="002D4619"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000000" w:fill="FFFFFF"/>
            <w:vAlign w:val="center"/>
            <w:hideMark/>
          </w:tcPr>
          <w:p w14:paraId="243016F0" w14:textId="77777777" w:rsidR="002D4619" w:rsidRPr="007D5A9E" w:rsidRDefault="002D4619"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2D4619" w:rsidRPr="00130F20" w14:paraId="5DE51336" w14:textId="77777777" w:rsidTr="002F7C95">
        <w:trPr>
          <w:trHeight w:val="476"/>
        </w:trPr>
        <w:tc>
          <w:tcPr>
            <w:tcW w:w="2174" w:type="dxa"/>
            <w:vMerge/>
            <w:vAlign w:val="center"/>
            <w:hideMark/>
          </w:tcPr>
          <w:p w14:paraId="0B4879D4" w14:textId="77777777" w:rsidR="002D4619" w:rsidRPr="007D5A9E" w:rsidRDefault="002D4619"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767662B3" w14:textId="77777777" w:rsidR="002D4619" w:rsidRPr="007D5A9E" w:rsidRDefault="002D4619"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50</w:t>
            </w:r>
          </w:p>
        </w:tc>
        <w:tc>
          <w:tcPr>
            <w:tcW w:w="5130" w:type="dxa"/>
            <w:shd w:val="clear" w:color="000000" w:fill="FFFFFF"/>
            <w:vAlign w:val="center"/>
            <w:hideMark/>
          </w:tcPr>
          <w:p w14:paraId="36B55F12" w14:textId="77777777" w:rsidR="002D4619" w:rsidRPr="007D5A9E" w:rsidRDefault="002D4619"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Que permita la preselección de modos de trabajo de insuflación.</w:t>
            </w:r>
          </w:p>
        </w:tc>
        <w:tc>
          <w:tcPr>
            <w:tcW w:w="990" w:type="dxa"/>
            <w:shd w:val="clear" w:color="000000" w:fill="FFFFFF"/>
            <w:vAlign w:val="center"/>
            <w:hideMark/>
          </w:tcPr>
          <w:p w14:paraId="670CFAB2" w14:textId="77777777" w:rsidR="002D4619" w:rsidRPr="007D5A9E" w:rsidRDefault="002D4619"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000000" w:fill="FFFFFF"/>
            <w:vAlign w:val="center"/>
            <w:hideMark/>
          </w:tcPr>
          <w:p w14:paraId="77FA719A" w14:textId="77777777" w:rsidR="002D4619" w:rsidRPr="007D5A9E" w:rsidRDefault="002D4619"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2D4619" w:rsidRPr="00130F20" w14:paraId="5E32CB35" w14:textId="77777777" w:rsidTr="002F7C95">
        <w:trPr>
          <w:trHeight w:val="57"/>
        </w:trPr>
        <w:tc>
          <w:tcPr>
            <w:tcW w:w="2174" w:type="dxa"/>
            <w:vMerge/>
            <w:vAlign w:val="center"/>
            <w:hideMark/>
          </w:tcPr>
          <w:p w14:paraId="381ED89B" w14:textId="77777777" w:rsidR="002D4619" w:rsidRPr="007D5A9E" w:rsidRDefault="002D4619"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126891EC" w14:textId="77777777" w:rsidR="002D4619" w:rsidRPr="007D5A9E" w:rsidRDefault="002D4619"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51</w:t>
            </w:r>
          </w:p>
        </w:tc>
        <w:tc>
          <w:tcPr>
            <w:tcW w:w="5130" w:type="dxa"/>
            <w:shd w:val="clear" w:color="000000" w:fill="FFFFFF"/>
            <w:vAlign w:val="center"/>
            <w:hideMark/>
          </w:tcPr>
          <w:p w14:paraId="50B2B585" w14:textId="77777777" w:rsidR="002D4619" w:rsidRPr="007D5A9E" w:rsidRDefault="002D4619"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Señal de alarma acústica y óptica en caso de sobre presión.</w:t>
            </w:r>
          </w:p>
        </w:tc>
        <w:tc>
          <w:tcPr>
            <w:tcW w:w="990" w:type="dxa"/>
            <w:shd w:val="clear" w:color="000000" w:fill="FFFFFF"/>
            <w:vAlign w:val="center"/>
            <w:hideMark/>
          </w:tcPr>
          <w:p w14:paraId="72EA7E4A" w14:textId="77777777" w:rsidR="002D4619" w:rsidRPr="007D5A9E" w:rsidRDefault="002D4619"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000000" w:fill="FFFFFF"/>
            <w:vAlign w:val="center"/>
            <w:hideMark/>
          </w:tcPr>
          <w:p w14:paraId="28FBC7F5" w14:textId="77777777" w:rsidR="002D4619" w:rsidRPr="007D5A9E" w:rsidRDefault="002D4619"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2D4619" w:rsidRPr="00130F20" w14:paraId="293031D5" w14:textId="77777777" w:rsidTr="002F7C95">
        <w:trPr>
          <w:trHeight w:val="57"/>
        </w:trPr>
        <w:tc>
          <w:tcPr>
            <w:tcW w:w="2174" w:type="dxa"/>
            <w:vMerge/>
            <w:vAlign w:val="center"/>
            <w:hideMark/>
          </w:tcPr>
          <w:p w14:paraId="5DAA9BD9" w14:textId="77777777" w:rsidR="002D4619" w:rsidRPr="007D5A9E" w:rsidRDefault="002D4619"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7529CDBD" w14:textId="77777777" w:rsidR="002D4619" w:rsidRPr="007D5A9E" w:rsidRDefault="002D4619"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52</w:t>
            </w:r>
          </w:p>
        </w:tc>
        <w:tc>
          <w:tcPr>
            <w:tcW w:w="5130" w:type="dxa"/>
            <w:shd w:val="clear" w:color="000000" w:fill="FFFFFF"/>
            <w:vAlign w:val="center"/>
            <w:hideMark/>
          </w:tcPr>
          <w:p w14:paraId="5FC6B9CE" w14:textId="77777777" w:rsidR="002D4619" w:rsidRPr="007D5A9E" w:rsidRDefault="002D4619"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Interrupción de funcionamiento por exceso de presión.</w:t>
            </w:r>
          </w:p>
        </w:tc>
        <w:tc>
          <w:tcPr>
            <w:tcW w:w="990" w:type="dxa"/>
            <w:shd w:val="clear" w:color="000000" w:fill="FFFFFF"/>
            <w:vAlign w:val="center"/>
            <w:hideMark/>
          </w:tcPr>
          <w:p w14:paraId="65D2EE46" w14:textId="77777777" w:rsidR="002D4619" w:rsidRPr="007D5A9E" w:rsidRDefault="002D4619"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000000" w:fill="FFFFFF"/>
            <w:vAlign w:val="center"/>
            <w:hideMark/>
          </w:tcPr>
          <w:p w14:paraId="680BD67C" w14:textId="77777777" w:rsidR="002D4619" w:rsidRPr="007D5A9E" w:rsidRDefault="002D4619"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2D4619" w:rsidRPr="00130F20" w14:paraId="4748649C" w14:textId="77777777" w:rsidTr="002F7C95">
        <w:trPr>
          <w:trHeight w:val="57"/>
        </w:trPr>
        <w:tc>
          <w:tcPr>
            <w:tcW w:w="2174" w:type="dxa"/>
            <w:vMerge/>
            <w:vAlign w:val="center"/>
            <w:hideMark/>
          </w:tcPr>
          <w:p w14:paraId="38F4899A" w14:textId="77777777" w:rsidR="002D4619" w:rsidRPr="007D5A9E" w:rsidRDefault="002D4619"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184FAEE4" w14:textId="77777777" w:rsidR="002D4619" w:rsidRPr="007D5A9E" w:rsidRDefault="002D4619"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53</w:t>
            </w:r>
          </w:p>
        </w:tc>
        <w:tc>
          <w:tcPr>
            <w:tcW w:w="5130" w:type="dxa"/>
            <w:shd w:val="clear" w:color="000000" w:fill="FFFFFF"/>
            <w:vAlign w:val="center"/>
            <w:hideMark/>
          </w:tcPr>
          <w:p w14:paraId="43F5216B" w14:textId="77777777" w:rsidR="002D4619" w:rsidRPr="007D5A9E" w:rsidRDefault="002D4619"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Sistema de calentamiento de CO</w:t>
            </w:r>
            <w:r w:rsidRPr="007D5A9E">
              <w:rPr>
                <w:rFonts w:ascii="Times New Roman" w:hAnsi="Times New Roman" w:cs="Times New Roman"/>
                <w:color w:val="000000"/>
                <w:vertAlign w:val="subscript"/>
                <w:lang w:val="es-ES_tradnl" w:eastAsia="es-HN"/>
              </w:rPr>
              <w:t xml:space="preserve">2 </w:t>
            </w:r>
            <w:r w:rsidRPr="007D5A9E">
              <w:rPr>
                <w:rFonts w:ascii="Times New Roman" w:hAnsi="Times New Roman" w:cs="Times New Roman"/>
                <w:color w:val="000000"/>
                <w:lang w:val="es-ES_tradnl" w:eastAsia="es-HN"/>
              </w:rPr>
              <w:t>(dióxido de carbono) a temperatura corporal con sistema de tubos reutilizables.</w:t>
            </w:r>
          </w:p>
        </w:tc>
        <w:tc>
          <w:tcPr>
            <w:tcW w:w="990" w:type="dxa"/>
            <w:shd w:val="clear" w:color="000000" w:fill="FFFFFF"/>
            <w:vAlign w:val="center"/>
            <w:hideMark/>
          </w:tcPr>
          <w:p w14:paraId="2E0FCF61" w14:textId="77777777" w:rsidR="002D4619" w:rsidRPr="007D5A9E" w:rsidRDefault="002D4619"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000000" w:fill="FFFFFF"/>
            <w:vAlign w:val="center"/>
            <w:hideMark/>
          </w:tcPr>
          <w:p w14:paraId="2F9376FC" w14:textId="77777777" w:rsidR="002D4619" w:rsidRPr="007D5A9E" w:rsidRDefault="002D4619"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2D4619" w:rsidRPr="00130F20" w14:paraId="5BF255F6" w14:textId="77777777" w:rsidTr="002F7C95">
        <w:trPr>
          <w:trHeight w:val="57"/>
        </w:trPr>
        <w:tc>
          <w:tcPr>
            <w:tcW w:w="2174" w:type="dxa"/>
            <w:vMerge/>
            <w:vAlign w:val="center"/>
            <w:hideMark/>
          </w:tcPr>
          <w:p w14:paraId="3F487DF4" w14:textId="77777777" w:rsidR="002D4619" w:rsidRPr="007D5A9E" w:rsidRDefault="002D4619"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5B14C5D7" w14:textId="77777777" w:rsidR="002D4619" w:rsidRPr="007D5A9E" w:rsidRDefault="002D4619"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54</w:t>
            </w:r>
          </w:p>
        </w:tc>
        <w:tc>
          <w:tcPr>
            <w:tcW w:w="5130" w:type="dxa"/>
            <w:shd w:val="clear" w:color="000000" w:fill="FFFFFF"/>
            <w:vAlign w:val="center"/>
            <w:hideMark/>
          </w:tcPr>
          <w:p w14:paraId="46F6BEE5" w14:textId="77777777" w:rsidR="002D4619" w:rsidRPr="007D5A9E" w:rsidRDefault="002D4619"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Posibilidad de trabajo mediante cilindro de gas y gas central.</w:t>
            </w:r>
          </w:p>
        </w:tc>
        <w:tc>
          <w:tcPr>
            <w:tcW w:w="990" w:type="dxa"/>
            <w:shd w:val="clear" w:color="000000" w:fill="FFFFFF"/>
            <w:vAlign w:val="center"/>
            <w:hideMark/>
          </w:tcPr>
          <w:p w14:paraId="03061F5A" w14:textId="77777777" w:rsidR="002D4619" w:rsidRPr="007D5A9E" w:rsidRDefault="002D4619"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000000" w:fill="FFFFFF"/>
            <w:vAlign w:val="center"/>
            <w:hideMark/>
          </w:tcPr>
          <w:p w14:paraId="1CED701A" w14:textId="77777777" w:rsidR="002D4619" w:rsidRPr="007D5A9E" w:rsidRDefault="002D4619"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2D4619" w:rsidRPr="00130F20" w14:paraId="75AD5ED9" w14:textId="77777777" w:rsidTr="002F7C95">
        <w:trPr>
          <w:trHeight w:val="57"/>
        </w:trPr>
        <w:tc>
          <w:tcPr>
            <w:tcW w:w="2174" w:type="dxa"/>
            <w:vMerge/>
            <w:vAlign w:val="center"/>
            <w:hideMark/>
          </w:tcPr>
          <w:p w14:paraId="7AD897E7" w14:textId="77777777" w:rsidR="002D4619" w:rsidRPr="007D5A9E" w:rsidRDefault="002D4619"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62487B71" w14:textId="77777777" w:rsidR="002D4619" w:rsidRPr="007D5A9E" w:rsidRDefault="002D4619"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55</w:t>
            </w:r>
          </w:p>
        </w:tc>
        <w:tc>
          <w:tcPr>
            <w:tcW w:w="5130" w:type="dxa"/>
            <w:shd w:val="clear" w:color="000000" w:fill="FFFFFF"/>
            <w:vAlign w:val="center"/>
            <w:hideMark/>
          </w:tcPr>
          <w:p w14:paraId="11B48814" w14:textId="77777777" w:rsidR="002D4619" w:rsidRPr="007D5A9E" w:rsidRDefault="002D4619"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Seguridad de paciente contra la sobrepresión.</w:t>
            </w:r>
          </w:p>
        </w:tc>
        <w:tc>
          <w:tcPr>
            <w:tcW w:w="990" w:type="dxa"/>
            <w:shd w:val="clear" w:color="000000" w:fill="FFFFFF"/>
            <w:vAlign w:val="center"/>
            <w:hideMark/>
          </w:tcPr>
          <w:p w14:paraId="55D51B91" w14:textId="77777777" w:rsidR="002D4619" w:rsidRPr="007D5A9E" w:rsidRDefault="002D4619"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000000" w:fill="FFFFFF"/>
            <w:vAlign w:val="center"/>
            <w:hideMark/>
          </w:tcPr>
          <w:p w14:paraId="6B8F5B45" w14:textId="77777777" w:rsidR="002D4619" w:rsidRPr="007D5A9E" w:rsidRDefault="002D4619"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2D4619" w:rsidRPr="00130F20" w14:paraId="184D9D10" w14:textId="77777777" w:rsidTr="002F7C95">
        <w:trPr>
          <w:trHeight w:val="57"/>
        </w:trPr>
        <w:tc>
          <w:tcPr>
            <w:tcW w:w="2174" w:type="dxa"/>
            <w:vMerge/>
            <w:vAlign w:val="center"/>
            <w:hideMark/>
          </w:tcPr>
          <w:p w14:paraId="171CA38B" w14:textId="77777777" w:rsidR="002D4619" w:rsidRPr="007D5A9E" w:rsidRDefault="002D4619"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40BAD6F3" w14:textId="77777777" w:rsidR="002D4619" w:rsidRPr="007D5A9E" w:rsidRDefault="002D4619"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56</w:t>
            </w:r>
          </w:p>
        </w:tc>
        <w:tc>
          <w:tcPr>
            <w:tcW w:w="5130" w:type="dxa"/>
            <w:shd w:val="clear" w:color="000000" w:fill="FFFFFF"/>
            <w:vAlign w:val="center"/>
            <w:hideMark/>
          </w:tcPr>
          <w:p w14:paraId="5AD4FEBE" w14:textId="77777777" w:rsidR="002D4619" w:rsidRPr="007D5A9E" w:rsidRDefault="002D4619"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Flujo regulable mínimo que al menos cubra el rango de 0 a 30 l/min.</w:t>
            </w:r>
          </w:p>
        </w:tc>
        <w:tc>
          <w:tcPr>
            <w:tcW w:w="990" w:type="dxa"/>
            <w:shd w:val="clear" w:color="000000" w:fill="FFFFFF"/>
            <w:vAlign w:val="center"/>
            <w:hideMark/>
          </w:tcPr>
          <w:p w14:paraId="383DB064" w14:textId="77777777" w:rsidR="002D4619" w:rsidRPr="007D5A9E" w:rsidRDefault="002D4619"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000000" w:fill="FFFFFF"/>
            <w:vAlign w:val="center"/>
            <w:hideMark/>
          </w:tcPr>
          <w:p w14:paraId="31A4BF5A" w14:textId="77777777" w:rsidR="002D4619" w:rsidRPr="007D5A9E" w:rsidRDefault="002D4619"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2D4619" w:rsidRPr="00130F20" w14:paraId="12D58C23" w14:textId="77777777" w:rsidTr="002F7C95">
        <w:trPr>
          <w:trHeight w:val="57"/>
        </w:trPr>
        <w:tc>
          <w:tcPr>
            <w:tcW w:w="2174" w:type="dxa"/>
            <w:vMerge/>
            <w:vAlign w:val="center"/>
            <w:hideMark/>
          </w:tcPr>
          <w:p w14:paraId="748F3F95" w14:textId="77777777" w:rsidR="002D4619" w:rsidRPr="007D5A9E" w:rsidRDefault="002D4619"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36872FFD" w14:textId="77777777" w:rsidR="002D4619" w:rsidRPr="007D5A9E" w:rsidRDefault="002D4619"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57</w:t>
            </w:r>
          </w:p>
        </w:tc>
        <w:tc>
          <w:tcPr>
            <w:tcW w:w="5130" w:type="dxa"/>
            <w:shd w:val="clear" w:color="000000" w:fill="FFFFFF"/>
            <w:vAlign w:val="center"/>
            <w:hideMark/>
          </w:tcPr>
          <w:p w14:paraId="7B48D64C" w14:textId="77777777" w:rsidR="002D4619" w:rsidRPr="007D5A9E" w:rsidRDefault="002D4619"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Presión regulable mínima rango de 1 a 30 </w:t>
            </w:r>
            <w:proofErr w:type="spellStart"/>
            <w:r w:rsidRPr="007D5A9E">
              <w:rPr>
                <w:rFonts w:ascii="Times New Roman" w:hAnsi="Times New Roman" w:cs="Times New Roman"/>
                <w:color w:val="000000"/>
                <w:lang w:val="es-ES_tradnl" w:eastAsia="es-HN"/>
              </w:rPr>
              <w:t>mmHg</w:t>
            </w:r>
            <w:proofErr w:type="spellEnd"/>
            <w:r w:rsidRPr="007D5A9E">
              <w:rPr>
                <w:rFonts w:ascii="Times New Roman" w:hAnsi="Times New Roman" w:cs="Times New Roman"/>
                <w:color w:val="000000"/>
                <w:lang w:val="es-ES_tradnl" w:eastAsia="es-HN"/>
              </w:rPr>
              <w:t>.</w:t>
            </w:r>
          </w:p>
        </w:tc>
        <w:tc>
          <w:tcPr>
            <w:tcW w:w="990" w:type="dxa"/>
            <w:shd w:val="clear" w:color="000000" w:fill="FFFFFF"/>
            <w:vAlign w:val="center"/>
            <w:hideMark/>
          </w:tcPr>
          <w:p w14:paraId="34521633" w14:textId="77777777" w:rsidR="002D4619" w:rsidRPr="007D5A9E" w:rsidRDefault="002D4619"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000000" w:fill="FFFFFF"/>
            <w:vAlign w:val="center"/>
            <w:hideMark/>
          </w:tcPr>
          <w:p w14:paraId="4C2A6E48" w14:textId="77777777" w:rsidR="002D4619" w:rsidRPr="007D5A9E" w:rsidRDefault="002D4619"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2D4619" w:rsidRPr="00130F20" w14:paraId="5503A1C2" w14:textId="77777777" w:rsidTr="002F7C95">
        <w:trPr>
          <w:trHeight w:val="57"/>
        </w:trPr>
        <w:tc>
          <w:tcPr>
            <w:tcW w:w="2174" w:type="dxa"/>
            <w:vMerge/>
            <w:vAlign w:val="center"/>
            <w:hideMark/>
          </w:tcPr>
          <w:p w14:paraId="256DD53C" w14:textId="77777777" w:rsidR="002D4619" w:rsidRPr="007D5A9E" w:rsidRDefault="002D4619"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019A3352" w14:textId="77777777" w:rsidR="002D4619" w:rsidRPr="007D5A9E" w:rsidRDefault="002D4619"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58</w:t>
            </w:r>
          </w:p>
        </w:tc>
        <w:tc>
          <w:tcPr>
            <w:tcW w:w="5130" w:type="dxa"/>
            <w:shd w:val="clear" w:color="000000" w:fill="FFFFFF"/>
            <w:vAlign w:val="center"/>
            <w:hideMark/>
          </w:tcPr>
          <w:p w14:paraId="13AF8012" w14:textId="77777777" w:rsidR="002D4619" w:rsidRPr="007D5A9E" w:rsidRDefault="002D4619"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Con dos modos disponibles: modo pediátrico y modo adulto. </w:t>
            </w:r>
          </w:p>
        </w:tc>
        <w:tc>
          <w:tcPr>
            <w:tcW w:w="990" w:type="dxa"/>
            <w:shd w:val="clear" w:color="000000" w:fill="FFFFFF"/>
            <w:vAlign w:val="center"/>
            <w:hideMark/>
          </w:tcPr>
          <w:p w14:paraId="4ED0FD9E" w14:textId="77777777" w:rsidR="002D4619" w:rsidRPr="007D5A9E" w:rsidRDefault="002D4619"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000000" w:fill="FFFFFF"/>
            <w:vAlign w:val="center"/>
            <w:hideMark/>
          </w:tcPr>
          <w:p w14:paraId="429E7BE4" w14:textId="77777777" w:rsidR="002D4619" w:rsidRPr="007D5A9E" w:rsidRDefault="002D4619"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2D4619" w:rsidRPr="00130F20" w14:paraId="2EA21F08" w14:textId="77777777" w:rsidTr="002F7C95">
        <w:trPr>
          <w:trHeight w:val="57"/>
        </w:trPr>
        <w:tc>
          <w:tcPr>
            <w:tcW w:w="2174" w:type="dxa"/>
            <w:vMerge/>
            <w:shd w:val="clear" w:color="auto" w:fill="auto"/>
            <w:vAlign w:val="center"/>
            <w:hideMark/>
          </w:tcPr>
          <w:p w14:paraId="076177B5" w14:textId="77777777" w:rsidR="002D4619" w:rsidRPr="007D5A9E" w:rsidRDefault="002D4619" w:rsidP="007B647A">
            <w:pPr>
              <w:spacing w:after="0" w:line="240" w:lineRule="auto"/>
              <w:jc w:val="center"/>
              <w:rPr>
                <w:rFonts w:ascii="Times New Roman" w:hAnsi="Times New Roman" w:cs="Times New Roman"/>
                <w:b/>
                <w:bCs/>
                <w:color w:val="000000"/>
                <w:lang w:val="es-ES_tradnl"/>
              </w:rPr>
            </w:pPr>
          </w:p>
        </w:tc>
        <w:tc>
          <w:tcPr>
            <w:tcW w:w="540" w:type="dxa"/>
            <w:shd w:val="clear" w:color="auto" w:fill="auto"/>
            <w:vAlign w:val="center"/>
          </w:tcPr>
          <w:p w14:paraId="413A0144" w14:textId="77777777" w:rsidR="002D4619" w:rsidRPr="007D5A9E" w:rsidRDefault="002D4619"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59</w:t>
            </w:r>
          </w:p>
        </w:tc>
        <w:tc>
          <w:tcPr>
            <w:tcW w:w="5130" w:type="dxa"/>
            <w:shd w:val="clear" w:color="000000" w:fill="FFFFFF"/>
            <w:vAlign w:val="center"/>
            <w:hideMark/>
          </w:tcPr>
          <w:p w14:paraId="694F757A" w14:textId="77777777" w:rsidR="002D4619" w:rsidRPr="007D5A9E" w:rsidRDefault="002D4619"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Manguera de alta presión para CO</w:t>
            </w:r>
            <w:r w:rsidRPr="007D5A9E">
              <w:rPr>
                <w:rFonts w:ascii="Times New Roman" w:hAnsi="Times New Roman" w:cs="Times New Roman"/>
                <w:color w:val="000000"/>
                <w:vertAlign w:val="subscript"/>
                <w:lang w:val="es-ES_tradnl" w:eastAsia="es-HN"/>
              </w:rPr>
              <w:t xml:space="preserve">2 </w:t>
            </w:r>
            <w:r w:rsidRPr="007D5A9E">
              <w:rPr>
                <w:rFonts w:ascii="Times New Roman" w:hAnsi="Times New Roman" w:cs="Times New Roman"/>
                <w:color w:val="000000"/>
                <w:lang w:val="es-ES_tradnl" w:eastAsia="es-HN"/>
              </w:rPr>
              <w:t xml:space="preserve">(dióxido de carbono), conexión "Pin </w:t>
            </w:r>
            <w:proofErr w:type="spellStart"/>
            <w:r w:rsidRPr="007D5A9E">
              <w:rPr>
                <w:rFonts w:ascii="Times New Roman" w:hAnsi="Times New Roman" w:cs="Times New Roman"/>
                <w:color w:val="000000"/>
                <w:lang w:val="es-ES_tradnl" w:eastAsia="es-HN"/>
              </w:rPr>
              <w:t>Index</w:t>
            </w:r>
            <w:proofErr w:type="spellEnd"/>
            <w:r w:rsidRPr="007D5A9E">
              <w:rPr>
                <w:rFonts w:ascii="Times New Roman" w:hAnsi="Times New Roman" w:cs="Times New Roman"/>
                <w:color w:val="000000"/>
                <w:lang w:val="es-ES_tradnl" w:eastAsia="es-HN"/>
              </w:rPr>
              <w:t xml:space="preserve">", longitud de 2 mts o más. </w:t>
            </w:r>
          </w:p>
        </w:tc>
        <w:tc>
          <w:tcPr>
            <w:tcW w:w="990" w:type="dxa"/>
            <w:shd w:val="clear" w:color="000000" w:fill="FFFFFF"/>
            <w:vAlign w:val="center"/>
            <w:hideMark/>
          </w:tcPr>
          <w:p w14:paraId="285AB91D" w14:textId="77777777" w:rsidR="002D4619" w:rsidRPr="007D5A9E" w:rsidRDefault="002D4619"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000000" w:fill="FFFFFF"/>
            <w:vAlign w:val="center"/>
            <w:hideMark/>
          </w:tcPr>
          <w:p w14:paraId="3B7C67AD" w14:textId="77777777" w:rsidR="002D4619" w:rsidRPr="007D5A9E" w:rsidRDefault="002D4619"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2D4619" w:rsidRPr="00130F20" w14:paraId="499345BC" w14:textId="77777777" w:rsidTr="002F7C95">
        <w:trPr>
          <w:trHeight w:val="57"/>
        </w:trPr>
        <w:tc>
          <w:tcPr>
            <w:tcW w:w="2174" w:type="dxa"/>
            <w:vMerge/>
            <w:shd w:val="clear" w:color="auto" w:fill="auto"/>
            <w:vAlign w:val="center"/>
          </w:tcPr>
          <w:p w14:paraId="1C8D3ED0" w14:textId="77777777" w:rsidR="002D4619" w:rsidRPr="007D5A9E" w:rsidRDefault="002D4619" w:rsidP="007B647A">
            <w:pPr>
              <w:spacing w:after="0" w:line="240" w:lineRule="auto"/>
              <w:jc w:val="center"/>
              <w:rPr>
                <w:rFonts w:ascii="Times New Roman" w:hAnsi="Times New Roman" w:cs="Times New Roman"/>
                <w:b/>
                <w:bCs/>
                <w:color w:val="000000"/>
                <w:lang w:val="es-ES_tradnl"/>
              </w:rPr>
            </w:pPr>
          </w:p>
        </w:tc>
        <w:tc>
          <w:tcPr>
            <w:tcW w:w="540" w:type="dxa"/>
            <w:shd w:val="clear" w:color="auto" w:fill="auto"/>
            <w:vAlign w:val="center"/>
          </w:tcPr>
          <w:p w14:paraId="71AF8149" w14:textId="77777777" w:rsidR="002D4619" w:rsidRPr="007D5A9E" w:rsidRDefault="002D4619"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60</w:t>
            </w:r>
          </w:p>
        </w:tc>
        <w:tc>
          <w:tcPr>
            <w:tcW w:w="5130" w:type="dxa"/>
            <w:shd w:val="clear" w:color="000000" w:fill="FFFFFF"/>
            <w:vAlign w:val="center"/>
          </w:tcPr>
          <w:p w14:paraId="74FFB18C" w14:textId="77777777" w:rsidR="002D4619" w:rsidRPr="007D5A9E" w:rsidRDefault="002D4619"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Manómetro regulable de CO</w:t>
            </w:r>
            <w:r w:rsidRPr="007D5A9E">
              <w:rPr>
                <w:rFonts w:ascii="Times New Roman" w:hAnsi="Times New Roman" w:cs="Times New Roman"/>
                <w:color w:val="000000"/>
                <w:vertAlign w:val="subscript"/>
                <w:lang w:val="es-ES_tradnl" w:eastAsia="es-HN"/>
              </w:rPr>
              <w:t xml:space="preserve">2 </w:t>
            </w:r>
            <w:r w:rsidRPr="007D5A9E">
              <w:rPr>
                <w:rFonts w:ascii="Times New Roman" w:hAnsi="Times New Roman" w:cs="Times New Roman"/>
                <w:color w:val="000000"/>
                <w:lang w:val="es-ES_tradnl" w:eastAsia="es-HN"/>
              </w:rPr>
              <w:t>(dióxido de carbono), con dos (02) relojes, uno para medir la entrada y otro para medir la salida, adaptable a un cilindro de CO</w:t>
            </w:r>
            <w:r w:rsidRPr="007D5A9E">
              <w:rPr>
                <w:rFonts w:ascii="Times New Roman" w:hAnsi="Times New Roman" w:cs="Times New Roman"/>
                <w:color w:val="000000"/>
                <w:vertAlign w:val="subscript"/>
                <w:lang w:val="es-ES_tradnl" w:eastAsia="es-HN"/>
              </w:rPr>
              <w:t>2</w:t>
            </w:r>
            <w:r w:rsidRPr="007D5A9E">
              <w:rPr>
                <w:rFonts w:ascii="Times New Roman" w:hAnsi="Times New Roman" w:cs="Times New Roman"/>
                <w:color w:val="000000"/>
                <w:lang w:val="es-ES_tradnl" w:eastAsia="es-HN"/>
              </w:rPr>
              <w:t xml:space="preserve"> de 220 pc.</w:t>
            </w:r>
          </w:p>
        </w:tc>
        <w:tc>
          <w:tcPr>
            <w:tcW w:w="990" w:type="dxa"/>
            <w:shd w:val="clear" w:color="000000" w:fill="FFFFFF"/>
            <w:vAlign w:val="center"/>
          </w:tcPr>
          <w:p w14:paraId="104B3495" w14:textId="77777777" w:rsidR="002D4619" w:rsidRPr="007D5A9E" w:rsidRDefault="002D4619" w:rsidP="007B647A">
            <w:pPr>
              <w:spacing w:after="0" w:line="240" w:lineRule="auto"/>
              <w:rPr>
                <w:rFonts w:ascii="Times New Roman" w:hAnsi="Times New Roman" w:cs="Times New Roman"/>
                <w:color w:val="000000"/>
                <w:lang w:val="es-ES_tradnl" w:eastAsia="es-HN"/>
              </w:rPr>
            </w:pPr>
          </w:p>
        </w:tc>
        <w:tc>
          <w:tcPr>
            <w:tcW w:w="1066" w:type="dxa"/>
            <w:shd w:val="clear" w:color="000000" w:fill="FFFFFF"/>
            <w:vAlign w:val="center"/>
          </w:tcPr>
          <w:p w14:paraId="302D012F" w14:textId="77777777" w:rsidR="002D4619" w:rsidRPr="007D5A9E" w:rsidRDefault="002D4619" w:rsidP="007B647A">
            <w:pPr>
              <w:spacing w:after="0" w:line="240" w:lineRule="auto"/>
              <w:rPr>
                <w:rFonts w:ascii="Times New Roman" w:hAnsi="Times New Roman" w:cs="Times New Roman"/>
                <w:color w:val="000000"/>
                <w:lang w:val="es-ES_tradnl" w:eastAsia="es-HN"/>
              </w:rPr>
            </w:pPr>
          </w:p>
        </w:tc>
      </w:tr>
      <w:tr w:rsidR="007B647A" w:rsidRPr="00130F20" w14:paraId="3C76DFFA" w14:textId="77777777" w:rsidTr="002F7C95">
        <w:trPr>
          <w:trHeight w:val="57"/>
        </w:trPr>
        <w:tc>
          <w:tcPr>
            <w:tcW w:w="2174" w:type="dxa"/>
            <w:vMerge w:val="restart"/>
            <w:shd w:val="clear" w:color="auto" w:fill="auto"/>
            <w:vAlign w:val="center"/>
            <w:hideMark/>
          </w:tcPr>
          <w:p w14:paraId="31E71916" w14:textId="77777777" w:rsidR="007B647A" w:rsidRPr="007D5A9E" w:rsidRDefault="007B647A" w:rsidP="007B647A">
            <w:pPr>
              <w:pStyle w:val="Prrafodelista"/>
              <w:numPr>
                <w:ilvl w:val="0"/>
                <w:numId w:val="40"/>
              </w:numPr>
              <w:spacing w:after="0" w:line="240" w:lineRule="auto"/>
              <w:contextualSpacing w:val="0"/>
              <w:jc w:val="center"/>
              <w:rPr>
                <w:rFonts w:ascii="Times New Roman" w:hAnsi="Times New Roman" w:cs="Times New Roman"/>
                <w:b/>
                <w:bCs/>
                <w:color w:val="000000"/>
                <w:lang w:val="es-ES_tradnl"/>
              </w:rPr>
            </w:pPr>
            <w:r w:rsidRPr="007D5A9E">
              <w:rPr>
                <w:rFonts w:ascii="Times New Roman" w:hAnsi="Times New Roman" w:cs="Times New Roman"/>
                <w:b/>
                <w:bCs/>
                <w:color w:val="000000"/>
                <w:lang w:val="es-ES_tradnl" w:eastAsia="es-HN"/>
              </w:rPr>
              <w:t>Unidad Móvil acero inoxidable</w:t>
            </w:r>
          </w:p>
        </w:tc>
        <w:tc>
          <w:tcPr>
            <w:tcW w:w="540" w:type="dxa"/>
            <w:shd w:val="clear" w:color="auto" w:fill="auto"/>
            <w:vAlign w:val="center"/>
          </w:tcPr>
          <w:p w14:paraId="09BA2807"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61</w:t>
            </w:r>
          </w:p>
        </w:tc>
        <w:tc>
          <w:tcPr>
            <w:tcW w:w="5130" w:type="dxa"/>
            <w:shd w:val="clear" w:color="000000" w:fill="FFFFFF"/>
            <w:vAlign w:val="center"/>
            <w:hideMark/>
          </w:tcPr>
          <w:p w14:paraId="459E4F83"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Unidad móvil ancha para transportar la Torre Laparoscópica.</w:t>
            </w:r>
          </w:p>
        </w:tc>
        <w:tc>
          <w:tcPr>
            <w:tcW w:w="990" w:type="dxa"/>
            <w:shd w:val="clear" w:color="000000" w:fill="FFFFFF"/>
            <w:vAlign w:val="center"/>
            <w:hideMark/>
          </w:tcPr>
          <w:p w14:paraId="655D2C8E"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000000" w:fill="FFFFFF"/>
            <w:vAlign w:val="center"/>
            <w:hideMark/>
          </w:tcPr>
          <w:p w14:paraId="428326DE"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61FD56A8" w14:textId="77777777" w:rsidTr="002F7C95">
        <w:trPr>
          <w:trHeight w:val="57"/>
        </w:trPr>
        <w:tc>
          <w:tcPr>
            <w:tcW w:w="2174" w:type="dxa"/>
            <w:vMerge/>
            <w:vAlign w:val="center"/>
            <w:hideMark/>
          </w:tcPr>
          <w:p w14:paraId="377B3EAE"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0E207048"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62</w:t>
            </w:r>
          </w:p>
        </w:tc>
        <w:tc>
          <w:tcPr>
            <w:tcW w:w="5130" w:type="dxa"/>
            <w:shd w:val="clear" w:color="000000" w:fill="FFFFFF"/>
            <w:vAlign w:val="center"/>
            <w:hideMark/>
          </w:tcPr>
          <w:p w14:paraId="0D80302F"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Con 4 ruedas duales antiestáticas equipadas con sistema de frenos de bloqueo.</w:t>
            </w:r>
          </w:p>
        </w:tc>
        <w:tc>
          <w:tcPr>
            <w:tcW w:w="990" w:type="dxa"/>
            <w:shd w:val="clear" w:color="000000" w:fill="FFFFFF"/>
            <w:vAlign w:val="center"/>
            <w:hideMark/>
          </w:tcPr>
          <w:p w14:paraId="09C52D21"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000000" w:fill="FFFFFF"/>
            <w:vAlign w:val="center"/>
            <w:hideMark/>
          </w:tcPr>
          <w:p w14:paraId="6C610B59"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76407AC0" w14:textId="77777777" w:rsidTr="002F7C95">
        <w:trPr>
          <w:trHeight w:val="57"/>
        </w:trPr>
        <w:tc>
          <w:tcPr>
            <w:tcW w:w="2174" w:type="dxa"/>
            <w:vMerge/>
            <w:vAlign w:val="center"/>
            <w:hideMark/>
          </w:tcPr>
          <w:p w14:paraId="4EF258A7"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423FCE8B"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63</w:t>
            </w:r>
          </w:p>
        </w:tc>
        <w:tc>
          <w:tcPr>
            <w:tcW w:w="5130" w:type="dxa"/>
            <w:shd w:val="clear" w:color="000000" w:fill="FFFFFF"/>
            <w:vAlign w:val="center"/>
            <w:hideMark/>
          </w:tcPr>
          <w:p w14:paraId="24E3761A"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Interruptor principal de red en la pieza superior.</w:t>
            </w:r>
          </w:p>
        </w:tc>
        <w:tc>
          <w:tcPr>
            <w:tcW w:w="990" w:type="dxa"/>
            <w:shd w:val="clear" w:color="000000" w:fill="FFFFFF"/>
            <w:vAlign w:val="center"/>
            <w:hideMark/>
          </w:tcPr>
          <w:p w14:paraId="4536817C"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000000" w:fill="FFFFFF"/>
            <w:vAlign w:val="center"/>
            <w:hideMark/>
          </w:tcPr>
          <w:p w14:paraId="57125B2C"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477A17B5" w14:textId="77777777" w:rsidTr="002F7C95">
        <w:trPr>
          <w:trHeight w:val="57"/>
        </w:trPr>
        <w:tc>
          <w:tcPr>
            <w:tcW w:w="2174" w:type="dxa"/>
            <w:vMerge/>
            <w:vAlign w:val="center"/>
            <w:hideMark/>
          </w:tcPr>
          <w:p w14:paraId="22B21ACD"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25BAF87A"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64</w:t>
            </w:r>
          </w:p>
        </w:tc>
        <w:tc>
          <w:tcPr>
            <w:tcW w:w="5130" w:type="dxa"/>
            <w:shd w:val="clear" w:color="000000" w:fill="FFFFFF"/>
            <w:vAlign w:val="center"/>
            <w:hideMark/>
          </w:tcPr>
          <w:p w14:paraId="10DB172C"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Distribuidor eléctrico con 10 enchufes o más, anclado en la unidad móvil. </w:t>
            </w:r>
          </w:p>
        </w:tc>
        <w:tc>
          <w:tcPr>
            <w:tcW w:w="990" w:type="dxa"/>
            <w:shd w:val="clear" w:color="000000" w:fill="FFFFFF"/>
            <w:vAlign w:val="center"/>
            <w:hideMark/>
          </w:tcPr>
          <w:p w14:paraId="4014A4F6"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000000" w:fill="FFFFFF"/>
            <w:vAlign w:val="center"/>
            <w:hideMark/>
          </w:tcPr>
          <w:p w14:paraId="7309511F"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7D5A9E" w14:paraId="31A55396" w14:textId="77777777" w:rsidTr="002F7C95">
        <w:trPr>
          <w:trHeight w:val="57"/>
        </w:trPr>
        <w:tc>
          <w:tcPr>
            <w:tcW w:w="2174" w:type="dxa"/>
            <w:vMerge/>
            <w:vAlign w:val="center"/>
            <w:hideMark/>
          </w:tcPr>
          <w:p w14:paraId="31EC67ED"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555BBB86"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65</w:t>
            </w:r>
          </w:p>
        </w:tc>
        <w:tc>
          <w:tcPr>
            <w:tcW w:w="5130" w:type="dxa"/>
            <w:shd w:val="clear" w:color="000000" w:fill="FFFFFF"/>
            <w:vAlign w:val="center"/>
            <w:hideMark/>
          </w:tcPr>
          <w:p w14:paraId="3B35E802"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Con conexiones equipotenciales.</w:t>
            </w:r>
          </w:p>
        </w:tc>
        <w:tc>
          <w:tcPr>
            <w:tcW w:w="990" w:type="dxa"/>
            <w:shd w:val="clear" w:color="000000" w:fill="FFFFFF"/>
            <w:vAlign w:val="center"/>
            <w:hideMark/>
          </w:tcPr>
          <w:p w14:paraId="1E1276E3"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000000" w:fill="FFFFFF"/>
            <w:vAlign w:val="center"/>
            <w:hideMark/>
          </w:tcPr>
          <w:p w14:paraId="456793FE"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749D493F" w14:textId="77777777" w:rsidTr="002F7C95">
        <w:trPr>
          <w:trHeight w:val="57"/>
        </w:trPr>
        <w:tc>
          <w:tcPr>
            <w:tcW w:w="2174" w:type="dxa"/>
            <w:vMerge/>
            <w:vAlign w:val="center"/>
            <w:hideMark/>
          </w:tcPr>
          <w:p w14:paraId="2E8472F1"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2A3A4C09"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66</w:t>
            </w:r>
          </w:p>
        </w:tc>
        <w:tc>
          <w:tcPr>
            <w:tcW w:w="5130" w:type="dxa"/>
            <w:shd w:val="clear" w:color="000000" w:fill="FFFFFF"/>
            <w:vAlign w:val="center"/>
            <w:hideMark/>
          </w:tcPr>
          <w:p w14:paraId="1983CFDC"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Con extensión eléctrica mínimo 3 metros o más, para facilitar la movilidad de la torre.</w:t>
            </w:r>
          </w:p>
        </w:tc>
        <w:tc>
          <w:tcPr>
            <w:tcW w:w="990" w:type="dxa"/>
            <w:shd w:val="clear" w:color="000000" w:fill="FFFFFF"/>
            <w:vAlign w:val="center"/>
            <w:hideMark/>
          </w:tcPr>
          <w:p w14:paraId="70C9F58C"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000000" w:fill="FFFFFF"/>
            <w:vAlign w:val="center"/>
            <w:hideMark/>
          </w:tcPr>
          <w:p w14:paraId="0EDDF8C5"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292334B9" w14:textId="77777777" w:rsidTr="002F7C95">
        <w:trPr>
          <w:trHeight w:val="57"/>
        </w:trPr>
        <w:tc>
          <w:tcPr>
            <w:tcW w:w="2174" w:type="dxa"/>
            <w:vMerge/>
            <w:vAlign w:val="center"/>
            <w:hideMark/>
          </w:tcPr>
          <w:p w14:paraId="510FF21E"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6BC84907"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67</w:t>
            </w:r>
          </w:p>
        </w:tc>
        <w:tc>
          <w:tcPr>
            <w:tcW w:w="5130" w:type="dxa"/>
            <w:shd w:val="clear" w:color="000000" w:fill="FFFFFF"/>
            <w:vAlign w:val="center"/>
            <w:hideMark/>
          </w:tcPr>
          <w:p w14:paraId="7DA69377"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Soporte para la cámara y para los diferentes cables de torre. </w:t>
            </w:r>
          </w:p>
        </w:tc>
        <w:tc>
          <w:tcPr>
            <w:tcW w:w="990" w:type="dxa"/>
            <w:shd w:val="clear" w:color="000000" w:fill="FFFFFF"/>
            <w:vAlign w:val="center"/>
            <w:hideMark/>
          </w:tcPr>
          <w:p w14:paraId="7A743B3B"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000000" w:fill="FFFFFF"/>
            <w:vAlign w:val="center"/>
            <w:hideMark/>
          </w:tcPr>
          <w:p w14:paraId="58114224"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380F7E8C" w14:textId="77777777" w:rsidTr="002F7C95">
        <w:trPr>
          <w:trHeight w:val="57"/>
        </w:trPr>
        <w:tc>
          <w:tcPr>
            <w:tcW w:w="2174" w:type="dxa"/>
            <w:vMerge/>
            <w:vAlign w:val="center"/>
          </w:tcPr>
          <w:p w14:paraId="46AA6849"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126F9283"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68</w:t>
            </w:r>
          </w:p>
        </w:tc>
        <w:tc>
          <w:tcPr>
            <w:tcW w:w="5130" w:type="dxa"/>
            <w:shd w:val="clear" w:color="000000" w:fill="FFFFFF"/>
            <w:vAlign w:val="center"/>
          </w:tcPr>
          <w:p w14:paraId="5D5464D5"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UPS de 3 KVA protección de voltaje en línea que cubra todos los componentes de la Torre.</w:t>
            </w:r>
          </w:p>
        </w:tc>
        <w:tc>
          <w:tcPr>
            <w:tcW w:w="990" w:type="dxa"/>
            <w:shd w:val="clear" w:color="000000" w:fill="FFFFFF"/>
            <w:vAlign w:val="center"/>
          </w:tcPr>
          <w:p w14:paraId="09AD36E5"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c>
          <w:tcPr>
            <w:tcW w:w="1066" w:type="dxa"/>
            <w:shd w:val="clear" w:color="000000" w:fill="FFFFFF"/>
            <w:vAlign w:val="center"/>
          </w:tcPr>
          <w:p w14:paraId="551F97CD"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bookmarkEnd w:id="64"/>
      <w:tr w:rsidR="007B647A" w:rsidRPr="00130F20" w14:paraId="4B60ECCC" w14:textId="77777777" w:rsidTr="002F7C95">
        <w:trPr>
          <w:trHeight w:val="57"/>
        </w:trPr>
        <w:tc>
          <w:tcPr>
            <w:tcW w:w="2174" w:type="dxa"/>
            <w:vMerge w:val="restart"/>
            <w:shd w:val="clear" w:color="auto" w:fill="auto"/>
            <w:noWrap/>
            <w:vAlign w:val="center"/>
            <w:hideMark/>
          </w:tcPr>
          <w:p w14:paraId="457689FD" w14:textId="77777777" w:rsidR="007B647A" w:rsidRPr="007D5A9E" w:rsidRDefault="007B647A" w:rsidP="007B647A">
            <w:pPr>
              <w:pStyle w:val="Prrafodelista"/>
              <w:numPr>
                <w:ilvl w:val="0"/>
                <w:numId w:val="40"/>
              </w:numPr>
              <w:spacing w:after="0" w:line="240" w:lineRule="auto"/>
              <w:contextualSpacing w:val="0"/>
              <w:rPr>
                <w:rFonts w:ascii="Times New Roman" w:hAnsi="Times New Roman" w:cs="Times New Roman"/>
                <w:b/>
                <w:bCs/>
                <w:color w:val="000000"/>
                <w:lang w:val="es-ES_tradnl"/>
              </w:rPr>
            </w:pPr>
            <w:r w:rsidRPr="007D5A9E">
              <w:rPr>
                <w:rFonts w:ascii="Times New Roman" w:hAnsi="Times New Roman" w:cs="Times New Roman"/>
                <w:b/>
                <w:bCs/>
                <w:color w:val="000000"/>
                <w:lang w:val="es-ES_tradnl" w:eastAsia="es-HN"/>
              </w:rPr>
              <w:t>Instrumental</w:t>
            </w:r>
          </w:p>
        </w:tc>
        <w:tc>
          <w:tcPr>
            <w:tcW w:w="7726" w:type="dxa"/>
            <w:gridSpan w:val="4"/>
            <w:shd w:val="clear" w:color="auto" w:fill="auto"/>
            <w:noWrap/>
            <w:vAlign w:val="center"/>
          </w:tcPr>
          <w:p w14:paraId="6F989389" w14:textId="77777777" w:rsidR="007B647A" w:rsidRPr="007D5A9E" w:rsidRDefault="007B647A" w:rsidP="007B647A">
            <w:pPr>
              <w:spacing w:after="0" w:line="240" w:lineRule="auto"/>
              <w:jc w:val="both"/>
              <w:rPr>
                <w:rFonts w:ascii="Times New Roman" w:hAnsi="Times New Roman" w:cs="Times New Roman"/>
                <w:b/>
                <w:bCs/>
                <w:color w:val="000000"/>
                <w:lang w:val="es-ES_tradnl"/>
              </w:rPr>
            </w:pPr>
            <w:r w:rsidRPr="007D5A9E">
              <w:rPr>
                <w:rFonts w:ascii="Times New Roman" w:hAnsi="Times New Roman" w:cs="Times New Roman"/>
                <w:b/>
                <w:bCs/>
                <w:color w:val="000000"/>
                <w:lang w:val="es-ES_tradnl" w:eastAsia="es-HN"/>
              </w:rPr>
              <w:t>La longitud de las ópticas podrá variar  entre 2 cm más o 2 cm menos del rango solicitado.</w:t>
            </w:r>
          </w:p>
        </w:tc>
      </w:tr>
      <w:tr w:rsidR="007B647A" w:rsidRPr="007D5A9E" w14:paraId="29E72C5E" w14:textId="77777777" w:rsidTr="002F7C95">
        <w:trPr>
          <w:trHeight w:val="57"/>
        </w:trPr>
        <w:tc>
          <w:tcPr>
            <w:tcW w:w="2174" w:type="dxa"/>
            <w:vMerge/>
            <w:vAlign w:val="center"/>
            <w:hideMark/>
          </w:tcPr>
          <w:p w14:paraId="60693C07"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7726" w:type="dxa"/>
            <w:gridSpan w:val="4"/>
            <w:shd w:val="clear" w:color="auto" w:fill="auto"/>
            <w:vAlign w:val="center"/>
          </w:tcPr>
          <w:p w14:paraId="4030C44A" w14:textId="77777777" w:rsidR="007B647A" w:rsidRPr="007D5A9E" w:rsidRDefault="007B647A" w:rsidP="007B647A">
            <w:pPr>
              <w:spacing w:after="0" w:line="240" w:lineRule="auto"/>
              <w:jc w:val="both"/>
              <w:rPr>
                <w:rFonts w:ascii="Times New Roman" w:hAnsi="Times New Roman" w:cs="Times New Roman"/>
                <w:b/>
                <w:bCs/>
                <w:color w:val="000000"/>
                <w:lang w:val="es-ES_tradnl"/>
              </w:rPr>
            </w:pPr>
            <w:r w:rsidRPr="007D5A9E">
              <w:rPr>
                <w:rFonts w:ascii="Times New Roman" w:hAnsi="Times New Roman" w:cs="Times New Roman"/>
                <w:b/>
                <w:bCs/>
                <w:color w:val="000000"/>
                <w:lang w:val="es-ES_tradnl" w:eastAsia="es-HN"/>
              </w:rPr>
              <w:t>Cirugía General</w:t>
            </w:r>
            <w:r w:rsidRPr="007D5A9E">
              <w:rPr>
                <w:rFonts w:ascii="Times New Roman" w:hAnsi="Times New Roman" w:cs="Times New Roman"/>
                <w:color w:val="000000"/>
                <w:lang w:val="es-ES_tradnl" w:eastAsia="es-HN"/>
              </w:rPr>
              <w:t>:</w:t>
            </w:r>
          </w:p>
        </w:tc>
      </w:tr>
      <w:tr w:rsidR="007B647A" w:rsidRPr="00130F20" w14:paraId="01B06B06" w14:textId="77777777" w:rsidTr="002F7C95">
        <w:trPr>
          <w:trHeight w:val="57"/>
        </w:trPr>
        <w:tc>
          <w:tcPr>
            <w:tcW w:w="2174" w:type="dxa"/>
            <w:vMerge/>
            <w:vAlign w:val="center"/>
            <w:hideMark/>
          </w:tcPr>
          <w:p w14:paraId="249DD1B1"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558227F9"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69</w:t>
            </w:r>
          </w:p>
        </w:tc>
        <w:tc>
          <w:tcPr>
            <w:tcW w:w="5130" w:type="dxa"/>
            <w:shd w:val="clear" w:color="auto" w:fill="auto"/>
            <w:vAlign w:val="center"/>
            <w:hideMark/>
          </w:tcPr>
          <w:p w14:paraId="7D446FE4"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Dos (02)  Ópticas de visión foroblicua panorámica.</w:t>
            </w:r>
          </w:p>
          <w:p w14:paraId="4585885F"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Punta: de 30° con 10 mm diámetro </w:t>
            </w:r>
          </w:p>
          <w:p w14:paraId="2ECD78CF"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Longitud: 30 cm </w:t>
            </w:r>
          </w:p>
          <w:p w14:paraId="1BA05DF1"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Material: De acero inoxidable quirúrgico esterilizable en autoclave, con conductor de luz de fibra óptica incorporado.</w:t>
            </w:r>
          </w:p>
        </w:tc>
        <w:tc>
          <w:tcPr>
            <w:tcW w:w="990" w:type="dxa"/>
            <w:shd w:val="clear" w:color="auto" w:fill="auto"/>
            <w:vAlign w:val="center"/>
            <w:hideMark/>
          </w:tcPr>
          <w:p w14:paraId="724097A0"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auto" w:fill="auto"/>
            <w:vAlign w:val="center"/>
            <w:hideMark/>
          </w:tcPr>
          <w:p w14:paraId="3305D45B"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6D650994" w14:textId="77777777" w:rsidTr="002F7C95">
        <w:trPr>
          <w:trHeight w:val="57"/>
        </w:trPr>
        <w:tc>
          <w:tcPr>
            <w:tcW w:w="2174" w:type="dxa"/>
            <w:vMerge/>
            <w:vAlign w:val="center"/>
            <w:hideMark/>
          </w:tcPr>
          <w:p w14:paraId="68066EFD"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59DCC763"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70</w:t>
            </w:r>
          </w:p>
        </w:tc>
        <w:tc>
          <w:tcPr>
            <w:tcW w:w="5130" w:type="dxa"/>
            <w:shd w:val="clear" w:color="auto" w:fill="auto"/>
            <w:vAlign w:val="center"/>
            <w:hideMark/>
          </w:tcPr>
          <w:p w14:paraId="05DA0BE4"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Tres (03) Ópticas de visión foroblicua panorámica.</w:t>
            </w:r>
          </w:p>
          <w:p w14:paraId="1906E506"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Punta: de 0° con 10 mm diámetro </w:t>
            </w:r>
          </w:p>
          <w:p w14:paraId="388CDDB0"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Longitud: 30 cm </w:t>
            </w:r>
          </w:p>
          <w:p w14:paraId="0F217FDC"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Material: De acero inoxidable quirúrgico esterilizable en autoclave, con conductor de luz de fibra óptica incorporado.</w:t>
            </w:r>
          </w:p>
        </w:tc>
        <w:tc>
          <w:tcPr>
            <w:tcW w:w="990" w:type="dxa"/>
            <w:shd w:val="clear" w:color="auto" w:fill="auto"/>
            <w:vAlign w:val="center"/>
            <w:hideMark/>
          </w:tcPr>
          <w:p w14:paraId="1332C303"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auto" w:fill="auto"/>
            <w:vAlign w:val="center"/>
            <w:hideMark/>
          </w:tcPr>
          <w:p w14:paraId="1D700463"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619B91DE" w14:textId="77777777" w:rsidTr="002F7C95">
        <w:trPr>
          <w:trHeight w:val="57"/>
        </w:trPr>
        <w:tc>
          <w:tcPr>
            <w:tcW w:w="2174" w:type="dxa"/>
            <w:vMerge/>
            <w:vAlign w:val="center"/>
            <w:hideMark/>
          </w:tcPr>
          <w:p w14:paraId="582D54C5"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5E19F9E2"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71</w:t>
            </w:r>
          </w:p>
        </w:tc>
        <w:tc>
          <w:tcPr>
            <w:tcW w:w="5130" w:type="dxa"/>
            <w:shd w:val="clear" w:color="auto" w:fill="auto"/>
            <w:vAlign w:val="center"/>
            <w:hideMark/>
          </w:tcPr>
          <w:p w14:paraId="259437A8"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Tres (03) Ópticas de visión frontal panorámica.</w:t>
            </w:r>
          </w:p>
          <w:p w14:paraId="4227F8BB"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Punta: de 0° con 5 mm diámetro </w:t>
            </w:r>
          </w:p>
          <w:p w14:paraId="127DE977"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Longitud: 32 cm </w:t>
            </w:r>
          </w:p>
          <w:p w14:paraId="0372314F"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Material: De acero inoxidable quirúrgico esterilizable en autoclave, con conductor de luz de fibra óptica incorporado.</w:t>
            </w:r>
          </w:p>
        </w:tc>
        <w:tc>
          <w:tcPr>
            <w:tcW w:w="990" w:type="dxa"/>
            <w:shd w:val="clear" w:color="auto" w:fill="auto"/>
            <w:vAlign w:val="center"/>
            <w:hideMark/>
          </w:tcPr>
          <w:p w14:paraId="4EDA4438"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auto" w:fill="auto"/>
            <w:vAlign w:val="center"/>
            <w:hideMark/>
          </w:tcPr>
          <w:p w14:paraId="2677EBBE"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6E774116" w14:textId="77777777" w:rsidTr="002F7C95">
        <w:trPr>
          <w:trHeight w:val="57"/>
        </w:trPr>
        <w:tc>
          <w:tcPr>
            <w:tcW w:w="2174" w:type="dxa"/>
            <w:vMerge/>
            <w:vAlign w:val="center"/>
            <w:hideMark/>
          </w:tcPr>
          <w:p w14:paraId="2837D42E"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00D3BD16"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72</w:t>
            </w:r>
          </w:p>
        </w:tc>
        <w:tc>
          <w:tcPr>
            <w:tcW w:w="5130" w:type="dxa"/>
            <w:shd w:val="clear" w:color="auto" w:fill="auto"/>
            <w:vAlign w:val="center"/>
            <w:hideMark/>
          </w:tcPr>
          <w:p w14:paraId="56099656"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Cada óptica debe contar con una bandeja de acero inoxidable perforada para la limpieza, esterilización y soporte de acuerdo a las medidas de las ópticas ofertadas. </w:t>
            </w:r>
          </w:p>
        </w:tc>
        <w:tc>
          <w:tcPr>
            <w:tcW w:w="990" w:type="dxa"/>
            <w:shd w:val="clear" w:color="auto" w:fill="auto"/>
            <w:noWrap/>
            <w:vAlign w:val="center"/>
            <w:hideMark/>
          </w:tcPr>
          <w:p w14:paraId="48D93490"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auto" w:fill="auto"/>
            <w:noWrap/>
            <w:vAlign w:val="center"/>
            <w:hideMark/>
          </w:tcPr>
          <w:p w14:paraId="4FC25D04"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7D5A9E" w14:paraId="2E86CDDC" w14:textId="77777777" w:rsidTr="002F7C95">
        <w:trPr>
          <w:trHeight w:val="57"/>
        </w:trPr>
        <w:tc>
          <w:tcPr>
            <w:tcW w:w="2174" w:type="dxa"/>
            <w:vMerge/>
            <w:vAlign w:val="center"/>
            <w:hideMark/>
          </w:tcPr>
          <w:p w14:paraId="7008D2A3"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7726" w:type="dxa"/>
            <w:gridSpan w:val="4"/>
            <w:shd w:val="clear" w:color="auto" w:fill="auto"/>
            <w:vAlign w:val="center"/>
            <w:hideMark/>
          </w:tcPr>
          <w:p w14:paraId="1D85BBEA" w14:textId="77777777" w:rsidR="007B647A" w:rsidRPr="007D5A9E" w:rsidRDefault="007B647A" w:rsidP="007B647A">
            <w:pPr>
              <w:spacing w:after="0" w:line="240" w:lineRule="auto"/>
              <w:jc w:val="both"/>
              <w:rPr>
                <w:rFonts w:ascii="Times New Roman" w:hAnsi="Times New Roman" w:cs="Times New Roman"/>
                <w:b/>
                <w:bCs/>
                <w:color w:val="000000"/>
                <w:lang w:val="es-ES_tradnl"/>
              </w:rPr>
            </w:pPr>
            <w:r w:rsidRPr="007D5A9E">
              <w:rPr>
                <w:rFonts w:ascii="Times New Roman" w:hAnsi="Times New Roman" w:cs="Times New Roman"/>
                <w:b/>
                <w:bCs/>
                <w:color w:val="000000"/>
                <w:lang w:val="es-ES_tradnl" w:eastAsia="es-HN"/>
              </w:rPr>
              <w:t>Otorrinolaringología (ORL):</w:t>
            </w:r>
          </w:p>
        </w:tc>
      </w:tr>
      <w:tr w:rsidR="007B647A" w:rsidRPr="00130F20" w14:paraId="1E02BF92" w14:textId="77777777" w:rsidTr="002F7C95">
        <w:trPr>
          <w:trHeight w:val="57"/>
        </w:trPr>
        <w:tc>
          <w:tcPr>
            <w:tcW w:w="2174" w:type="dxa"/>
            <w:vMerge/>
            <w:vAlign w:val="center"/>
            <w:hideMark/>
          </w:tcPr>
          <w:p w14:paraId="04944033"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466F9EBF"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73</w:t>
            </w:r>
          </w:p>
        </w:tc>
        <w:tc>
          <w:tcPr>
            <w:tcW w:w="5130" w:type="dxa"/>
            <w:shd w:val="clear" w:color="auto" w:fill="auto"/>
            <w:vAlign w:val="center"/>
            <w:hideMark/>
          </w:tcPr>
          <w:p w14:paraId="4329E465"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Una (01) Óptica de visión frontal panorámica.</w:t>
            </w:r>
          </w:p>
          <w:p w14:paraId="392BDCD2"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Punta: de 0° con 3 mm diámetro </w:t>
            </w:r>
          </w:p>
          <w:p w14:paraId="62C32DDE"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Longitud: 22 cm </w:t>
            </w:r>
          </w:p>
          <w:p w14:paraId="74C385B9"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Material: De acero inoxidable quirúrgico esterilizable en autoclave, con conductor de luz de fibra óptica incorporado.</w:t>
            </w:r>
          </w:p>
        </w:tc>
        <w:tc>
          <w:tcPr>
            <w:tcW w:w="990" w:type="dxa"/>
            <w:shd w:val="clear" w:color="auto" w:fill="auto"/>
            <w:vAlign w:val="center"/>
            <w:hideMark/>
          </w:tcPr>
          <w:p w14:paraId="0BEDEF83"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auto" w:fill="auto"/>
            <w:vAlign w:val="center"/>
            <w:hideMark/>
          </w:tcPr>
          <w:p w14:paraId="420A3E3F"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0D1BD70F" w14:textId="77777777" w:rsidTr="002F7C95">
        <w:trPr>
          <w:trHeight w:val="57"/>
        </w:trPr>
        <w:tc>
          <w:tcPr>
            <w:tcW w:w="2174" w:type="dxa"/>
            <w:vMerge/>
            <w:vAlign w:val="center"/>
            <w:hideMark/>
          </w:tcPr>
          <w:p w14:paraId="6A7BFEDB"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31ED07F4"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74</w:t>
            </w:r>
          </w:p>
        </w:tc>
        <w:tc>
          <w:tcPr>
            <w:tcW w:w="5130" w:type="dxa"/>
            <w:shd w:val="clear" w:color="auto" w:fill="auto"/>
            <w:vAlign w:val="center"/>
            <w:hideMark/>
          </w:tcPr>
          <w:p w14:paraId="6D56E0CC"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Una (01) óptica de 0 grados de longitud 2.7 mm x 110 </w:t>
            </w:r>
            <w:proofErr w:type="spellStart"/>
            <w:r w:rsidRPr="007D5A9E">
              <w:rPr>
                <w:rFonts w:ascii="Times New Roman" w:hAnsi="Times New Roman" w:cs="Times New Roman"/>
                <w:color w:val="000000"/>
                <w:lang w:val="es-ES_tradnl" w:eastAsia="es-HN"/>
              </w:rPr>
              <w:t>mm.</w:t>
            </w:r>
            <w:proofErr w:type="spellEnd"/>
          </w:p>
          <w:p w14:paraId="38FAE50D"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lastRenderedPageBreak/>
              <w:t>Material: De acero inoxidable quirúrgico esterilizable en autoclave, con conductor de luz de fibra óptica incorporado.</w:t>
            </w:r>
          </w:p>
        </w:tc>
        <w:tc>
          <w:tcPr>
            <w:tcW w:w="990" w:type="dxa"/>
            <w:shd w:val="clear" w:color="auto" w:fill="auto"/>
            <w:vAlign w:val="center"/>
            <w:hideMark/>
          </w:tcPr>
          <w:p w14:paraId="0C31EFC7"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lastRenderedPageBreak/>
              <w:t> </w:t>
            </w:r>
          </w:p>
        </w:tc>
        <w:tc>
          <w:tcPr>
            <w:tcW w:w="1066" w:type="dxa"/>
            <w:shd w:val="clear" w:color="auto" w:fill="auto"/>
            <w:vAlign w:val="center"/>
            <w:hideMark/>
          </w:tcPr>
          <w:p w14:paraId="72C866C7"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170E2A11" w14:textId="77777777" w:rsidTr="002F7C95">
        <w:trPr>
          <w:trHeight w:val="57"/>
        </w:trPr>
        <w:tc>
          <w:tcPr>
            <w:tcW w:w="2174" w:type="dxa"/>
            <w:vMerge/>
            <w:vAlign w:val="center"/>
            <w:hideMark/>
          </w:tcPr>
          <w:p w14:paraId="00160A2F"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vMerge w:val="restart"/>
            <w:shd w:val="clear" w:color="auto" w:fill="auto"/>
            <w:vAlign w:val="center"/>
          </w:tcPr>
          <w:p w14:paraId="6891553C"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75</w:t>
            </w:r>
          </w:p>
        </w:tc>
        <w:tc>
          <w:tcPr>
            <w:tcW w:w="5130" w:type="dxa"/>
            <w:vMerge w:val="restart"/>
            <w:shd w:val="clear" w:color="auto" w:fill="auto"/>
            <w:vAlign w:val="center"/>
            <w:hideMark/>
          </w:tcPr>
          <w:p w14:paraId="2A7FC66D"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Una (01) Óptica de visión foroblicua panorámica.</w:t>
            </w:r>
          </w:p>
          <w:p w14:paraId="02EC0CBB"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Punta: de 30° con 3 mm diámetro </w:t>
            </w:r>
          </w:p>
          <w:p w14:paraId="34B12033"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Longitud: 22 cm </w:t>
            </w:r>
          </w:p>
          <w:p w14:paraId="0A2D1C33"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Material: De acero inoxidable quirúrgico esterilizable en autoclave, con conductor de luz de fibra óptica incorporado.</w:t>
            </w:r>
          </w:p>
        </w:tc>
        <w:tc>
          <w:tcPr>
            <w:tcW w:w="990" w:type="dxa"/>
            <w:shd w:val="clear" w:color="auto" w:fill="auto"/>
            <w:vAlign w:val="center"/>
            <w:hideMark/>
          </w:tcPr>
          <w:p w14:paraId="7F9F8892"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auto" w:fill="auto"/>
            <w:vAlign w:val="center"/>
            <w:hideMark/>
          </w:tcPr>
          <w:p w14:paraId="26474426"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154E2307" w14:textId="77777777" w:rsidTr="002F7C95">
        <w:trPr>
          <w:trHeight w:val="57"/>
        </w:trPr>
        <w:tc>
          <w:tcPr>
            <w:tcW w:w="2174" w:type="dxa"/>
            <w:vMerge/>
            <w:tcBorders>
              <w:bottom w:val="single" w:sz="4" w:space="0" w:color="auto"/>
            </w:tcBorders>
            <w:vAlign w:val="center"/>
            <w:hideMark/>
          </w:tcPr>
          <w:p w14:paraId="157093DD"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vMerge/>
            <w:tcBorders>
              <w:bottom w:val="single" w:sz="4" w:space="0" w:color="auto"/>
            </w:tcBorders>
            <w:vAlign w:val="center"/>
          </w:tcPr>
          <w:p w14:paraId="1AE535EB" w14:textId="77777777" w:rsidR="007B647A" w:rsidRPr="007D5A9E" w:rsidRDefault="007B647A" w:rsidP="007B647A">
            <w:pPr>
              <w:spacing w:after="0" w:line="240" w:lineRule="auto"/>
              <w:rPr>
                <w:rFonts w:ascii="Times New Roman" w:hAnsi="Times New Roman" w:cs="Times New Roman"/>
                <w:color w:val="000000"/>
                <w:lang w:val="es-ES_tradnl"/>
              </w:rPr>
            </w:pPr>
          </w:p>
        </w:tc>
        <w:tc>
          <w:tcPr>
            <w:tcW w:w="5130" w:type="dxa"/>
            <w:vMerge/>
            <w:tcBorders>
              <w:bottom w:val="single" w:sz="4" w:space="0" w:color="auto"/>
            </w:tcBorders>
            <w:shd w:val="clear" w:color="auto" w:fill="auto"/>
            <w:vAlign w:val="center"/>
            <w:hideMark/>
          </w:tcPr>
          <w:p w14:paraId="6652276D" w14:textId="77777777" w:rsidR="007B647A" w:rsidRPr="007D5A9E" w:rsidRDefault="007B647A" w:rsidP="007B647A">
            <w:pPr>
              <w:spacing w:after="0" w:line="240" w:lineRule="auto"/>
              <w:jc w:val="both"/>
              <w:rPr>
                <w:rFonts w:ascii="Times New Roman" w:hAnsi="Times New Roman" w:cs="Times New Roman"/>
                <w:color w:val="000000"/>
                <w:lang w:val="es-ES_tradnl"/>
              </w:rPr>
            </w:pPr>
          </w:p>
        </w:tc>
        <w:tc>
          <w:tcPr>
            <w:tcW w:w="990" w:type="dxa"/>
            <w:tcBorders>
              <w:bottom w:val="single" w:sz="4" w:space="0" w:color="auto"/>
            </w:tcBorders>
            <w:vAlign w:val="center"/>
            <w:hideMark/>
          </w:tcPr>
          <w:p w14:paraId="78BF5D22" w14:textId="77777777" w:rsidR="007B647A" w:rsidRPr="007D5A9E" w:rsidRDefault="007B647A" w:rsidP="007B647A">
            <w:pPr>
              <w:spacing w:after="0" w:line="240" w:lineRule="auto"/>
              <w:rPr>
                <w:rFonts w:ascii="Times New Roman" w:hAnsi="Times New Roman" w:cs="Times New Roman"/>
                <w:color w:val="000000"/>
                <w:lang w:val="es-ES_tradnl"/>
              </w:rPr>
            </w:pPr>
          </w:p>
        </w:tc>
        <w:tc>
          <w:tcPr>
            <w:tcW w:w="1066" w:type="dxa"/>
            <w:tcBorders>
              <w:bottom w:val="single" w:sz="4" w:space="0" w:color="auto"/>
            </w:tcBorders>
            <w:vAlign w:val="center"/>
            <w:hideMark/>
          </w:tcPr>
          <w:p w14:paraId="6064C7B4" w14:textId="77777777" w:rsidR="007B647A" w:rsidRPr="007D5A9E" w:rsidRDefault="007B647A" w:rsidP="007B647A">
            <w:pPr>
              <w:spacing w:after="0" w:line="240" w:lineRule="auto"/>
              <w:rPr>
                <w:rFonts w:ascii="Times New Roman" w:hAnsi="Times New Roman" w:cs="Times New Roman"/>
                <w:color w:val="000000"/>
                <w:lang w:val="es-ES_tradnl"/>
              </w:rPr>
            </w:pPr>
          </w:p>
        </w:tc>
      </w:tr>
      <w:tr w:rsidR="007B647A" w:rsidRPr="00130F20" w14:paraId="77E94458" w14:textId="77777777" w:rsidTr="002F7C95">
        <w:trPr>
          <w:trHeight w:val="57"/>
        </w:trPr>
        <w:tc>
          <w:tcPr>
            <w:tcW w:w="2174" w:type="dxa"/>
            <w:vMerge/>
            <w:vAlign w:val="center"/>
            <w:hideMark/>
          </w:tcPr>
          <w:p w14:paraId="71A286D3"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031B5134"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76</w:t>
            </w:r>
          </w:p>
        </w:tc>
        <w:tc>
          <w:tcPr>
            <w:tcW w:w="5130" w:type="dxa"/>
            <w:shd w:val="clear" w:color="auto" w:fill="auto"/>
            <w:vAlign w:val="center"/>
            <w:hideMark/>
          </w:tcPr>
          <w:p w14:paraId="4A06F7CE" w14:textId="77777777" w:rsidR="007B647A" w:rsidRPr="007D5A9E" w:rsidRDefault="007B647A" w:rsidP="007B647A">
            <w:pPr>
              <w:spacing w:after="0" w:line="240" w:lineRule="auto"/>
              <w:jc w:val="both"/>
              <w:rPr>
                <w:rFonts w:ascii="Times New Roman" w:hAnsi="Times New Roman" w:cs="Times New Roman"/>
                <w:lang w:val="es-ES_tradnl"/>
              </w:rPr>
            </w:pPr>
            <w:r w:rsidRPr="007D5A9E">
              <w:rPr>
                <w:rFonts w:ascii="Times New Roman" w:hAnsi="Times New Roman" w:cs="Times New Roman"/>
                <w:lang w:val="es-ES_tradnl" w:eastAsia="es-HN"/>
              </w:rPr>
              <w:t>Una (01) Óptica de visión foroblicua panorámica.</w:t>
            </w:r>
          </w:p>
          <w:p w14:paraId="085D715C" w14:textId="77777777" w:rsidR="007B647A" w:rsidRPr="007D5A9E" w:rsidRDefault="007B647A" w:rsidP="007B647A">
            <w:pPr>
              <w:spacing w:after="0" w:line="240" w:lineRule="auto"/>
              <w:jc w:val="both"/>
              <w:rPr>
                <w:rFonts w:ascii="Times New Roman" w:hAnsi="Times New Roman" w:cs="Times New Roman"/>
                <w:lang w:val="es-ES_tradnl"/>
              </w:rPr>
            </w:pPr>
            <w:r w:rsidRPr="007D5A9E">
              <w:rPr>
                <w:rFonts w:ascii="Times New Roman" w:hAnsi="Times New Roman" w:cs="Times New Roman"/>
                <w:lang w:val="es-ES_tradnl" w:eastAsia="es-HN"/>
              </w:rPr>
              <w:t xml:space="preserve">Punta: de 45° con 3 mm diámetro </w:t>
            </w:r>
          </w:p>
          <w:p w14:paraId="03D28089" w14:textId="77777777" w:rsidR="007B647A" w:rsidRPr="007D5A9E" w:rsidRDefault="007B647A" w:rsidP="007B647A">
            <w:pPr>
              <w:spacing w:after="0" w:line="240" w:lineRule="auto"/>
              <w:jc w:val="both"/>
              <w:rPr>
                <w:rFonts w:ascii="Times New Roman" w:hAnsi="Times New Roman" w:cs="Times New Roman"/>
                <w:lang w:val="es-ES_tradnl"/>
              </w:rPr>
            </w:pPr>
            <w:r w:rsidRPr="007D5A9E">
              <w:rPr>
                <w:rFonts w:ascii="Times New Roman" w:hAnsi="Times New Roman" w:cs="Times New Roman"/>
                <w:lang w:val="es-ES_tradnl" w:eastAsia="es-HN"/>
              </w:rPr>
              <w:t xml:space="preserve">Longitud: 22 cm </w:t>
            </w:r>
          </w:p>
          <w:p w14:paraId="3D99BE65" w14:textId="77777777" w:rsidR="007B647A" w:rsidRPr="007D5A9E" w:rsidRDefault="007B647A" w:rsidP="007B647A">
            <w:pPr>
              <w:spacing w:after="0" w:line="240" w:lineRule="auto"/>
              <w:jc w:val="both"/>
              <w:rPr>
                <w:rFonts w:ascii="Times New Roman" w:hAnsi="Times New Roman" w:cs="Times New Roman"/>
                <w:lang w:val="es-ES_tradnl"/>
              </w:rPr>
            </w:pPr>
            <w:r w:rsidRPr="007D5A9E">
              <w:rPr>
                <w:rFonts w:ascii="Times New Roman" w:hAnsi="Times New Roman" w:cs="Times New Roman"/>
                <w:lang w:val="es-ES_tradnl" w:eastAsia="es-HN"/>
              </w:rPr>
              <w:t>Material: De acero inoxidable quirúrgico esterilizable en autoclave, con conductor de luz de fibra óptica incorporado.</w:t>
            </w:r>
          </w:p>
        </w:tc>
        <w:tc>
          <w:tcPr>
            <w:tcW w:w="990" w:type="dxa"/>
            <w:shd w:val="clear" w:color="auto" w:fill="auto"/>
            <w:vAlign w:val="center"/>
            <w:hideMark/>
          </w:tcPr>
          <w:p w14:paraId="4E29EC20"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auto" w:fill="auto"/>
            <w:vAlign w:val="center"/>
            <w:hideMark/>
          </w:tcPr>
          <w:p w14:paraId="395473BF"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74018DC5" w14:textId="77777777" w:rsidTr="002F7C95">
        <w:trPr>
          <w:trHeight w:val="57"/>
        </w:trPr>
        <w:tc>
          <w:tcPr>
            <w:tcW w:w="2174" w:type="dxa"/>
            <w:vMerge/>
            <w:vAlign w:val="center"/>
            <w:hideMark/>
          </w:tcPr>
          <w:p w14:paraId="4AEFDBA1"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hideMark/>
          </w:tcPr>
          <w:p w14:paraId="6EC98C79"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77</w:t>
            </w:r>
          </w:p>
        </w:tc>
        <w:tc>
          <w:tcPr>
            <w:tcW w:w="5130" w:type="dxa"/>
            <w:shd w:val="clear" w:color="auto" w:fill="auto"/>
            <w:noWrap/>
            <w:vAlign w:val="center"/>
            <w:hideMark/>
          </w:tcPr>
          <w:p w14:paraId="451EE7C1" w14:textId="77777777" w:rsidR="007B647A" w:rsidRPr="007D5A9E" w:rsidRDefault="007B647A" w:rsidP="007B647A">
            <w:pPr>
              <w:spacing w:after="0" w:line="240" w:lineRule="auto"/>
              <w:jc w:val="both"/>
              <w:rPr>
                <w:rFonts w:ascii="Times New Roman" w:hAnsi="Times New Roman" w:cs="Times New Roman"/>
                <w:lang w:val="es-ES_tradnl"/>
              </w:rPr>
            </w:pPr>
            <w:r w:rsidRPr="007D5A9E">
              <w:rPr>
                <w:rFonts w:ascii="Times New Roman" w:hAnsi="Times New Roman" w:cs="Times New Roman"/>
                <w:color w:val="000000"/>
                <w:lang w:val="es-ES_tradnl" w:eastAsia="es-HN"/>
              </w:rPr>
              <w:t>Cada óptica debe contar con una bandeja de acero inoxidable perforada para la limpieza, esterilización y soporte de acuerdo a las medidas de las ópticas ofertadas.</w:t>
            </w:r>
          </w:p>
        </w:tc>
        <w:tc>
          <w:tcPr>
            <w:tcW w:w="990" w:type="dxa"/>
            <w:shd w:val="clear" w:color="auto" w:fill="auto"/>
            <w:noWrap/>
            <w:vAlign w:val="center"/>
            <w:hideMark/>
          </w:tcPr>
          <w:p w14:paraId="4DADC33C"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auto" w:fill="auto"/>
            <w:noWrap/>
            <w:vAlign w:val="center"/>
            <w:hideMark/>
          </w:tcPr>
          <w:p w14:paraId="1E27B2C2"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7D5A9E" w14:paraId="106BBC25" w14:textId="77777777" w:rsidTr="002F7C95">
        <w:trPr>
          <w:trHeight w:val="57"/>
        </w:trPr>
        <w:tc>
          <w:tcPr>
            <w:tcW w:w="2174" w:type="dxa"/>
            <w:vMerge/>
            <w:vAlign w:val="center"/>
            <w:hideMark/>
          </w:tcPr>
          <w:p w14:paraId="7AA8C1D6"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7726" w:type="dxa"/>
            <w:gridSpan w:val="4"/>
            <w:shd w:val="clear" w:color="auto" w:fill="auto"/>
            <w:vAlign w:val="center"/>
            <w:hideMark/>
          </w:tcPr>
          <w:p w14:paraId="372137F0" w14:textId="77777777" w:rsidR="007B647A" w:rsidRPr="007D5A9E" w:rsidRDefault="007B647A" w:rsidP="007B647A">
            <w:pPr>
              <w:spacing w:after="0" w:line="240" w:lineRule="auto"/>
              <w:jc w:val="both"/>
              <w:rPr>
                <w:rFonts w:ascii="Times New Roman" w:hAnsi="Times New Roman" w:cs="Times New Roman"/>
                <w:b/>
                <w:bCs/>
                <w:color w:val="000000"/>
                <w:lang w:val="es-ES_tradnl"/>
              </w:rPr>
            </w:pPr>
            <w:r w:rsidRPr="007D5A9E">
              <w:rPr>
                <w:rFonts w:ascii="Times New Roman" w:hAnsi="Times New Roman" w:cs="Times New Roman"/>
                <w:b/>
                <w:bCs/>
                <w:color w:val="000000"/>
                <w:lang w:val="es-ES_tradnl" w:eastAsia="es-HN"/>
              </w:rPr>
              <w:t>Urología:</w:t>
            </w:r>
          </w:p>
        </w:tc>
      </w:tr>
      <w:tr w:rsidR="007B647A" w:rsidRPr="00130F20" w14:paraId="5A6CDE4F" w14:textId="77777777" w:rsidTr="002F7C95">
        <w:trPr>
          <w:trHeight w:val="57"/>
        </w:trPr>
        <w:tc>
          <w:tcPr>
            <w:tcW w:w="2174" w:type="dxa"/>
            <w:vMerge/>
            <w:vAlign w:val="center"/>
            <w:hideMark/>
          </w:tcPr>
          <w:p w14:paraId="101D95A3"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hideMark/>
          </w:tcPr>
          <w:p w14:paraId="5A02388C"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78</w:t>
            </w:r>
          </w:p>
        </w:tc>
        <w:tc>
          <w:tcPr>
            <w:tcW w:w="5130" w:type="dxa"/>
            <w:shd w:val="clear" w:color="auto" w:fill="auto"/>
            <w:vAlign w:val="center"/>
            <w:hideMark/>
          </w:tcPr>
          <w:p w14:paraId="224044C1"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Una (01) Óptica de visión foroblicua panorámica.</w:t>
            </w:r>
          </w:p>
          <w:p w14:paraId="169A5730"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Punta: de 30° con 4 mm diámetro </w:t>
            </w:r>
          </w:p>
          <w:p w14:paraId="3A0F9352"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Longitud: 32 cm </w:t>
            </w:r>
          </w:p>
          <w:p w14:paraId="02938430"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Material: De acero inoxidable quirúrgico esterilizable en autoclave, con conductor de luz de fibra óptica incorporado.</w:t>
            </w:r>
          </w:p>
        </w:tc>
        <w:tc>
          <w:tcPr>
            <w:tcW w:w="990" w:type="dxa"/>
            <w:shd w:val="clear" w:color="auto" w:fill="auto"/>
            <w:vAlign w:val="center"/>
            <w:hideMark/>
          </w:tcPr>
          <w:p w14:paraId="7042DF48"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auto" w:fill="auto"/>
            <w:vAlign w:val="center"/>
            <w:hideMark/>
          </w:tcPr>
          <w:p w14:paraId="507CAFB0"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668A6116" w14:textId="77777777" w:rsidTr="002F7C95">
        <w:trPr>
          <w:trHeight w:val="57"/>
        </w:trPr>
        <w:tc>
          <w:tcPr>
            <w:tcW w:w="2174" w:type="dxa"/>
            <w:vMerge/>
            <w:vAlign w:val="center"/>
            <w:hideMark/>
          </w:tcPr>
          <w:p w14:paraId="1D9961B4"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hideMark/>
          </w:tcPr>
          <w:p w14:paraId="20460A8A"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79</w:t>
            </w:r>
          </w:p>
        </w:tc>
        <w:tc>
          <w:tcPr>
            <w:tcW w:w="5130" w:type="dxa"/>
            <w:shd w:val="clear" w:color="auto" w:fill="auto"/>
            <w:vAlign w:val="center"/>
            <w:hideMark/>
          </w:tcPr>
          <w:p w14:paraId="3A0F02EF"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Una (01) Óptica de visión frontal panorámica.</w:t>
            </w:r>
          </w:p>
          <w:p w14:paraId="6CF06A81"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Punta: de 0° con 4 mm diámetro </w:t>
            </w:r>
          </w:p>
          <w:p w14:paraId="5E32D557"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Longitud: 32 cm </w:t>
            </w:r>
          </w:p>
          <w:p w14:paraId="5F2F5BD2"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Material: De acero inoxidable quirúrgico esterilizable en autoclave, con conductor de luz de fibra óptica incorporado.</w:t>
            </w:r>
          </w:p>
        </w:tc>
        <w:tc>
          <w:tcPr>
            <w:tcW w:w="990" w:type="dxa"/>
            <w:shd w:val="clear" w:color="auto" w:fill="auto"/>
            <w:vAlign w:val="center"/>
            <w:hideMark/>
          </w:tcPr>
          <w:p w14:paraId="36E272BD"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auto" w:fill="auto"/>
            <w:vAlign w:val="center"/>
            <w:hideMark/>
          </w:tcPr>
          <w:p w14:paraId="28588245"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60397975" w14:textId="77777777" w:rsidTr="002F7C95">
        <w:trPr>
          <w:trHeight w:val="57"/>
        </w:trPr>
        <w:tc>
          <w:tcPr>
            <w:tcW w:w="2174" w:type="dxa"/>
            <w:vMerge/>
            <w:vAlign w:val="center"/>
            <w:hideMark/>
          </w:tcPr>
          <w:p w14:paraId="65BB88E5"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hideMark/>
          </w:tcPr>
          <w:p w14:paraId="667F955A"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80</w:t>
            </w:r>
          </w:p>
        </w:tc>
        <w:tc>
          <w:tcPr>
            <w:tcW w:w="5130" w:type="dxa"/>
            <w:shd w:val="clear" w:color="auto" w:fill="auto"/>
            <w:vAlign w:val="center"/>
            <w:hideMark/>
          </w:tcPr>
          <w:p w14:paraId="47918792"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Una (01) Óptica de visión foroblicua panorámica.</w:t>
            </w:r>
          </w:p>
          <w:p w14:paraId="350AB8C4"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Punta: de 30° con 10 mm diámetro </w:t>
            </w:r>
          </w:p>
          <w:p w14:paraId="775F110A"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Longitud: 32cm </w:t>
            </w:r>
          </w:p>
          <w:p w14:paraId="151DA4AC"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Material: De acero inoxidable quirúrgico esterilizable en autoclave, con conductor de luz de fibra óptica incorporado.</w:t>
            </w:r>
          </w:p>
        </w:tc>
        <w:tc>
          <w:tcPr>
            <w:tcW w:w="990" w:type="dxa"/>
            <w:shd w:val="clear" w:color="auto" w:fill="auto"/>
            <w:vAlign w:val="center"/>
            <w:hideMark/>
          </w:tcPr>
          <w:p w14:paraId="2D430DA9"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auto" w:fill="auto"/>
            <w:vAlign w:val="center"/>
            <w:hideMark/>
          </w:tcPr>
          <w:p w14:paraId="006FE88F"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7549CDDE" w14:textId="77777777" w:rsidTr="002F7C95">
        <w:trPr>
          <w:trHeight w:val="57"/>
        </w:trPr>
        <w:tc>
          <w:tcPr>
            <w:tcW w:w="2174" w:type="dxa"/>
            <w:vMerge/>
            <w:vAlign w:val="center"/>
            <w:hideMark/>
          </w:tcPr>
          <w:p w14:paraId="17F57099"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3DED5C86"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81</w:t>
            </w:r>
          </w:p>
        </w:tc>
        <w:tc>
          <w:tcPr>
            <w:tcW w:w="5130" w:type="dxa"/>
            <w:shd w:val="clear" w:color="auto" w:fill="auto"/>
            <w:vAlign w:val="center"/>
            <w:hideMark/>
          </w:tcPr>
          <w:p w14:paraId="56034A55"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Una (01) Óptica de visión frontal panorámica.</w:t>
            </w:r>
          </w:p>
          <w:p w14:paraId="57478DEC"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Punta: de 0° con 10 mm diámetro </w:t>
            </w:r>
          </w:p>
          <w:p w14:paraId="6F1C77EA"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Longitud: 30 cm </w:t>
            </w:r>
          </w:p>
          <w:p w14:paraId="32313C67"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Material: De acero inoxidable quirúrgico esterilizable en autoclave, con conductor de luz de fibra óptica incorporado.</w:t>
            </w:r>
          </w:p>
        </w:tc>
        <w:tc>
          <w:tcPr>
            <w:tcW w:w="990" w:type="dxa"/>
            <w:shd w:val="clear" w:color="auto" w:fill="auto"/>
            <w:vAlign w:val="center"/>
            <w:hideMark/>
          </w:tcPr>
          <w:p w14:paraId="25E70094"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auto" w:fill="auto"/>
            <w:vAlign w:val="center"/>
            <w:hideMark/>
          </w:tcPr>
          <w:p w14:paraId="2A0DFA58"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5C1912BB" w14:textId="77777777" w:rsidTr="002F7C95">
        <w:trPr>
          <w:trHeight w:val="57"/>
        </w:trPr>
        <w:tc>
          <w:tcPr>
            <w:tcW w:w="2174" w:type="dxa"/>
            <w:vMerge/>
            <w:vAlign w:val="center"/>
          </w:tcPr>
          <w:p w14:paraId="2B6BBDED"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5F6205BC"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82</w:t>
            </w:r>
          </w:p>
        </w:tc>
        <w:tc>
          <w:tcPr>
            <w:tcW w:w="5130" w:type="dxa"/>
            <w:shd w:val="clear" w:color="auto" w:fill="auto"/>
            <w:vAlign w:val="center"/>
          </w:tcPr>
          <w:p w14:paraId="4E82F8EE"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rPr>
              <w:t>Una (01) Óptica de visión frontal de 6°, oblicuo con conductor de luz, canal de trabajo y con conexión para flujo que se pueda esterilizar en autoclave a vapor.</w:t>
            </w:r>
          </w:p>
        </w:tc>
        <w:tc>
          <w:tcPr>
            <w:tcW w:w="990" w:type="dxa"/>
            <w:shd w:val="clear" w:color="auto" w:fill="auto"/>
            <w:vAlign w:val="center"/>
          </w:tcPr>
          <w:p w14:paraId="11949110"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c>
          <w:tcPr>
            <w:tcW w:w="1066" w:type="dxa"/>
            <w:shd w:val="clear" w:color="auto" w:fill="auto"/>
            <w:vAlign w:val="center"/>
          </w:tcPr>
          <w:p w14:paraId="0B8DDB0C"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130F20" w14:paraId="43B8632D" w14:textId="77777777" w:rsidTr="002F7C95">
        <w:trPr>
          <w:trHeight w:val="57"/>
        </w:trPr>
        <w:tc>
          <w:tcPr>
            <w:tcW w:w="2174" w:type="dxa"/>
            <w:vMerge/>
            <w:vAlign w:val="center"/>
            <w:hideMark/>
          </w:tcPr>
          <w:p w14:paraId="48F072B0"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4B6CB336"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83</w:t>
            </w:r>
          </w:p>
        </w:tc>
        <w:tc>
          <w:tcPr>
            <w:tcW w:w="5130" w:type="dxa"/>
            <w:shd w:val="clear" w:color="auto" w:fill="auto"/>
            <w:vAlign w:val="center"/>
            <w:hideMark/>
          </w:tcPr>
          <w:p w14:paraId="24240053"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Cada óptica debe contar con una bandeja de acero inoxidable perforada para la limpieza, esterilización y soporte de acuerdo a las medidas de las ópticas ofertadas.</w:t>
            </w:r>
          </w:p>
        </w:tc>
        <w:tc>
          <w:tcPr>
            <w:tcW w:w="990" w:type="dxa"/>
            <w:shd w:val="clear" w:color="auto" w:fill="auto"/>
            <w:vAlign w:val="center"/>
            <w:hideMark/>
          </w:tcPr>
          <w:p w14:paraId="142D4499"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auto" w:fill="auto"/>
            <w:vAlign w:val="center"/>
            <w:hideMark/>
          </w:tcPr>
          <w:p w14:paraId="27AD7042"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39812BE4" w14:textId="77777777" w:rsidTr="002F7C95">
        <w:trPr>
          <w:trHeight w:val="57"/>
        </w:trPr>
        <w:tc>
          <w:tcPr>
            <w:tcW w:w="2174" w:type="dxa"/>
            <w:vMerge/>
            <w:vAlign w:val="center"/>
            <w:hideMark/>
          </w:tcPr>
          <w:p w14:paraId="13C18EF7"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7726" w:type="dxa"/>
            <w:gridSpan w:val="4"/>
            <w:shd w:val="clear" w:color="auto" w:fill="auto"/>
            <w:vAlign w:val="center"/>
          </w:tcPr>
          <w:p w14:paraId="03965680" w14:textId="432A652F" w:rsidR="007B647A" w:rsidRPr="007D5A9E" w:rsidRDefault="0083099F" w:rsidP="007B647A">
            <w:pPr>
              <w:spacing w:after="0" w:line="240" w:lineRule="auto"/>
              <w:jc w:val="both"/>
              <w:rPr>
                <w:rFonts w:ascii="Times New Roman" w:hAnsi="Times New Roman" w:cs="Times New Roman"/>
                <w:b/>
                <w:bCs/>
                <w:color w:val="000000"/>
                <w:lang w:val="es-ES_tradnl"/>
              </w:rPr>
            </w:pPr>
            <w:proofErr w:type="spellStart"/>
            <w:r>
              <w:rPr>
                <w:rFonts w:ascii="Times New Roman" w:hAnsi="Times New Roman" w:cs="Times New Roman"/>
                <w:b/>
                <w:bCs/>
                <w:color w:val="000000"/>
                <w:lang w:val="es-ES_tradnl" w:eastAsia="es-HN"/>
              </w:rPr>
              <w:t>Litotripc</w:t>
            </w:r>
            <w:r w:rsidR="007B647A" w:rsidRPr="007D5A9E">
              <w:rPr>
                <w:rFonts w:ascii="Times New Roman" w:hAnsi="Times New Roman" w:cs="Times New Roman"/>
                <w:b/>
                <w:bCs/>
                <w:color w:val="000000"/>
                <w:lang w:val="es-ES_tradnl" w:eastAsia="es-HN"/>
              </w:rPr>
              <w:t>ia</w:t>
            </w:r>
            <w:proofErr w:type="spellEnd"/>
            <w:r w:rsidR="007B647A" w:rsidRPr="007D5A9E">
              <w:rPr>
                <w:rFonts w:ascii="Times New Roman" w:hAnsi="Times New Roman" w:cs="Times New Roman"/>
                <w:b/>
                <w:bCs/>
                <w:color w:val="000000"/>
                <w:lang w:val="es-ES_tradnl" w:eastAsia="es-HN"/>
              </w:rPr>
              <w:t xml:space="preserve"> </w:t>
            </w:r>
            <w:proofErr w:type="spellStart"/>
            <w:r w:rsidR="007B647A" w:rsidRPr="007D5A9E">
              <w:rPr>
                <w:rFonts w:ascii="Times New Roman" w:hAnsi="Times New Roman" w:cs="Times New Roman"/>
                <w:b/>
                <w:bCs/>
                <w:color w:val="000000"/>
                <w:lang w:val="es-ES_tradnl" w:eastAsia="es-HN"/>
              </w:rPr>
              <w:t>Intra</w:t>
            </w:r>
            <w:r>
              <w:rPr>
                <w:rFonts w:ascii="Times New Roman" w:hAnsi="Times New Roman" w:cs="Times New Roman"/>
                <w:b/>
                <w:bCs/>
                <w:color w:val="000000"/>
                <w:lang w:val="es-ES_tradnl" w:eastAsia="es-HN"/>
              </w:rPr>
              <w:t>corpórea</w:t>
            </w:r>
            <w:proofErr w:type="spellEnd"/>
            <w:r>
              <w:rPr>
                <w:rFonts w:ascii="Times New Roman" w:hAnsi="Times New Roman" w:cs="Times New Roman"/>
                <w:b/>
                <w:bCs/>
                <w:color w:val="000000"/>
                <w:lang w:val="es-ES_tradnl" w:eastAsia="es-HN"/>
              </w:rPr>
              <w:t xml:space="preserve"> URO (La longitud podrá variar </w:t>
            </w:r>
            <w:r w:rsidR="007B647A" w:rsidRPr="007D5A9E">
              <w:rPr>
                <w:rFonts w:ascii="Times New Roman" w:hAnsi="Times New Roman" w:cs="Times New Roman"/>
                <w:b/>
                <w:bCs/>
                <w:color w:val="000000"/>
                <w:lang w:val="es-ES_tradnl" w:eastAsia="es-HN"/>
              </w:rPr>
              <w:t>entre 2 cm más o 2 cm menos de</w:t>
            </w:r>
            <w:r>
              <w:rPr>
                <w:rFonts w:ascii="Times New Roman" w:hAnsi="Times New Roman" w:cs="Times New Roman"/>
                <w:b/>
                <w:bCs/>
                <w:color w:val="000000"/>
                <w:lang w:val="es-ES_tradnl" w:eastAsia="es-HN"/>
              </w:rPr>
              <w:t xml:space="preserve"> </w:t>
            </w:r>
            <w:r w:rsidR="007B647A" w:rsidRPr="007D5A9E">
              <w:rPr>
                <w:rFonts w:ascii="Times New Roman" w:hAnsi="Times New Roman" w:cs="Times New Roman"/>
                <w:b/>
                <w:bCs/>
                <w:color w:val="000000"/>
                <w:lang w:val="es-ES_tradnl" w:eastAsia="es-HN"/>
              </w:rPr>
              <w:t>l</w:t>
            </w:r>
            <w:r>
              <w:rPr>
                <w:rFonts w:ascii="Times New Roman" w:hAnsi="Times New Roman" w:cs="Times New Roman"/>
                <w:b/>
                <w:bCs/>
                <w:color w:val="000000"/>
                <w:lang w:val="es-ES_tradnl" w:eastAsia="es-HN"/>
              </w:rPr>
              <w:t>os</w:t>
            </w:r>
            <w:r w:rsidR="007B647A" w:rsidRPr="007D5A9E">
              <w:rPr>
                <w:rFonts w:ascii="Times New Roman" w:hAnsi="Times New Roman" w:cs="Times New Roman"/>
                <w:b/>
                <w:bCs/>
                <w:color w:val="000000"/>
                <w:lang w:val="es-ES_tradnl" w:eastAsia="es-HN"/>
              </w:rPr>
              <w:t xml:space="preserve"> rangos solicitados)</w:t>
            </w:r>
          </w:p>
        </w:tc>
      </w:tr>
      <w:tr w:rsidR="007B647A" w:rsidRPr="00130F20" w14:paraId="7A355FF5" w14:textId="77777777" w:rsidTr="002F7C95">
        <w:trPr>
          <w:trHeight w:val="57"/>
        </w:trPr>
        <w:tc>
          <w:tcPr>
            <w:tcW w:w="2174" w:type="dxa"/>
            <w:vMerge/>
            <w:vAlign w:val="center"/>
            <w:hideMark/>
          </w:tcPr>
          <w:p w14:paraId="2B7D96EE"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0C13FEC8"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84</w:t>
            </w:r>
          </w:p>
        </w:tc>
        <w:tc>
          <w:tcPr>
            <w:tcW w:w="5130" w:type="dxa"/>
            <w:shd w:val="clear" w:color="auto" w:fill="auto"/>
            <w:vAlign w:val="center"/>
            <w:hideMark/>
          </w:tcPr>
          <w:p w14:paraId="7621FBB8"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Tres (03) extractores de cálculos de 1.67 mm y longitud 60 cm, con todos sus componentes completos. </w:t>
            </w:r>
          </w:p>
        </w:tc>
        <w:tc>
          <w:tcPr>
            <w:tcW w:w="990" w:type="dxa"/>
            <w:shd w:val="clear" w:color="auto" w:fill="auto"/>
            <w:vAlign w:val="center"/>
            <w:hideMark/>
          </w:tcPr>
          <w:p w14:paraId="10C2C379"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auto" w:fill="auto"/>
            <w:vAlign w:val="center"/>
            <w:hideMark/>
          </w:tcPr>
          <w:p w14:paraId="1AD1B5BA"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255E7D8D" w14:textId="77777777" w:rsidTr="002F7C95">
        <w:trPr>
          <w:trHeight w:val="57"/>
        </w:trPr>
        <w:tc>
          <w:tcPr>
            <w:tcW w:w="2174" w:type="dxa"/>
            <w:vMerge/>
            <w:vAlign w:val="center"/>
            <w:hideMark/>
          </w:tcPr>
          <w:p w14:paraId="6CAF2D77"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17702AFD"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85</w:t>
            </w:r>
          </w:p>
        </w:tc>
        <w:tc>
          <w:tcPr>
            <w:tcW w:w="5130" w:type="dxa"/>
            <w:shd w:val="clear" w:color="auto" w:fill="auto"/>
            <w:vAlign w:val="center"/>
            <w:hideMark/>
          </w:tcPr>
          <w:p w14:paraId="452DF005"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Una bandeja resistente a la solución de desinfectantes de acuerdo a las medidas del instrumental ofertado.  </w:t>
            </w:r>
          </w:p>
        </w:tc>
        <w:tc>
          <w:tcPr>
            <w:tcW w:w="990" w:type="dxa"/>
            <w:shd w:val="clear" w:color="auto" w:fill="auto"/>
            <w:vAlign w:val="center"/>
            <w:hideMark/>
          </w:tcPr>
          <w:p w14:paraId="0E5DCDEE"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auto" w:fill="auto"/>
            <w:vAlign w:val="center"/>
            <w:hideMark/>
          </w:tcPr>
          <w:p w14:paraId="3FB1DC55"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7943818E" w14:textId="77777777" w:rsidTr="002F7C95">
        <w:trPr>
          <w:trHeight w:val="57"/>
        </w:trPr>
        <w:tc>
          <w:tcPr>
            <w:tcW w:w="2174" w:type="dxa"/>
            <w:vMerge/>
            <w:vAlign w:val="center"/>
            <w:hideMark/>
          </w:tcPr>
          <w:p w14:paraId="35034771"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59D87CE3"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86</w:t>
            </w:r>
          </w:p>
        </w:tc>
        <w:tc>
          <w:tcPr>
            <w:tcW w:w="5130" w:type="dxa"/>
            <w:shd w:val="clear" w:color="auto" w:fill="auto"/>
            <w:vAlign w:val="center"/>
            <w:hideMark/>
          </w:tcPr>
          <w:p w14:paraId="613BEB34"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Una (01) pinza de agarre con abertura bilateral, flexibles de 1 mm y longitud 100 cm.</w:t>
            </w:r>
          </w:p>
        </w:tc>
        <w:tc>
          <w:tcPr>
            <w:tcW w:w="990" w:type="dxa"/>
            <w:shd w:val="clear" w:color="auto" w:fill="auto"/>
            <w:vAlign w:val="center"/>
            <w:hideMark/>
          </w:tcPr>
          <w:p w14:paraId="52BB0274"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auto" w:fill="auto"/>
            <w:vAlign w:val="center"/>
            <w:hideMark/>
          </w:tcPr>
          <w:p w14:paraId="6B5A10CD"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008E2B97" w14:textId="77777777" w:rsidTr="002F7C95">
        <w:trPr>
          <w:trHeight w:val="57"/>
        </w:trPr>
        <w:tc>
          <w:tcPr>
            <w:tcW w:w="2174" w:type="dxa"/>
            <w:vMerge/>
            <w:vAlign w:val="center"/>
            <w:hideMark/>
          </w:tcPr>
          <w:p w14:paraId="2DCE12CF"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7726" w:type="dxa"/>
            <w:gridSpan w:val="4"/>
            <w:shd w:val="clear" w:color="auto" w:fill="auto"/>
            <w:vAlign w:val="center"/>
            <w:hideMark/>
          </w:tcPr>
          <w:p w14:paraId="55B44A2B" w14:textId="77777777" w:rsidR="007B647A" w:rsidRPr="007D5A9E" w:rsidRDefault="007B647A" w:rsidP="007B647A">
            <w:pPr>
              <w:spacing w:after="0" w:line="240" w:lineRule="auto"/>
              <w:jc w:val="both"/>
              <w:rPr>
                <w:rFonts w:ascii="Times New Roman" w:hAnsi="Times New Roman" w:cs="Times New Roman"/>
                <w:color w:val="000000"/>
                <w:lang w:val="es-ES_tradnl"/>
              </w:rPr>
            </w:pPr>
            <w:proofErr w:type="spellStart"/>
            <w:r w:rsidRPr="007D5A9E">
              <w:rPr>
                <w:rFonts w:ascii="Times New Roman" w:hAnsi="Times New Roman" w:cs="Times New Roman"/>
                <w:b/>
                <w:bCs/>
                <w:color w:val="000000"/>
                <w:lang w:val="es-ES_tradnl" w:eastAsia="es-HN"/>
              </w:rPr>
              <w:t>Uretrotomo</w:t>
            </w:r>
            <w:proofErr w:type="spellEnd"/>
            <w:r w:rsidRPr="007D5A9E">
              <w:rPr>
                <w:rFonts w:ascii="Times New Roman" w:hAnsi="Times New Roman" w:cs="Times New Roman"/>
                <w:b/>
                <w:bCs/>
                <w:color w:val="000000"/>
                <w:lang w:val="es-ES_tradnl" w:eastAsia="es-HN"/>
              </w:rPr>
              <w:t xml:space="preserve"> óptico (URO) completo con los siguientes componentes. (La longitud podrán variar  entre 2 cm más o 2 cm menos del rango solicitado)</w:t>
            </w:r>
          </w:p>
        </w:tc>
      </w:tr>
      <w:tr w:rsidR="007B647A" w:rsidRPr="00130F20" w14:paraId="6FD1EA84" w14:textId="77777777" w:rsidTr="002F7C95">
        <w:trPr>
          <w:trHeight w:val="57"/>
        </w:trPr>
        <w:tc>
          <w:tcPr>
            <w:tcW w:w="2174" w:type="dxa"/>
            <w:vMerge/>
            <w:vAlign w:val="center"/>
          </w:tcPr>
          <w:p w14:paraId="692AFCC5"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31300542"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87</w:t>
            </w:r>
          </w:p>
        </w:tc>
        <w:tc>
          <w:tcPr>
            <w:tcW w:w="5130" w:type="dxa"/>
            <w:shd w:val="clear" w:color="auto" w:fill="auto"/>
            <w:noWrap/>
            <w:vAlign w:val="center"/>
          </w:tcPr>
          <w:p w14:paraId="1A46854D"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rPr>
              <w:t xml:space="preserve">Una (01) vaina de </w:t>
            </w:r>
            <w:proofErr w:type="spellStart"/>
            <w:r w:rsidRPr="007D5A9E">
              <w:rPr>
                <w:rFonts w:ascii="Times New Roman" w:hAnsi="Times New Roman" w:cs="Times New Roman"/>
                <w:color w:val="000000"/>
                <w:lang w:val="es-ES_tradnl"/>
              </w:rPr>
              <w:t>uretrotomo</w:t>
            </w:r>
            <w:proofErr w:type="spellEnd"/>
            <w:r w:rsidRPr="007D5A9E">
              <w:rPr>
                <w:rFonts w:ascii="Times New Roman" w:hAnsi="Times New Roman" w:cs="Times New Roman"/>
                <w:color w:val="000000"/>
                <w:lang w:val="es-ES_tradnl"/>
              </w:rPr>
              <w:t>, 6.7 mm con canal para burbujas dilatadoras y dos (02) conos.</w:t>
            </w:r>
          </w:p>
          <w:p w14:paraId="1E74AA06"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bCs/>
                <w:color w:val="000000"/>
                <w:lang w:val="es-ES_tradnl"/>
              </w:rPr>
              <w:t>Un (01) obturador de 6.7 mm</w:t>
            </w:r>
          </w:p>
          <w:p w14:paraId="7CAB73DB"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rPr>
              <w:t>Una (01) vaina suplementaria, abertura lateral, para catéter de balón.</w:t>
            </w:r>
          </w:p>
          <w:p w14:paraId="588883EE"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rPr>
              <w:t>Una (01) vaina suplementaria, para irrigación y aspiración continuas</w:t>
            </w:r>
          </w:p>
          <w:p w14:paraId="083A268B"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r w:rsidRPr="007D5A9E">
              <w:rPr>
                <w:rFonts w:ascii="Times New Roman" w:hAnsi="Times New Roman" w:cs="Times New Roman"/>
                <w:color w:val="000000"/>
                <w:lang w:val="es-ES_tradnl"/>
              </w:rPr>
              <w:t>Un (01) inserto de exportación, 1.67 mm, con canal para instrumentos</w:t>
            </w:r>
          </w:p>
        </w:tc>
        <w:tc>
          <w:tcPr>
            <w:tcW w:w="990" w:type="dxa"/>
            <w:shd w:val="clear" w:color="auto" w:fill="auto"/>
            <w:noWrap/>
            <w:vAlign w:val="center"/>
          </w:tcPr>
          <w:p w14:paraId="39E5573F"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1066" w:type="dxa"/>
            <w:shd w:val="clear" w:color="auto" w:fill="auto"/>
            <w:noWrap/>
            <w:vAlign w:val="center"/>
          </w:tcPr>
          <w:p w14:paraId="2E50E0EF"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r>
      <w:tr w:rsidR="007B647A" w:rsidRPr="00130F20" w14:paraId="072D07F5" w14:textId="77777777" w:rsidTr="002F7C95">
        <w:trPr>
          <w:trHeight w:val="57"/>
        </w:trPr>
        <w:tc>
          <w:tcPr>
            <w:tcW w:w="2174" w:type="dxa"/>
            <w:vMerge/>
            <w:vAlign w:val="center"/>
            <w:hideMark/>
          </w:tcPr>
          <w:p w14:paraId="631EC4E9"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2E74FB55"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88</w:t>
            </w:r>
          </w:p>
        </w:tc>
        <w:tc>
          <w:tcPr>
            <w:tcW w:w="5130" w:type="dxa"/>
            <w:shd w:val="clear" w:color="auto" w:fill="auto"/>
            <w:noWrap/>
            <w:vAlign w:val="center"/>
            <w:hideMark/>
          </w:tcPr>
          <w:p w14:paraId="58DAB9CE" w14:textId="77777777" w:rsidR="007B647A" w:rsidRPr="007D5A9E" w:rsidRDefault="007B647A" w:rsidP="007B647A">
            <w:pPr>
              <w:spacing w:after="0" w:line="240" w:lineRule="auto"/>
              <w:jc w:val="both"/>
              <w:rPr>
                <w:rFonts w:ascii="Times New Roman" w:hAnsi="Times New Roman" w:cs="Times New Roman"/>
                <w:bCs/>
                <w:color w:val="000000"/>
                <w:lang w:val="es-ES_tradnl"/>
              </w:rPr>
            </w:pPr>
            <w:r w:rsidRPr="007D5A9E">
              <w:rPr>
                <w:rFonts w:ascii="Times New Roman" w:hAnsi="Times New Roman" w:cs="Times New Roman"/>
                <w:bCs/>
                <w:color w:val="000000"/>
                <w:lang w:val="es-ES_tradnl" w:eastAsia="es-HN"/>
              </w:rPr>
              <w:t xml:space="preserve">Dos (02) cistoscopios rígidos completos con camisa, conector de salida, óptica, puente endoscópico, adaptador de Urología. </w:t>
            </w:r>
          </w:p>
        </w:tc>
        <w:tc>
          <w:tcPr>
            <w:tcW w:w="990" w:type="dxa"/>
            <w:shd w:val="clear" w:color="auto" w:fill="auto"/>
            <w:noWrap/>
            <w:vAlign w:val="center"/>
            <w:hideMark/>
          </w:tcPr>
          <w:p w14:paraId="5A16EA14" w14:textId="77777777" w:rsidR="007B647A" w:rsidRPr="007D5A9E" w:rsidRDefault="007B647A" w:rsidP="007B647A">
            <w:pPr>
              <w:spacing w:after="0" w:line="240" w:lineRule="auto"/>
              <w:rPr>
                <w:rFonts w:ascii="Times New Roman" w:hAnsi="Times New Roman" w:cs="Times New Roman"/>
                <w:b/>
                <w:bCs/>
                <w:color w:val="000000"/>
                <w:lang w:val="es-ES_tradnl"/>
              </w:rPr>
            </w:pPr>
            <w:r w:rsidRPr="007D5A9E">
              <w:rPr>
                <w:rFonts w:ascii="Times New Roman" w:hAnsi="Times New Roman" w:cs="Times New Roman"/>
                <w:b/>
                <w:bCs/>
                <w:color w:val="000000"/>
                <w:lang w:val="es-ES_tradnl" w:eastAsia="es-HN"/>
              </w:rPr>
              <w:t> </w:t>
            </w:r>
          </w:p>
        </w:tc>
        <w:tc>
          <w:tcPr>
            <w:tcW w:w="1066" w:type="dxa"/>
            <w:shd w:val="clear" w:color="auto" w:fill="auto"/>
            <w:noWrap/>
            <w:vAlign w:val="center"/>
            <w:hideMark/>
          </w:tcPr>
          <w:p w14:paraId="3C1EDDBA" w14:textId="77777777" w:rsidR="007B647A" w:rsidRPr="007D5A9E" w:rsidRDefault="007B647A" w:rsidP="007B647A">
            <w:pPr>
              <w:spacing w:after="0" w:line="240" w:lineRule="auto"/>
              <w:rPr>
                <w:rFonts w:ascii="Times New Roman" w:hAnsi="Times New Roman" w:cs="Times New Roman"/>
                <w:b/>
                <w:bCs/>
                <w:color w:val="000000"/>
                <w:lang w:val="es-ES_tradnl"/>
              </w:rPr>
            </w:pPr>
            <w:r w:rsidRPr="007D5A9E">
              <w:rPr>
                <w:rFonts w:ascii="Times New Roman" w:hAnsi="Times New Roman" w:cs="Times New Roman"/>
                <w:b/>
                <w:bCs/>
                <w:color w:val="000000"/>
                <w:lang w:val="es-ES_tradnl" w:eastAsia="es-HN"/>
              </w:rPr>
              <w:t> </w:t>
            </w:r>
          </w:p>
        </w:tc>
      </w:tr>
      <w:tr w:rsidR="007B647A" w:rsidRPr="00130F20" w14:paraId="4E46FF2D" w14:textId="77777777" w:rsidTr="002F7C95">
        <w:trPr>
          <w:trHeight w:val="57"/>
        </w:trPr>
        <w:tc>
          <w:tcPr>
            <w:tcW w:w="2174" w:type="dxa"/>
            <w:vMerge/>
            <w:vAlign w:val="center"/>
            <w:hideMark/>
          </w:tcPr>
          <w:p w14:paraId="6596FE3F"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6CA49239"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89</w:t>
            </w:r>
          </w:p>
        </w:tc>
        <w:tc>
          <w:tcPr>
            <w:tcW w:w="5130" w:type="dxa"/>
            <w:shd w:val="clear" w:color="auto" w:fill="auto"/>
            <w:vAlign w:val="center"/>
            <w:hideMark/>
          </w:tcPr>
          <w:p w14:paraId="008A7EA9"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Dos (02) insertos de exploración con dos (02) entradas</w:t>
            </w:r>
            <w:r w:rsidRPr="007D5A9E">
              <w:rPr>
                <w:rFonts w:ascii="Times New Roman" w:hAnsi="Times New Roman" w:cs="Times New Roman"/>
                <w:color w:val="000000"/>
                <w:lang w:val="es-ES" w:eastAsia="es-HN"/>
              </w:rPr>
              <w:t xml:space="preserve"> </w:t>
            </w:r>
            <w:proofErr w:type="spellStart"/>
            <w:r w:rsidRPr="007D5A9E">
              <w:rPr>
                <w:rFonts w:ascii="Times New Roman" w:hAnsi="Times New Roman" w:cs="Times New Roman"/>
                <w:color w:val="000000"/>
                <w:lang w:val="es-ES" w:eastAsia="es-HN"/>
              </w:rPr>
              <w:t>obturables</w:t>
            </w:r>
            <w:proofErr w:type="spellEnd"/>
            <w:r w:rsidRPr="007D5A9E">
              <w:rPr>
                <w:rFonts w:ascii="Times New Roman" w:hAnsi="Times New Roman" w:cs="Times New Roman"/>
                <w:color w:val="000000"/>
                <w:lang w:val="es-ES" w:eastAsia="es-HN"/>
              </w:rPr>
              <w:t>.</w:t>
            </w:r>
          </w:p>
        </w:tc>
        <w:tc>
          <w:tcPr>
            <w:tcW w:w="990" w:type="dxa"/>
            <w:shd w:val="clear" w:color="auto" w:fill="auto"/>
            <w:vAlign w:val="center"/>
            <w:hideMark/>
          </w:tcPr>
          <w:p w14:paraId="5C29C6E0"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auto" w:fill="auto"/>
            <w:vAlign w:val="center"/>
            <w:hideMark/>
          </w:tcPr>
          <w:p w14:paraId="49BF6308"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445D365E" w14:textId="77777777" w:rsidTr="002F7C95">
        <w:trPr>
          <w:trHeight w:val="57"/>
        </w:trPr>
        <w:tc>
          <w:tcPr>
            <w:tcW w:w="2174" w:type="dxa"/>
            <w:vMerge/>
            <w:vAlign w:val="center"/>
            <w:hideMark/>
          </w:tcPr>
          <w:p w14:paraId="14B82FF3"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79144581"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90</w:t>
            </w:r>
          </w:p>
        </w:tc>
        <w:tc>
          <w:tcPr>
            <w:tcW w:w="5130" w:type="dxa"/>
            <w:shd w:val="clear" w:color="auto" w:fill="auto"/>
            <w:vAlign w:val="center"/>
            <w:hideMark/>
          </w:tcPr>
          <w:p w14:paraId="19BB69F7"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Dos (02) pinzas para la extracción de cuerpos extraños, flexibles, abertura bilateral, longitud 42 cm.</w:t>
            </w:r>
          </w:p>
        </w:tc>
        <w:tc>
          <w:tcPr>
            <w:tcW w:w="990" w:type="dxa"/>
            <w:shd w:val="clear" w:color="auto" w:fill="auto"/>
            <w:vAlign w:val="center"/>
            <w:hideMark/>
          </w:tcPr>
          <w:p w14:paraId="45DCE533"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auto" w:fill="auto"/>
            <w:vAlign w:val="center"/>
            <w:hideMark/>
          </w:tcPr>
          <w:p w14:paraId="46519F68"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1CB6B180" w14:textId="77777777" w:rsidTr="002F7C95">
        <w:trPr>
          <w:trHeight w:val="57"/>
        </w:trPr>
        <w:tc>
          <w:tcPr>
            <w:tcW w:w="2174" w:type="dxa"/>
            <w:vMerge/>
            <w:vAlign w:val="center"/>
            <w:hideMark/>
          </w:tcPr>
          <w:p w14:paraId="46FB88F8"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3AC25D3F"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91</w:t>
            </w:r>
          </w:p>
        </w:tc>
        <w:tc>
          <w:tcPr>
            <w:tcW w:w="5130" w:type="dxa"/>
            <w:shd w:val="clear" w:color="auto" w:fill="auto"/>
            <w:vAlign w:val="center"/>
            <w:hideMark/>
          </w:tcPr>
          <w:p w14:paraId="4D801AD8"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Dos (02) tijeras de </w:t>
            </w:r>
            <w:proofErr w:type="spellStart"/>
            <w:r w:rsidRPr="007D5A9E">
              <w:rPr>
                <w:rFonts w:ascii="Times New Roman" w:hAnsi="Times New Roman" w:cs="Times New Roman"/>
                <w:color w:val="000000"/>
                <w:lang w:val="es-ES_tradnl" w:eastAsia="es-HN"/>
              </w:rPr>
              <w:t>Metzenbaum</w:t>
            </w:r>
            <w:proofErr w:type="spellEnd"/>
            <w:r w:rsidRPr="007D5A9E">
              <w:rPr>
                <w:rFonts w:ascii="Times New Roman" w:hAnsi="Times New Roman" w:cs="Times New Roman"/>
                <w:color w:val="000000"/>
                <w:lang w:val="es-ES_tradnl" w:eastAsia="es-HN"/>
              </w:rPr>
              <w:t xml:space="preserve"> curva, flexibles, abertura unilateral, longitud 42 cm.</w:t>
            </w:r>
          </w:p>
        </w:tc>
        <w:tc>
          <w:tcPr>
            <w:tcW w:w="990" w:type="dxa"/>
            <w:shd w:val="clear" w:color="auto" w:fill="auto"/>
            <w:vAlign w:val="center"/>
            <w:hideMark/>
          </w:tcPr>
          <w:p w14:paraId="4692ABF5"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auto" w:fill="auto"/>
            <w:vAlign w:val="center"/>
            <w:hideMark/>
          </w:tcPr>
          <w:p w14:paraId="03DBA788"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6E702787" w14:textId="77777777" w:rsidTr="002F7C95">
        <w:trPr>
          <w:trHeight w:val="57"/>
        </w:trPr>
        <w:tc>
          <w:tcPr>
            <w:tcW w:w="2174" w:type="dxa"/>
            <w:vMerge/>
            <w:vAlign w:val="center"/>
          </w:tcPr>
          <w:p w14:paraId="27C42B9B"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2BC9A450"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92</w:t>
            </w:r>
          </w:p>
        </w:tc>
        <w:tc>
          <w:tcPr>
            <w:tcW w:w="5130" w:type="dxa"/>
            <w:shd w:val="clear" w:color="auto" w:fill="auto"/>
            <w:vAlign w:val="center"/>
          </w:tcPr>
          <w:p w14:paraId="71B16415"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Dos (02) tijeras de </w:t>
            </w:r>
            <w:proofErr w:type="spellStart"/>
            <w:r w:rsidRPr="007D5A9E">
              <w:rPr>
                <w:rFonts w:ascii="Times New Roman" w:hAnsi="Times New Roman" w:cs="Times New Roman"/>
                <w:color w:val="000000"/>
                <w:lang w:val="es-ES_tradnl" w:eastAsia="es-HN"/>
              </w:rPr>
              <w:t>Metzenbaum</w:t>
            </w:r>
            <w:proofErr w:type="spellEnd"/>
            <w:r w:rsidRPr="007D5A9E">
              <w:rPr>
                <w:rFonts w:ascii="Times New Roman" w:hAnsi="Times New Roman" w:cs="Times New Roman"/>
                <w:color w:val="000000"/>
                <w:lang w:val="es-ES_tradnl" w:eastAsia="es-HN"/>
              </w:rPr>
              <w:t xml:space="preserve"> recta, flexibles, abertura unilateral, longitud 42 cm.</w:t>
            </w:r>
          </w:p>
        </w:tc>
        <w:tc>
          <w:tcPr>
            <w:tcW w:w="990" w:type="dxa"/>
            <w:shd w:val="clear" w:color="auto" w:fill="auto"/>
            <w:vAlign w:val="center"/>
          </w:tcPr>
          <w:p w14:paraId="3D595D5C"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c>
          <w:tcPr>
            <w:tcW w:w="1066" w:type="dxa"/>
            <w:shd w:val="clear" w:color="auto" w:fill="auto"/>
            <w:vAlign w:val="center"/>
          </w:tcPr>
          <w:p w14:paraId="285F6345"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130F20" w14:paraId="51FFACF6" w14:textId="77777777" w:rsidTr="002F7C95">
        <w:trPr>
          <w:trHeight w:val="57"/>
        </w:trPr>
        <w:tc>
          <w:tcPr>
            <w:tcW w:w="2174" w:type="dxa"/>
            <w:vMerge/>
            <w:vAlign w:val="center"/>
          </w:tcPr>
          <w:p w14:paraId="5FA96199"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001218A8"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93</w:t>
            </w:r>
          </w:p>
        </w:tc>
        <w:tc>
          <w:tcPr>
            <w:tcW w:w="5130" w:type="dxa"/>
            <w:shd w:val="clear" w:color="auto" w:fill="auto"/>
            <w:vAlign w:val="center"/>
          </w:tcPr>
          <w:p w14:paraId="514891FD"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Dos (02) tijeras con punta, flexibles, abertura unilateral, longitud 42 cm.</w:t>
            </w:r>
          </w:p>
        </w:tc>
        <w:tc>
          <w:tcPr>
            <w:tcW w:w="990" w:type="dxa"/>
            <w:shd w:val="clear" w:color="auto" w:fill="auto"/>
            <w:vAlign w:val="center"/>
          </w:tcPr>
          <w:p w14:paraId="68157026"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c>
          <w:tcPr>
            <w:tcW w:w="1066" w:type="dxa"/>
            <w:shd w:val="clear" w:color="auto" w:fill="auto"/>
            <w:vAlign w:val="center"/>
          </w:tcPr>
          <w:p w14:paraId="197C5619"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130F20" w14:paraId="07A66EF3" w14:textId="77777777" w:rsidTr="002F7C95">
        <w:trPr>
          <w:trHeight w:val="57"/>
        </w:trPr>
        <w:tc>
          <w:tcPr>
            <w:tcW w:w="2174" w:type="dxa"/>
            <w:vMerge/>
            <w:vAlign w:val="center"/>
            <w:hideMark/>
          </w:tcPr>
          <w:p w14:paraId="589B35D4"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556CE566"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94</w:t>
            </w:r>
          </w:p>
        </w:tc>
        <w:tc>
          <w:tcPr>
            <w:tcW w:w="5130" w:type="dxa"/>
            <w:shd w:val="clear" w:color="auto" w:fill="auto"/>
            <w:vAlign w:val="center"/>
            <w:hideMark/>
          </w:tcPr>
          <w:p w14:paraId="4DA95CA9"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Dos (02) Mandriles de introducción para catéter.</w:t>
            </w:r>
          </w:p>
        </w:tc>
        <w:tc>
          <w:tcPr>
            <w:tcW w:w="990" w:type="dxa"/>
            <w:shd w:val="clear" w:color="auto" w:fill="auto"/>
            <w:vAlign w:val="center"/>
            <w:hideMark/>
          </w:tcPr>
          <w:p w14:paraId="75549ABB"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auto" w:fill="auto"/>
            <w:vAlign w:val="center"/>
            <w:hideMark/>
          </w:tcPr>
          <w:p w14:paraId="49C0E1E2"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00D13794" w14:textId="77777777" w:rsidTr="002F7C95">
        <w:trPr>
          <w:trHeight w:val="57"/>
        </w:trPr>
        <w:tc>
          <w:tcPr>
            <w:tcW w:w="2174" w:type="dxa"/>
            <w:vMerge/>
            <w:vAlign w:val="center"/>
            <w:hideMark/>
          </w:tcPr>
          <w:p w14:paraId="16FB1D92"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3AAA33D8"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95</w:t>
            </w:r>
          </w:p>
        </w:tc>
        <w:tc>
          <w:tcPr>
            <w:tcW w:w="5130" w:type="dxa"/>
            <w:shd w:val="clear" w:color="auto" w:fill="auto"/>
            <w:vAlign w:val="center"/>
            <w:hideMark/>
          </w:tcPr>
          <w:p w14:paraId="2E93BC16"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Dos (02) Bujías dilatadoras, curvada, sin canal, 3 mm</w:t>
            </w:r>
          </w:p>
        </w:tc>
        <w:tc>
          <w:tcPr>
            <w:tcW w:w="990" w:type="dxa"/>
            <w:shd w:val="clear" w:color="auto" w:fill="auto"/>
            <w:vAlign w:val="center"/>
            <w:hideMark/>
          </w:tcPr>
          <w:p w14:paraId="74A370EE"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auto" w:fill="auto"/>
            <w:vAlign w:val="center"/>
            <w:hideMark/>
          </w:tcPr>
          <w:p w14:paraId="3D304B9A"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5FF71D49" w14:textId="77777777" w:rsidTr="002F7C95">
        <w:trPr>
          <w:trHeight w:val="57"/>
        </w:trPr>
        <w:tc>
          <w:tcPr>
            <w:tcW w:w="2174" w:type="dxa"/>
            <w:vMerge/>
            <w:vAlign w:val="center"/>
            <w:hideMark/>
          </w:tcPr>
          <w:p w14:paraId="754DDA11"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46B3ABF2"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96</w:t>
            </w:r>
          </w:p>
        </w:tc>
        <w:tc>
          <w:tcPr>
            <w:tcW w:w="5130" w:type="dxa"/>
            <w:shd w:val="clear" w:color="auto" w:fill="auto"/>
            <w:vAlign w:val="center"/>
            <w:hideMark/>
          </w:tcPr>
          <w:p w14:paraId="75D84C56"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Dos (02) Bujías dilatadoras, curvada, sin canal, 3.3 mm</w:t>
            </w:r>
          </w:p>
        </w:tc>
        <w:tc>
          <w:tcPr>
            <w:tcW w:w="990" w:type="dxa"/>
            <w:shd w:val="clear" w:color="auto" w:fill="auto"/>
            <w:vAlign w:val="center"/>
            <w:hideMark/>
          </w:tcPr>
          <w:p w14:paraId="05F56EE4"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auto" w:fill="auto"/>
            <w:vAlign w:val="center"/>
            <w:hideMark/>
          </w:tcPr>
          <w:p w14:paraId="33ABC6D1"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7B8713A4" w14:textId="77777777" w:rsidTr="002F7C95">
        <w:trPr>
          <w:trHeight w:val="57"/>
        </w:trPr>
        <w:tc>
          <w:tcPr>
            <w:tcW w:w="2174" w:type="dxa"/>
            <w:vMerge/>
            <w:vAlign w:val="center"/>
            <w:hideMark/>
          </w:tcPr>
          <w:p w14:paraId="262B5FCC"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6906ECA0"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97</w:t>
            </w:r>
          </w:p>
        </w:tc>
        <w:tc>
          <w:tcPr>
            <w:tcW w:w="5130" w:type="dxa"/>
            <w:shd w:val="clear" w:color="auto" w:fill="auto"/>
            <w:vAlign w:val="center"/>
            <w:hideMark/>
          </w:tcPr>
          <w:p w14:paraId="49B095F5"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Dos (02) Bujías dilatadoras, curvada, sin canal, 4 mm</w:t>
            </w:r>
          </w:p>
        </w:tc>
        <w:tc>
          <w:tcPr>
            <w:tcW w:w="990" w:type="dxa"/>
            <w:shd w:val="clear" w:color="auto" w:fill="auto"/>
            <w:vAlign w:val="center"/>
            <w:hideMark/>
          </w:tcPr>
          <w:p w14:paraId="1675BE0F"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auto" w:fill="auto"/>
            <w:vAlign w:val="center"/>
            <w:hideMark/>
          </w:tcPr>
          <w:p w14:paraId="3E090810"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3E89D977" w14:textId="77777777" w:rsidTr="002F7C95">
        <w:trPr>
          <w:trHeight w:val="57"/>
        </w:trPr>
        <w:tc>
          <w:tcPr>
            <w:tcW w:w="2174" w:type="dxa"/>
            <w:vMerge/>
            <w:vAlign w:val="center"/>
            <w:hideMark/>
          </w:tcPr>
          <w:p w14:paraId="080985E0"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70618943"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98</w:t>
            </w:r>
          </w:p>
        </w:tc>
        <w:tc>
          <w:tcPr>
            <w:tcW w:w="5130" w:type="dxa"/>
            <w:shd w:val="clear" w:color="auto" w:fill="auto"/>
            <w:vAlign w:val="center"/>
            <w:hideMark/>
          </w:tcPr>
          <w:p w14:paraId="68DBB397"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Dos (02) Bujías dilatadoras, curvada, sin canal, 4.7 mm</w:t>
            </w:r>
          </w:p>
        </w:tc>
        <w:tc>
          <w:tcPr>
            <w:tcW w:w="990" w:type="dxa"/>
            <w:shd w:val="clear" w:color="auto" w:fill="auto"/>
            <w:vAlign w:val="center"/>
            <w:hideMark/>
          </w:tcPr>
          <w:p w14:paraId="4F85A98E"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auto" w:fill="auto"/>
            <w:vAlign w:val="center"/>
            <w:hideMark/>
          </w:tcPr>
          <w:p w14:paraId="55C69689"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5C5F11D0" w14:textId="77777777" w:rsidTr="002F7C95">
        <w:trPr>
          <w:trHeight w:val="57"/>
        </w:trPr>
        <w:tc>
          <w:tcPr>
            <w:tcW w:w="2174" w:type="dxa"/>
            <w:vMerge/>
            <w:vAlign w:val="center"/>
            <w:hideMark/>
          </w:tcPr>
          <w:p w14:paraId="49687FF3"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49015F53"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99</w:t>
            </w:r>
          </w:p>
        </w:tc>
        <w:tc>
          <w:tcPr>
            <w:tcW w:w="5130" w:type="dxa"/>
            <w:shd w:val="clear" w:color="auto" w:fill="auto"/>
            <w:vAlign w:val="center"/>
            <w:hideMark/>
          </w:tcPr>
          <w:p w14:paraId="54B2C905"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Dos (02) Bujías dilatadoras, curvada, sin canal, 5 mm</w:t>
            </w:r>
          </w:p>
        </w:tc>
        <w:tc>
          <w:tcPr>
            <w:tcW w:w="990" w:type="dxa"/>
            <w:shd w:val="clear" w:color="auto" w:fill="auto"/>
            <w:vAlign w:val="center"/>
            <w:hideMark/>
          </w:tcPr>
          <w:p w14:paraId="69D6A4CC"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auto" w:fill="auto"/>
            <w:vAlign w:val="center"/>
            <w:hideMark/>
          </w:tcPr>
          <w:p w14:paraId="6A7D1A19"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620BE780" w14:textId="77777777" w:rsidTr="002F7C95">
        <w:trPr>
          <w:trHeight w:val="57"/>
        </w:trPr>
        <w:tc>
          <w:tcPr>
            <w:tcW w:w="2174" w:type="dxa"/>
            <w:vMerge/>
            <w:vAlign w:val="center"/>
            <w:hideMark/>
          </w:tcPr>
          <w:p w14:paraId="463B4582"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6AE66A1C"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100</w:t>
            </w:r>
          </w:p>
        </w:tc>
        <w:tc>
          <w:tcPr>
            <w:tcW w:w="5130" w:type="dxa"/>
            <w:shd w:val="clear" w:color="auto" w:fill="auto"/>
            <w:vAlign w:val="center"/>
            <w:hideMark/>
          </w:tcPr>
          <w:p w14:paraId="2481A4DE"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Dos (02) Bujías dilatadoras, curvada, sin canal, 5.7 mm</w:t>
            </w:r>
          </w:p>
        </w:tc>
        <w:tc>
          <w:tcPr>
            <w:tcW w:w="990" w:type="dxa"/>
            <w:shd w:val="clear" w:color="auto" w:fill="auto"/>
            <w:vAlign w:val="center"/>
            <w:hideMark/>
          </w:tcPr>
          <w:p w14:paraId="1C9E9352"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auto" w:fill="auto"/>
            <w:vAlign w:val="center"/>
            <w:hideMark/>
          </w:tcPr>
          <w:p w14:paraId="0A866CE3"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713E6157" w14:textId="77777777" w:rsidTr="002F7C95">
        <w:trPr>
          <w:trHeight w:val="57"/>
        </w:trPr>
        <w:tc>
          <w:tcPr>
            <w:tcW w:w="2174" w:type="dxa"/>
            <w:vMerge/>
            <w:vAlign w:val="center"/>
            <w:hideMark/>
          </w:tcPr>
          <w:p w14:paraId="7DBD0BB0"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5876583F"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101</w:t>
            </w:r>
          </w:p>
        </w:tc>
        <w:tc>
          <w:tcPr>
            <w:tcW w:w="5130" w:type="dxa"/>
            <w:shd w:val="clear" w:color="auto" w:fill="auto"/>
            <w:vAlign w:val="center"/>
            <w:hideMark/>
          </w:tcPr>
          <w:p w14:paraId="4F2445B9"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Dos (02) Bujías dilatadoras, curvada, sin canal, 6 mm</w:t>
            </w:r>
          </w:p>
        </w:tc>
        <w:tc>
          <w:tcPr>
            <w:tcW w:w="990" w:type="dxa"/>
            <w:shd w:val="clear" w:color="auto" w:fill="auto"/>
            <w:vAlign w:val="center"/>
            <w:hideMark/>
          </w:tcPr>
          <w:p w14:paraId="3D93A612"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auto" w:fill="auto"/>
            <w:vAlign w:val="center"/>
            <w:hideMark/>
          </w:tcPr>
          <w:p w14:paraId="6456CE8A"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6E24F1E7" w14:textId="77777777" w:rsidTr="002F7C95">
        <w:trPr>
          <w:trHeight w:val="57"/>
        </w:trPr>
        <w:tc>
          <w:tcPr>
            <w:tcW w:w="2174" w:type="dxa"/>
            <w:vMerge/>
            <w:vAlign w:val="center"/>
            <w:hideMark/>
          </w:tcPr>
          <w:p w14:paraId="01294550"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2754C789"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102</w:t>
            </w:r>
          </w:p>
        </w:tc>
        <w:tc>
          <w:tcPr>
            <w:tcW w:w="5130" w:type="dxa"/>
            <w:shd w:val="clear" w:color="auto" w:fill="auto"/>
            <w:vAlign w:val="center"/>
            <w:hideMark/>
          </w:tcPr>
          <w:p w14:paraId="7A779275"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Dos (02) Bujías dilatadoras, curvada, sin canal, 6.7 mm</w:t>
            </w:r>
          </w:p>
        </w:tc>
        <w:tc>
          <w:tcPr>
            <w:tcW w:w="990" w:type="dxa"/>
            <w:shd w:val="clear" w:color="auto" w:fill="auto"/>
            <w:vAlign w:val="center"/>
            <w:hideMark/>
          </w:tcPr>
          <w:p w14:paraId="583A86FB"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auto" w:fill="auto"/>
            <w:vAlign w:val="center"/>
            <w:hideMark/>
          </w:tcPr>
          <w:p w14:paraId="58591FC7"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1504B6BB" w14:textId="77777777" w:rsidTr="002F7C95">
        <w:trPr>
          <w:trHeight w:val="57"/>
        </w:trPr>
        <w:tc>
          <w:tcPr>
            <w:tcW w:w="2174" w:type="dxa"/>
            <w:vMerge/>
            <w:vAlign w:val="center"/>
            <w:hideMark/>
          </w:tcPr>
          <w:p w14:paraId="1A61183E"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19EBB69A"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103</w:t>
            </w:r>
          </w:p>
        </w:tc>
        <w:tc>
          <w:tcPr>
            <w:tcW w:w="5130" w:type="dxa"/>
            <w:shd w:val="clear" w:color="auto" w:fill="auto"/>
            <w:vAlign w:val="center"/>
            <w:hideMark/>
          </w:tcPr>
          <w:p w14:paraId="02C8EEA4"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Dos (02) Bujías dilatadoras, curvada, sin canal, 6.7 mm</w:t>
            </w:r>
          </w:p>
        </w:tc>
        <w:tc>
          <w:tcPr>
            <w:tcW w:w="990" w:type="dxa"/>
            <w:shd w:val="clear" w:color="auto" w:fill="auto"/>
            <w:vAlign w:val="center"/>
            <w:hideMark/>
          </w:tcPr>
          <w:p w14:paraId="7177C1FF"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auto" w:fill="auto"/>
            <w:vAlign w:val="center"/>
            <w:hideMark/>
          </w:tcPr>
          <w:p w14:paraId="1A5A4B3A"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1DF138AA" w14:textId="77777777" w:rsidTr="002F7C95">
        <w:trPr>
          <w:trHeight w:val="57"/>
        </w:trPr>
        <w:tc>
          <w:tcPr>
            <w:tcW w:w="2174" w:type="dxa"/>
            <w:vMerge/>
            <w:vAlign w:val="center"/>
            <w:hideMark/>
          </w:tcPr>
          <w:p w14:paraId="70E2E26C"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4B1535CE"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104</w:t>
            </w:r>
          </w:p>
        </w:tc>
        <w:tc>
          <w:tcPr>
            <w:tcW w:w="5130" w:type="dxa"/>
            <w:shd w:val="clear" w:color="auto" w:fill="auto"/>
            <w:vAlign w:val="center"/>
            <w:hideMark/>
          </w:tcPr>
          <w:p w14:paraId="07BE0152"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Dos (02) Bujías dilatadoras, curvada, sin canal, 7.3 mm</w:t>
            </w:r>
          </w:p>
        </w:tc>
        <w:tc>
          <w:tcPr>
            <w:tcW w:w="990" w:type="dxa"/>
            <w:shd w:val="clear" w:color="auto" w:fill="auto"/>
            <w:vAlign w:val="center"/>
            <w:hideMark/>
          </w:tcPr>
          <w:p w14:paraId="1F456655"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auto" w:fill="auto"/>
            <w:vAlign w:val="center"/>
            <w:hideMark/>
          </w:tcPr>
          <w:p w14:paraId="44737F8E"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0CE26EA5" w14:textId="77777777" w:rsidTr="002F7C95">
        <w:trPr>
          <w:trHeight w:val="57"/>
        </w:trPr>
        <w:tc>
          <w:tcPr>
            <w:tcW w:w="2174" w:type="dxa"/>
            <w:vMerge/>
            <w:vAlign w:val="center"/>
          </w:tcPr>
          <w:p w14:paraId="4A178F93"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04EBCEA0"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105</w:t>
            </w:r>
          </w:p>
        </w:tc>
        <w:tc>
          <w:tcPr>
            <w:tcW w:w="5130" w:type="dxa"/>
            <w:shd w:val="clear" w:color="auto" w:fill="auto"/>
            <w:vAlign w:val="center"/>
          </w:tcPr>
          <w:p w14:paraId="656289E5"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Un (01) cistoscopio flexible con todos sus componentes, dotado de un emisor de luz, micro cámara de 3 chips, con sus conexiones para adaptarlo a los componentes de la torre.</w:t>
            </w:r>
          </w:p>
        </w:tc>
        <w:tc>
          <w:tcPr>
            <w:tcW w:w="990" w:type="dxa"/>
            <w:shd w:val="clear" w:color="auto" w:fill="auto"/>
            <w:vAlign w:val="center"/>
          </w:tcPr>
          <w:p w14:paraId="1050F1C2"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c>
          <w:tcPr>
            <w:tcW w:w="1066" w:type="dxa"/>
            <w:shd w:val="clear" w:color="auto" w:fill="auto"/>
            <w:vAlign w:val="center"/>
          </w:tcPr>
          <w:p w14:paraId="0C57519B"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130F20" w14:paraId="16991ECF" w14:textId="77777777" w:rsidTr="002F7C95">
        <w:trPr>
          <w:trHeight w:val="57"/>
        </w:trPr>
        <w:tc>
          <w:tcPr>
            <w:tcW w:w="2174" w:type="dxa"/>
            <w:vMerge/>
            <w:vAlign w:val="center"/>
            <w:hideMark/>
          </w:tcPr>
          <w:p w14:paraId="65BB606B"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606ED6B7"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106</w:t>
            </w:r>
          </w:p>
        </w:tc>
        <w:tc>
          <w:tcPr>
            <w:tcW w:w="5130" w:type="dxa"/>
            <w:shd w:val="clear" w:color="auto" w:fill="auto"/>
            <w:vAlign w:val="center"/>
            <w:hideMark/>
          </w:tcPr>
          <w:p w14:paraId="17300F43"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Dos (02) evacuadores de ELLIK, se compone de: conector con tubo, recipiente de vidrio, pera de goma para asistir el proceso de aspiración. </w:t>
            </w:r>
          </w:p>
        </w:tc>
        <w:tc>
          <w:tcPr>
            <w:tcW w:w="990" w:type="dxa"/>
            <w:shd w:val="clear" w:color="auto" w:fill="auto"/>
            <w:vAlign w:val="center"/>
            <w:hideMark/>
          </w:tcPr>
          <w:p w14:paraId="29C63C95"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auto" w:fill="auto"/>
            <w:vAlign w:val="center"/>
            <w:hideMark/>
          </w:tcPr>
          <w:p w14:paraId="350EDF4B"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2581BE20" w14:textId="77777777" w:rsidTr="002F7C95">
        <w:trPr>
          <w:trHeight w:val="57"/>
        </w:trPr>
        <w:tc>
          <w:tcPr>
            <w:tcW w:w="2174" w:type="dxa"/>
            <w:vMerge/>
            <w:vAlign w:val="center"/>
            <w:hideMark/>
          </w:tcPr>
          <w:p w14:paraId="0B3FA785"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240A5543"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rPr>
              <w:t>107</w:t>
            </w:r>
          </w:p>
        </w:tc>
        <w:tc>
          <w:tcPr>
            <w:tcW w:w="5130" w:type="dxa"/>
            <w:shd w:val="clear" w:color="auto" w:fill="auto"/>
            <w:vAlign w:val="center"/>
            <w:hideMark/>
          </w:tcPr>
          <w:p w14:paraId="3B75AACE"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Dos (02) trocares de REUTER, para aspiración supra púbica, de  6 mm, disco de fijación, cánula de aspiración, vaina REUTER con capacidad de introducción de catéter de 4.7 </w:t>
            </w:r>
            <w:proofErr w:type="spellStart"/>
            <w:r w:rsidRPr="007D5A9E">
              <w:rPr>
                <w:rFonts w:ascii="Times New Roman" w:hAnsi="Times New Roman" w:cs="Times New Roman"/>
                <w:color w:val="000000"/>
                <w:lang w:val="es-ES_tradnl" w:eastAsia="es-HN"/>
              </w:rPr>
              <w:t>mm.</w:t>
            </w:r>
            <w:proofErr w:type="spellEnd"/>
          </w:p>
        </w:tc>
        <w:tc>
          <w:tcPr>
            <w:tcW w:w="990" w:type="dxa"/>
            <w:shd w:val="clear" w:color="auto" w:fill="auto"/>
            <w:vAlign w:val="center"/>
            <w:hideMark/>
          </w:tcPr>
          <w:p w14:paraId="2C2674E8"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auto" w:fill="auto"/>
            <w:vAlign w:val="center"/>
            <w:hideMark/>
          </w:tcPr>
          <w:p w14:paraId="5A5FBA7A"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7DB5B498" w14:textId="77777777" w:rsidTr="002F7C95">
        <w:trPr>
          <w:trHeight w:val="57"/>
        </w:trPr>
        <w:tc>
          <w:tcPr>
            <w:tcW w:w="2174" w:type="dxa"/>
            <w:vMerge/>
            <w:vAlign w:val="center"/>
            <w:hideMark/>
          </w:tcPr>
          <w:p w14:paraId="7D67A95D"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0CD94987"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108</w:t>
            </w:r>
          </w:p>
        </w:tc>
        <w:tc>
          <w:tcPr>
            <w:tcW w:w="5130" w:type="dxa"/>
            <w:shd w:val="clear" w:color="auto" w:fill="auto"/>
            <w:vAlign w:val="center"/>
            <w:hideMark/>
          </w:tcPr>
          <w:p w14:paraId="06E67386" w14:textId="77777777" w:rsidR="007B647A" w:rsidRPr="007D5A9E" w:rsidRDefault="007B647A" w:rsidP="007B647A">
            <w:pPr>
              <w:spacing w:after="0" w:line="240" w:lineRule="auto"/>
              <w:jc w:val="both"/>
              <w:rPr>
                <w:rFonts w:ascii="Times New Roman" w:hAnsi="Times New Roman" w:cs="Times New Roman"/>
                <w:b/>
                <w:bCs/>
                <w:color w:val="000000"/>
                <w:lang w:val="es-ES_tradnl"/>
              </w:rPr>
            </w:pPr>
            <w:r w:rsidRPr="007D5A9E">
              <w:rPr>
                <w:rFonts w:ascii="Times New Roman" w:hAnsi="Times New Roman" w:cs="Times New Roman"/>
                <w:b/>
                <w:bCs/>
                <w:color w:val="000000"/>
                <w:lang w:val="es-ES_tradnl" w:eastAsia="es-HN"/>
              </w:rPr>
              <w:t xml:space="preserve">Un (01) </w:t>
            </w:r>
            <w:proofErr w:type="spellStart"/>
            <w:r w:rsidRPr="007D5A9E">
              <w:rPr>
                <w:rFonts w:ascii="Times New Roman" w:hAnsi="Times New Roman" w:cs="Times New Roman"/>
                <w:b/>
                <w:bCs/>
                <w:color w:val="000000"/>
                <w:lang w:val="es-ES_tradnl" w:eastAsia="es-HN"/>
              </w:rPr>
              <w:t>Ureteroscopio</w:t>
            </w:r>
            <w:proofErr w:type="spellEnd"/>
            <w:r w:rsidRPr="007D5A9E">
              <w:rPr>
                <w:rFonts w:ascii="Times New Roman" w:hAnsi="Times New Roman" w:cs="Times New Roman"/>
                <w:b/>
                <w:bCs/>
                <w:color w:val="000000"/>
                <w:lang w:val="es-ES_tradnl" w:eastAsia="es-HN"/>
              </w:rPr>
              <w:t xml:space="preserve"> rígido</w:t>
            </w:r>
          </w:p>
          <w:p w14:paraId="51EA86FD"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rPr>
              <w:t>Sistema de fibra óptica</w:t>
            </w:r>
          </w:p>
          <w:p w14:paraId="2D49714D"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rPr>
              <w:t>Dirección 6°</w:t>
            </w:r>
          </w:p>
          <w:p w14:paraId="758C6532"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rPr>
              <w:t>2.3mm, longitud 45cm</w:t>
            </w:r>
          </w:p>
          <w:p w14:paraId="26132148"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rPr>
              <w:t>Punta de 2.3mm</w:t>
            </w:r>
          </w:p>
          <w:p w14:paraId="46F09335"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rPr>
              <w:t>Vaina para instrumentos de 2.3mm, 3mm.</w:t>
            </w:r>
          </w:p>
          <w:p w14:paraId="164C401B"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rPr>
              <w:t xml:space="preserve">Canal de trabajo de 1.67 mm </w:t>
            </w:r>
          </w:p>
          <w:p w14:paraId="06441C36"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rPr>
              <w:t>Fibra óptica incorporada, 2 conexiones de irrigación.</w:t>
            </w:r>
          </w:p>
          <w:p w14:paraId="7DFAF345"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rPr>
              <w:t>Que se pueda esterilizar en autoclave a vapor.</w:t>
            </w:r>
          </w:p>
        </w:tc>
        <w:tc>
          <w:tcPr>
            <w:tcW w:w="990" w:type="dxa"/>
            <w:shd w:val="clear" w:color="auto" w:fill="auto"/>
            <w:vAlign w:val="center"/>
            <w:hideMark/>
          </w:tcPr>
          <w:p w14:paraId="1F538BFD"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auto" w:fill="auto"/>
            <w:vAlign w:val="center"/>
            <w:hideMark/>
          </w:tcPr>
          <w:p w14:paraId="632E2E5E"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294E0371" w14:textId="77777777" w:rsidTr="002F7C95">
        <w:trPr>
          <w:trHeight w:val="57"/>
        </w:trPr>
        <w:tc>
          <w:tcPr>
            <w:tcW w:w="2174" w:type="dxa"/>
            <w:vMerge/>
            <w:vAlign w:val="center"/>
            <w:hideMark/>
          </w:tcPr>
          <w:p w14:paraId="3EDE335D"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6D655245"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109</w:t>
            </w:r>
          </w:p>
        </w:tc>
        <w:tc>
          <w:tcPr>
            <w:tcW w:w="5130" w:type="dxa"/>
            <w:shd w:val="clear" w:color="000000" w:fill="FFFFFF"/>
            <w:vAlign w:val="center"/>
            <w:hideMark/>
          </w:tcPr>
          <w:p w14:paraId="631218F3" w14:textId="0F4C3360" w:rsidR="007B647A" w:rsidRPr="007D5A9E" w:rsidRDefault="007B647A" w:rsidP="0083099F">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Un (01) </w:t>
            </w:r>
            <w:proofErr w:type="spellStart"/>
            <w:r w:rsidRPr="007D5A9E">
              <w:rPr>
                <w:rFonts w:ascii="Times New Roman" w:hAnsi="Times New Roman" w:cs="Times New Roman"/>
                <w:color w:val="000000"/>
                <w:lang w:val="es-ES_tradnl" w:eastAsia="es-HN"/>
              </w:rPr>
              <w:t>portagujas</w:t>
            </w:r>
            <w:proofErr w:type="spellEnd"/>
            <w:r w:rsidRPr="007D5A9E">
              <w:rPr>
                <w:rFonts w:ascii="Times New Roman" w:hAnsi="Times New Roman" w:cs="Times New Roman"/>
                <w:color w:val="000000"/>
                <w:lang w:val="es-ES_tradnl" w:eastAsia="es-HN"/>
              </w:rPr>
              <w:t xml:space="preserve">  de acero inoxidable con mango axial, con bloqueo, longitud de 30 cm, para suturas de 2/0 a 4/0, abertura mandíbulas de 90°, esterilizable en autoclave</w:t>
            </w:r>
            <w:r w:rsidR="0083099F">
              <w:rPr>
                <w:rFonts w:ascii="Times New Roman" w:hAnsi="Times New Roman" w:cs="Times New Roman"/>
                <w:color w:val="000000"/>
                <w:lang w:val="es-ES_tradnl" w:eastAsia="es-HN"/>
              </w:rPr>
              <w:t xml:space="preserve"> y en solución</w:t>
            </w:r>
            <w:r w:rsidR="0083099F" w:rsidRPr="007D5A9E">
              <w:rPr>
                <w:rFonts w:ascii="Times New Roman" w:hAnsi="Times New Roman" w:cs="Times New Roman"/>
                <w:color w:val="000000"/>
                <w:lang w:val="es-ES_tradnl" w:eastAsia="es-HN"/>
              </w:rPr>
              <w:t>.</w:t>
            </w:r>
            <w:r w:rsidRPr="007D5A9E">
              <w:rPr>
                <w:rFonts w:ascii="Times New Roman" w:hAnsi="Times New Roman" w:cs="Times New Roman"/>
                <w:color w:val="000000"/>
                <w:lang w:val="es-ES_tradnl" w:eastAsia="es-HN"/>
              </w:rPr>
              <w:t xml:space="preserve"> </w:t>
            </w:r>
          </w:p>
        </w:tc>
        <w:tc>
          <w:tcPr>
            <w:tcW w:w="990" w:type="dxa"/>
            <w:shd w:val="clear" w:color="000000" w:fill="FFFFFF"/>
            <w:vAlign w:val="center"/>
            <w:hideMark/>
          </w:tcPr>
          <w:p w14:paraId="48541418"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000000" w:fill="FFFFFF"/>
            <w:vAlign w:val="center"/>
            <w:hideMark/>
          </w:tcPr>
          <w:p w14:paraId="5C93B32F"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0425C279" w14:textId="77777777" w:rsidTr="002F7C95">
        <w:trPr>
          <w:trHeight w:val="57"/>
        </w:trPr>
        <w:tc>
          <w:tcPr>
            <w:tcW w:w="2174" w:type="dxa"/>
            <w:vMerge/>
            <w:vAlign w:val="center"/>
            <w:hideMark/>
          </w:tcPr>
          <w:p w14:paraId="30E6D913"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23226B45"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110</w:t>
            </w:r>
          </w:p>
        </w:tc>
        <w:tc>
          <w:tcPr>
            <w:tcW w:w="5130" w:type="dxa"/>
            <w:shd w:val="clear" w:color="000000" w:fill="FFFFFF"/>
            <w:vAlign w:val="center"/>
            <w:hideMark/>
          </w:tcPr>
          <w:p w14:paraId="7A7A06D6" w14:textId="4B76F45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Una (01) pinza ginecológica de acero inoxidable, medida de 5 mm de diámetro con una longitud 37 cm de disección para coagulación unipolar, pinza debe ser giratorias y desmontables, que incluya irrigación y limpieza, esterilizable en autoclave</w:t>
            </w:r>
            <w:r w:rsidR="0083099F">
              <w:rPr>
                <w:rFonts w:ascii="Times New Roman" w:hAnsi="Times New Roman" w:cs="Times New Roman"/>
                <w:color w:val="000000"/>
                <w:lang w:val="es-ES_tradnl" w:eastAsia="es-HN"/>
              </w:rPr>
              <w:t xml:space="preserve"> y en solución</w:t>
            </w:r>
            <w:r w:rsidRPr="007D5A9E">
              <w:rPr>
                <w:rFonts w:ascii="Times New Roman" w:hAnsi="Times New Roman" w:cs="Times New Roman"/>
                <w:color w:val="000000"/>
                <w:lang w:val="es-ES_tradnl" w:eastAsia="es-HN"/>
              </w:rPr>
              <w:t xml:space="preserve">. </w:t>
            </w:r>
          </w:p>
        </w:tc>
        <w:tc>
          <w:tcPr>
            <w:tcW w:w="990" w:type="dxa"/>
            <w:shd w:val="clear" w:color="000000" w:fill="FFFFFF"/>
            <w:vAlign w:val="center"/>
            <w:hideMark/>
          </w:tcPr>
          <w:p w14:paraId="3665389A"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000000" w:fill="FFFFFF"/>
            <w:vAlign w:val="center"/>
            <w:hideMark/>
          </w:tcPr>
          <w:p w14:paraId="64394555"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124DE06F" w14:textId="77777777" w:rsidTr="002F7C95">
        <w:trPr>
          <w:trHeight w:val="57"/>
        </w:trPr>
        <w:tc>
          <w:tcPr>
            <w:tcW w:w="2174" w:type="dxa"/>
            <w:vMerge/>
            <w:vAlign w:val="center"/>
            <w:hideMark/>
          </w:tcPr>
          <w:p w14:paraId="37A24159"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66B1BF4F"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111</w:t>
            </w:r>
          </w:p>
        </w:tc>
        <w:tc>
          <w:tcPr>
            <w:tcW w:w="5130" w:type="dxa"/>
            <w:shd w:val="clear" w:color="000000" w:fill="FFFFFF"/>
            <w:vAlign w:val="center"/>
            <w:hideMark/>
          </w:tcPr>
          <w:p w14:paraId="4C051A95" w14:textId="0182CCEB" w:rsidR="007B647A" w:rsidRPr="007D5A9E" w:rsidRDefault="007B647A" w:rsidP="0083099F">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Una (01) pinza óptica de acero inoxidable medida de 3 mm de diámetro con una longitud 37 cm. de disección para coagulación unipolar, pinza debe ser giratorias y desmontables, que incluya irrigación y limpieza, completa con sus adaptadores y su vaina, esterilizable en autoclave</w:t>
            </w:r>
            <w:r w:rsidR="0083099F">
              <w:rPr>
                <w:rFonts w:ascii="Times New Roman" w:hAnsi="Times New Roman" w:cs="Times New Roman"/>
                <w:color w:val="000000"/>
                <w:lang w:val="es-ES_tradnl" w:eastAsia="es-HN"/>
              </w:rPr>
              <w:t xml:space="preserve"> y en solución</w:t>
            </w:r>
            <w:r w:rsidR="0083099F" w:rsidRPr="007D5A9E">
              <w:rPr>
                <w:rFonts w:ascii="Times New Roman" w:hAnsi="Times New Roman" w:cs="Times New Roman"/>
                <w:color w:val="000000"/>
                <w:lang w:val="es-ES_tradnl" w:eastAsia="es-HN"/>
              </w:rPr>
              <w:t>.</w:t>
            </w:r>
          </w:p>
        </w:tc>
        <w:tc>
          <w:tcPr>
            <w:tcW w:w="990" w:type="dxa"/>
            <w:shd w:val="clear" w:color="000000" w:fill="FFFFFF"/>
            <w:vAlign w:val="center"/>
            <w:hideMark/>
          </w:tcPr>
          <w:p w14:paraId="7AD99AA5"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000000" w:fill="FFFFFF"/>
            <w:vAlign w:val="center"/>
            <w:hideMark/>
          </w:tcPr>
          <w:p w14:paraId="090EA7F4"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2E6AA3E7" w14:textId="77777777" w:rsidTr="002F7C95">
        <w:trPr>
          <w:trHeight w:val="57"/>
        </w:trPr>
        <w:tc>
          <w:tcPr>
            <w:tcW w:w="2174" w:type="dxa"/>
            <w:vMerge/>
            <w:vAlign w:val="center"/>
            <w:hideMark/>
          </w:tcPr>
          <w:p w14:paraId="50A7BCEB"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4E075EDC"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112</w:t>
            </w:r>
          </w:p>
        </w:tc>
        <w:tc>
          <w:tcPr>
            <w:tcW w:w="5130" w:type="dxa"/>
            <w:shd w:val="clear" w:color="auto" w:fill="auto"/>
            <w:vAlign w:val="center"/>
            <w:hideMark/>
          </w:tcPr>
          <w:p w14:paraId="0BCEEF73" w14:textId="11F10C06" w:rsidR="007B647A" w:rsidRPr="007D5A9E" w:rsidRDefault="007B647A" w:rsidP="0083099F">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Una (01) pinza óptica de agarre de acero inoxidable para ginecología, abertura bilateral para la extracción de </w:t>
            </w:r>
            <w:proofErr w:type="spellStart"/>
            <w:r w:rsidRPr="007D5A9E">
              <w:rPr>
                <w:rFonts w:ascii="Times New Roman" w:hAnsi="Times New Roman" w:cs="Times New Roman"/>
                <w:color w:val="000000"/>
                <w:lang w:val="es-ES_tradnl" w:eastAsia="es-HN"/>
              </w:rPr>
              <w:t>endoprótesis</w:t>
            </w:r>
            <w:proofErr w:type="spellEnd"/>
            <w:r w:rsidRPr="007D5A9E">
              <w:rPr>
                <w:rFonts w:ascii="Times New Roman" w:hAnsi="Times New Roman" w:cs="Times New Roman"/>
                <w:color w:val="000000"/>
                <w:lang w:val="es-ES_tradnl" w:eastAsia="es-HN"/>
              </w:rPr>
              <w:t>, 2.3 mm de diámetro con una longitud de 36 cm, completa con sus adaptadores y su vaina, esterilizable en autoclave</w:t>
            </w:r>
            <w:r w:rsidR="0083099F">
              <w:rPr>
                <w:rFonts w:ascii="Times New Roman" w:hAnsi="Times New Roman" w:cs="Times New Roman"/>
                <w:color w:val="000000"/>
                <w:lang w:val="es-ES_tradnl" w:eastAsia="es-HN"/>
              </w:rPr>
              <w:t xml:space="preserve"> y en solución</w:t>
            </w:r>
            <w:r w:rsidR="0083099F" w:rsidRPr="007D5A9E">
              <w:rPr>
                <w:rFonts w:ascii="Times New Roman" w:hAnsi="Times New Roman" w:cs="Times New Roman"/>
                <w:color w:val="000000"/>
                <w:lang w:val="es-ES_tradnl" w:eastAsia="es-HN"/>
              </w:rPr>
              <w:t>.</w:t>
            </w:r>
          </w:p>
        </w:tc>
        <w:tc>
          <w:tcPr>
            <w:tcW w:w="990" w:type="dxa"/>
            <w:shd w:val="clear" w:color="auto" w:fill="auto"/>
            <w:vAlign w:val="center"/>
            <w:hideMark/>
          </w:tcPr>
          <w:p w14:paraId="1CC4B3DF"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auto" w:fill="auto"/>
            <w:vAlign w:val="center"/>
            <w:hideMark/>
          </w:tcPr>
          <w:p w14:paraId="4135221E"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2B9C6E1F" w14:textId="77777777" w:rsidTr="002F7C95">
        <w:trPr>
          <w:trHeight w:val="57"/>
        </w:trPr>
        <w:tc>
          <w:tcPr>
            <w:tcW w:w="2174" w:type="dxa"/>
            <w:vMerge/>
            <w:vAlign w:val="center"/>
            <w:hideMark/>
          </w:tcPr>
          <w:p w14:paraId="4C1EA7F0"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4F1D85EB"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113</w:t>
            </w:r>
          </w:p>
        </w:tc>
        <w:tc>
          <w:tcPr>
            <w:tcW w:w="5130" w:type="dxa"/>
            <w:shd w:val="clear" w:color="auto" w:fill="auto"/>
            <w:vAlign w:val="center"/>
            <w:hideMark/>
          </w:tcPr>
          <w:p w14:paraId="3AA75925" w14:textId="0BE18DA4" w:rsidR="007B647A" w:rsidRPr="007D5A9E" w:rsidRDefault="007B647A" w:rsidP="0083099F">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Una (01) pinza de acero inoxidable para biopsia, 2.3mm abertura bilateral, longitud 40 cm, completa con sus adaptadores y su vaina, esterilizable en autoclave</w:t>
            </w:r>
            <w:r w:rsidR="0083099F">
              <w:rPr>
                <w:rFonts w:ascii="Times New Roman" w:hAnsi="Times New Roman" w:cs="Times New Roman"/>
                <w:color w:val="000000"/>
                <w:lang w:val="es-ES_tradnl" w:eastAsia="es-HN"/>
              </w:rPr>
              <w:t xml:space="preserve"> y en solución</w:t>
            </w:r>
            <w:r w:rsidR="0083099F" w:rsidRPr="007D5A9E">
              <w:rPr>
                <w:rFonts w:ascii="Times New Roman" w:hAnsi="Times New Roman" w:cs="Times New Roman"/>
                <w:color w:val="000000"/>
                <w:lang w:val="es-ES_tradnl" w:eastAsia="es-HN"/>
              </w:rPr>
              <w:t>.</w:t>
            </w:r>
          </w:p>
        </w:tc>
        <w:tc>
          <w:tcPr>
            <w:tcW w:w="990" w:type="dxa"/>
            <w:shd w:val="clear" w:color="auto" w:fill="auto"/>
            <w:vAlign w:val="center"/>
            <w:hideMark/>
          </w:tcPr>
          <w:p w14:paraId="4113B2F0"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auto" w:fill="auto"/>
            <w:vAlign w:val="center"/>
            <w:hideMark/>
          </w:tcPr>
          <w:p w14:paraId="2BC47A81"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2817B385" w14:textId="77777777" w:rsidTr="002F7C95">
        <w:trPr>
          <w:trHeight w:val="57"/>
        </w:trPr>
        <w:tc>
          <w:tcPr>
            <w:tcW w:w="2174" w:type="dxa"/>
            <w:vMerge/>
            <w:vAlign w:val="center"/>
            <w:hideMark/>
          </w:tcPr>
          <w:p w14:paraId="2B396B23"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54CFE951"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114</w:t>
            </w:r>
          </w:p>
        </w:tc>
        <w:tc>
          <w:tcPr>
            <w:tcW w:w="5130" w:type="dxa"/>
            <w:shd w:val="clear" w:color="auto" w:fill="auto"/>
            <w:vAlign w:val="center"/>
            <w:hideMark/>
          </w:tcPr>
          <w:p w14:paraId="4736ACD4" w14:textId="2803C283"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Una (01) tijera laparoscópica, 3mm abertura bilateral, longitud 45 cm, completa con sus adaptadores y su va</w:t>
            </w:r>
            <w:r w:rsidR="0083099F">
              <w:rPr>
                <w:rFonts w:ascii="Times New Roman" w:hAnsi="Times New Roman" w:cs="Times New Roman"/>
                <w:color w:val="000000"/>
                <w:lang w:val="es-ES_tradnl" w:eastAsia="es-HN"/>
              </w:rPr>
              <w:t>ina, esterilizable en autoclave y en solución</w:t>
            </w:r>
            <w:r w:rsidR="0083099F" w:rsidRPr="007D5A9E">
              <w:rPr>
                <w:rFonts w:ascii="Times New Roman" w:hAnsi="Times New Roman" w:cs="Times New Roman"/>
                <w:color w:val="000000"/>
                <w:lang w:val="es-ES_tradnl" w:eastAsia="es-HN"/>
              </w:rPr>
              <w:t>.</w:t>
            </w:r>
          </w:p>
        </w:tc>
        <w:tc>
          <w:tcPr>
            <w:tcW w:w="990" w:type="dxa"/>
            <w:shd w:val="clear" w:color="auto" w:fill="auto"/>
            <w:vAlign w:val="center"/>
            <w:hideMark/>
          </w:tcPr>
          <w:p w14:paraId="17912A25"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auto" w:fill="auto"/>
            <w:vAlign w:val="center"/>
            <w:hideMark/>
          </w:tcPr>
          <w:p w14:paraId="370A7AD9"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741F8EE9" w14:textId="77777777" w:rsidTr="002F7C95">
        <w:trPr>
          <w:trHeight w:val="57"/>
        </w:trPr>
        <w:tc>
          <w:tcPr>
            <w:tcW w:w="2174" w:type="dxa"/>
            <w:vMerge/>
            <w:vAlign w:val="center"/>
            <w:hideMark/>
          </w:tcPr>
          <w:p w14:paraId="304EC33E"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58A4F7C4"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115</w:t>
            </w:r>
          </w:p>
        </w:tc>
        <w:tc>
          <w:tcPr>
            <w:tcW w:w="5130" w:type="dxa"/>
            <w:shd w:val="clear" w:color="auto" w:fill="auto"/>
            <w:vAlign w:val="center"/>
            <w:hideMark/>
          </w:tcPr>
          <w:p w14:paraId="4BC1F6AA" w14:textId="2DF2CA1B" w:rsidR="007B647A" w:rsidRPr="007D5A9E" w:rsidRDefault="007B647A" w:rsidP="0083099F">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Una (01) pinza de acero inoxidable para biopsia, con mandíbulas cortas, abertura bilateral, para la utilización con óptica de visión foroblicua  30°, completa con sus adaptadores y su vaina, esterilizable en autoclave</w:t>
            </w:r>
            <w:r w:rsidR="0083099F">
              <w:rPr>
                <w:rFonts w:ascii="Times New Roman" w:hAnsi="Times New Roman" w:cs="Times New Roman"/>
                <w:color w:val="000000"/>
                <w:lang w:val="es-ES_tradnl" w:eastAsia="es-HN"/>
              </w:rPr>
              <w:t xml:space="preserve"> y en solución</w:t>
            </w:r>
            <w:r w:rsidR="0083099F" w:rsidRPr="007D5A9E">
              <w:rPr>
                <w:rFonts w:ascii="Times New Roman" w:hAnsi="Times New Roman" w:cs="Times New Roman"/>
                <w:color w:val="000000"/>
                <w:lang w:val="es-ES_tradnl" w:eastAsia="es-HN"/>
              </w:rPr>
              <w:t>.</w:t>
            </w:r>
          </w:p>
        </w:tc>
        <w:tc>
          <w:tcPr>
            <w:tcW w:w="990" w:type="dxa"/>
            <w:shd w:val="clear" w:color="auto" w:fill="auto"/>
            <w:vAlign w:val="center"/>
            <w:hideMark/>
          </w:tcPr>
          <w:p w14:paraId="6B20B724"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auto" w:fill="auto"/>
            <w:vAlign w:val="center"/>
            <w:hideMark/>
          </w:tcPr>
          <w:p w14:paraId="611EC2AF"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7D5A9E" w14:paraId="32536385" w14:textId="77777777" w:rsidTr="002F7C95">
        <w:trPr>
          <w:trHeight w:val="57"/>
        </w:trPr>
        <w:tc>
          <w:tcPr>
            <w:tcW w:w="2174" w:type="dxa"/>
            <w:vMerge/>
            <w:vAlign w:val="center"/>
          </w:tcPr>
          <w:p w14:paraId="79BA6A97"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7F981D0F"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116</w:t>
            </w:r>
          </w:p>
        </w:tc>
        <w:tc>
          <w:tcPr>
            <w:tcW w:w="5130" w:type="dxa"/>
            <w:shd w:val="clear" w:color="auto" w:fill="auto"/>
            <w:vAlign w:val="center"/>
          </w:tcPr>
          <w:p w14:paraId="099FD28C"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Dos (02) recipientes para limpieza, esterilización y almacenamiento perforado, con tapa transparente para el almacenamiento en dos niveles, para utilizar con pinzas e instrumentos, con capacidad de acorde al tamaño de los instrumentos ofertados. Cistoscopio y </w:t>
            </w:r>
            <w:proofErr w:type="spellStart"/>
            <w:r w:rsidRPr="007D5A9E">
              <w:rPr>
                <w:rFonts w:ascii="Times New Roman" w:hAnsi="Times New Roman" w:cs="Times New Roman"/>
                <w:color w:val="000000"/>
                <w:lang w:val="es-ES_tradnl" w:eastAsia="es-HN"/>
              </w:rPr>
              <w:t>uretrótomo</w:t>
            </w:r>
            <w:proofErr w:type="spellEnd"/>
            <w:r w:rsidRPr="007D5A9E">
              <w:rPr>
                <w:rFonts w:ascii="Times New Roman" w:hAnsi="Times New Roman" w:cs="Times New Roman"/>
                <w:color w:val="000000"/>
                <w:lang w:val="es-ES_tradnl" w:eastAsia="es-HN"/>
              </w:rPr>
              <w:t>.</w:t>
            </w:r>
          </w:p>
        </w:tc>
        <w:tc>
          <w:tcPr>
            <w:tcW w:w="990" w:type="dxa"/>
            <w:shd w:val="clear" w:color="auto" w:fill="auto"/>
            <w:vAlign w:val="center"/>
          </w:tcPr>
          <w:p w14:paraId="535CEF58"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c>
          <w:tcPr>
            <w:tcW w:w="1066" w:type="dxa"/>
            <w:shd w:val="clear" w:color="auto" w:fill="auto"/>
            <w:vAlign w:val="center"/>
          </w:tcPr>
          <w:p w14:paraId="2F56DC6F"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130F20" w14:paraId="2165D646" w14:textId="77777777" w:rsidTr="002F7C95">
        <w:trPr>
          <w:trHeight w:val="57"/>
        </w:trPr>
        <w:tc>
          <w:tcPr>
            <w:tcW w:w="2174" w:type="dxa"/>
            <w:vMerge/>
            <w:vAlign w:val="center"/>
          </w:tcPr>
          <w:p w14:paraId="441DACF3"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4180B2A1"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117</w:t>
            </w:r>
          </w:p>
        </w:tc>
        <w:tc>
          <w:tcPr>
            <w:tcW w:w="5130" w:type="dxa"/>
            <w:shd w:val="clear" w:color="auto" w:fill="auto"/>
            <w:vAlign w:val="center"/>
          </w:tcPr>
          <w:p w14:paraId="0151A7DA"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Un (01) electrodo de coagulación unipolar de 90°, con un diámetro de 1.35 mm y una longitud de 33 cm.</w:t>
            </w:r>
          </w:p>
        </w:tc>
        <w:tc>
          <w:tcPr>
            <w:tcW w:w="990" w:type="dxa"/>
            <w:shd w:val="clear" w:color="auto" w:fill="auto"/>
            <w:vAlign w:val="center"/>
          </w:tcPr>
          <w:p w14:paraId="34A1161C"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c>
          <w:tcPr>
            <w:tcW w:w="1066" w:type="dxa"/>
            <w:shd w:val="clear" w:color="auto" w:fill="auto"/>
            <w:vAlign w:val="center"/>
          </w:tcPr>
          <w:p w14:paraId="22DA07B1"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130F20" w14:paraId="4505B2DF" w14:textId="77777777" w:rsidTr="002F7C95">
        <w:trPr>
          <w:trHeight w:val="57"/>
        </w:trPr>
        <w:tc>
          <w:tcPr>
            <w:tcW w:w="2174" w:type="dxa"/>
            <w:vMerge/>
            <w:vAlign w:val="center"/>
            <w:hideMark/>
          </w:tcPr>
          <w:p w14:paraId="5ADA09C4"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7726" w:type="dxa"/>
            <w:gridSpan w:val="4"/>
            <w:shd w:val="clear" w:color="auto" w:fill="auto"/>
            <w:vAlign w:val="center"/>
          </w:tcPr>
          <w:p w14:paraId="79B58D96" w14:textId="7820FE78" w:rsidR="007B647A" w:rsidRPr="007D5A9E" w:rsidRDefault="007B647A" w:rsidP="007B647A">
            <w:pPr>
              <w:spacing w:after="0" w:line="240" w:lineRule="auto"/>
              <w:jc w:val="both"/>
              <w:rPr>
                <w:rFonts w:ascii="Times New Roman" w:hAnsi="Times New Roman" w:cs="Times New Roman"/>
                <w:b/>
                <w:bCs/>
                <w:color w:val="000000"/>
                <w:lang w:val="es-ES_tradnl"/>
              </w:rPr>
            </w:pPr>
            <w:proofErr w:type="spellStart"/>
            <w:r w:rsidRPr="007D5A9E">
              <w:rPr>
                <w:rFonts w:ascii="Times New Roman" w:hAnsi="Times New Roman" w:cs="Times New Roman"/>
                <w:b/>
                <w:bCs/>
                <w:color w:val="000000"/>
                <w:lang w:val="es-ES_tradnl" w:eastAsia="es-HN"/>
              </w:rPr>
              <w:t>Resectoscopio</w:t>
            </w:r>
            <w:proofErr w:type="spellEnd"/>
            <w:r w:rsidRPr="007D5A9E">
              <w:rPr>
                <w:rFonts w:ascii="Times New Roman" w:hAnsi="Times New Roman" w:cs="Times New Roman"/>
                <w:b/>
                <w:bCs/>
                <w:color w:val="000000"/>
                <w:lang w:val="es-ES_tradnl" w:eastAsia="es-HN"/>
              </w:rPr>
              <w:t xml:space="preserve"> URO ríg</w:t>
            </w:r>
            <w:r w:rsidR="0083099F">
              <w:rPr>
                <w:rFonts w:ascii="Times New Roman" w:hAnsi="Times New Roman" w:cs="Times New Roman"/>
                <w:b/>
                <w:bCs/>
                <w:color w:val="000000"/>
                <w:lang w:val="es-ES_tradnl" w:eastAsia="es-HN"/>
              </w:rPr>
              <w:t>ido. (La longitud podrán variar</w:t>
            </w:r>
            <w:r w:rsidRPr="007D5A9E">
              <w:rPr>
                <w:rFonts w:ascii="Times New Roman" w:hAnsi="Times New Roman" w:cs="Times New Roman"/>
                <w:b/>
                <w:bCs/>
                <w:color w:val="000000"/>
                <w:lang w:val="es-ES_tradnl" w:eastAsia="es-HN"/>
              </w:rPr>
              <w:t xml:space="preserve"> entre 2 cm más o 2 cm menos del rango solicitado)</w:t>
            </w:r>
          </w:p>
        </w:tc>
      </w:tr>
      <w:tr w:rsidR="007B647A" w:rsidRPr="00130F20" w14:paraId="74F7F300" w14:textId="77777777" w:rsidTr="002F7C95">
        <w:trPr>
          <w:trHeight w:val="57"/>
        </w:trPr>
        <w:tc>
          <w:tcPr>
            <w:tcW w:w="2174" w:type="dxa"/>
            <w:vMerge/>
            <w:vAlign w:val="center"/>
            <w:hideMark/>
          </w:tcPr>
          <w:p w14:paraId="06ABE6C3"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0BC080D6"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118</w:t>
            </w:r>
          </w:p>
        </w:tc>
        <w:tc>
          <w:tcPr>
            <w:tcW w:w="5130" w:type="dxa"/>
            <w:shd w:val="clear" w:color="auto" w:fill="auto"/>
            <w:vAlign w:val="center"/>
            <w:hideMark/>
          </w:tcPr>
          <w:p w14:paraId="731B5BD8"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Un (01) </w:t>
            </w:r>
            <w:proofErr w:type="spellStart"/>
            <w:r w:rsidRPr="007D5A9E">
              <w:rPr>
                <w:rFonts w:ascii="Times New Roman" w:hAnsi="Times New Roman" w:cs="Times New Roman"/>
                <w:color w:val="000000"/>
                <w:lang w:val="es-ES_tradnl" w:eastAsia="es-HN"/>
              </w:rPr>
              <w:t>electrótomo</w:t>
            </w:r>
            <w:proofErr w:type="spellEnd"/>
            <w:r w:rsidRPr="007D5A9E">
              <w:rPr>
                <w:rFonts w:ascii="Times New Roman" w:hAnsi="Times New Roman" w:cs="Times New Roman"/>
                <w:color w:val="000000"/>
                <w:lang w:val="es-ES_tradnl" w:eastAsia="es-HN"/>
              </w:rPr>
              <w:t xml:space="preserve"> Bipolar, para utilizar con ópticas foroblicua, anillo móvil, que incluya elemento de trabajo, asa cortante bipolar, cable de alta frecuencia.</w:t>
            </w:r>
          </w:p>
        </w:tc>
        <w:tc>
          <w:tcPr>
            <w:tcW w:w="990" w:type="dxa"/>
            <w:shd w:val="clear" w:color="auto" w:fill="auto"/>
            <w:vAlign w:val="center"/>
            <w:hideMark/>
          </w:tcPr>
          <w:p w14:paraId="7B9F5FF5"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auto" w:fill="auto"/>
            <w:vAlign w:val="center"/>
            <w:hideMark/>
          </w:tcPr>
          <w:p w14:paraId="2C3128D3"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4492077C" w14:textId="77777777" w:rsidTr="002F7C95">
        <w:trPr>
          <w:trHeight w:val="57"/>
        </w:trPr>
        <w:tc>
          <w:tcPr>
            <w:tcW w:w="2174" w:type="dxa"/>
            <w:vMerge/>
            <w:vAlign w:val="center"/>
            <w:hideMark/>
          </w:tcPr>
          <w:p w14:paraId="67324AB9"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0F6981A3"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119</w:t>
            </w:r>
          </w:p>
        </w:tc>
        <w:tc>
          <w:tcPr>
            <w:tcW w:w="5130" w:type="dxa"/>
            <w:shd w:val="clear" w:color="auto" w:fill="auto"/>
            <w:vAlign w:val="center"/>
            <w:hideMark/>
          </w:tcPr>
          <w:p w14:paraId="5D9F094E"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Una (01) vaina de </w:t>
            </w:r>
            <w:proofErr w:type="spellStart"/>
            <w:r w:rsidRPr="007D5A9E">
              <w:rPr>
                <w:rFonts w:ascii="Times New Roman" w:hAnsi="Times New Roman" w:cs="Times New Roman"/>
                <w:color w:val="000000"/>
                <w:lang w:val="es-ES_tradnl" w:eastAsia="es-HN"/>
              </w:rPr>
              <w:t>resectoscopio</w:t>
            </w:r>
            <w:proofErr w:type="spellEnd"/>
            <w:r w:rsidRPr="007D5A9E">
              <w:rPr>
                <w:rFonts w:ascii="Times New Roman" w:hAnsi="Times New Roman" w:cs="Times New Roman"/>
                <w:color w:val="000000"/>
                <w:lang w:val="es-ES_tradnl" w:eastAsia="es-HN"/>
              </w:rPr>
              <w:t xml:space="preserve"> de 8.7 mm,  para utilizar con vaina interior giratoria con aislamiento de cerámica, con sistema de cierre. </w:t>
            </w:r>
          </w:p>
        </w:tc>
        <w:tc>
          <w:tcPr>
            <w:tcW w:w="990" w:type="dxa"/>
            <w:shd w:val="clear" w:color="auto" w:fill="auto"/>
            <w:vAlign w:val="center"/>
            <w:hideMark/>
          </w:tcPr>
          <w:p w14:paraId="3934CCEE"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auto" w:fill="auto"/>
            <w:vAlign w:val="center"/>
            <w:hideMark/>
          </w:tcPr>
          <w:p w14:paraId="39A686E6"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1788E602" w14:textId="77777777" w:rsidTr="002F7C95">
        <w:trPr>
          <w:trHeight w:val="57"/>
        </w:trPr>
        <w:tc>
          <w:tcPr>
            <w:tcW w:w="2174" w:type="dxa"/>
            <w:vMerge/>
            <w:vAlign w:val="center"/>
            <w:hideMark/>
          </w:tcPr>
          <w:p w14:paraId="31360966"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0113505F"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120</w:t>
            </w:r>
          </w:p>
        </w:tc>
        <w:tc>
          <w:tcPr>
            <w:tcW w:w="5130" w:type="dxa"/>
            <w:shd w:val="clear" w:color="auto" w:fill="auto"/>
            <w:vAlign w:val="center"/>
            <w:hideMark/>
          </w:tcPr>
          <w:p w14:paraId="5CFEF678"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Un  (01) evacuador, componentes: conector con tubo, recipiente de vidrio y pera de goma para asistir al proceso de succión.</w:t>
            </w:r>
          </w:p>
        </w:tc>
        <w:tc>
          <w:tcPr>
            <w:tcW w:w="990" w:type="dxa"/>
            <w:shd w:val="clear" w:color="auto" w:fill="auto"/>
            <w:vAlign w:val="center"/>
            <w:hideMark/>
          </w:tcPr>
          <w:p w14:paraId="3C424F02"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auto" w:fill="auto"/>
            <w:vAlign w:val="center"/>
            <w:hideMark/>
          </w:tcPr>
          <w:p w14:paraId="56DDD6DE"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6707CC3C" w14:textId="77777777" w:rsidTr="002F7C95">
        <w:trPr>
          <w:trHeight w:val="57"/>
        </w:trPr>
        <w:tc>
          <w:tcPr>
            <w:tcW w:w="2174" w:type="dxa"/>
            <w:vMerge/>
            <w:vAlign w:val="center"/>
            <w:hideMark/>
          </w:tcPr>
          <w:p w14:paraId="79EC88A8"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02437C23"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121</w:t>
            </w:r>
          </w:p>
        </w:tc>
        <w:tc>
          <w:tcPr>
            <w:tcW w:w="5130" w:type="dxa"/>
            <w:shd w:val="clear" w:color="000000" w:fill="FFFFFF"/>
            <w:vAlign w:val="center"/>
            <w:hideMark/>
          </w:tcPr>
          <w:p w14:paraId="71FDFBCA"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Un (01) obturador </w:t>
            </w:r>
            <w:proofErr w:type="spellStart"/>
            <w:r w:rsidRPr="007D5A9E">
              <w:rPr>
                <w:rFonts w:ascii="Times New Roman" w:hAnsi="Times New Roman" w:cs="Times New Roman"/>
                <w:color w:val="000000"/>
                <w:lang w:val="es-ES_tradnl" w:eastAsia="es-HN"/>
              </w:rPr>
              <w:t>acodable</w:t>
            </w:r>
            <w:proofErr w:type="spellEnd"/>
            <w:r w:rsidRPr="007D5A9E">
              <w:rPr>
                <w:rFonts w:ascii="Times New Roman" w:hAnsi="Times New Roman" w:cs="Times New Roman"/>
                <w:color w:val="000000"/>
                <w:lang w:val="es-ES_tradnl" w:eastAsia="es-HN"/>
              </w:rPr>
              <w:t xml:space="preserve">, para vaina de 8/8.7 </w:t>
            </w:r>
            <w:proofErr w:type="spellStart"/>
            <w:r w:rsidRPr="007D5A9E">
              <w:rPr>
                <w:rFonts w:ascii="Times New Roman" w:hAnsi="Times New Roman" w:cs="Times New Roman"/>
                <w:color w:val="000000"/>
                <w:lang w:val="es-ES_tradnl" w:eastAsia="es-HN"/>
              </w:rPr>
              <w:t>mm.</w:t>
            </w:r>
            <w:proofErr w:type="spellEnd"/>
          </w:p>
        </w:tc>
        <w:tc>
          <w:tcPr>
            <w:tcW w:w="990" w:type="dxa"/>
            <w:shd w:val="clear" w:color="000000" w:fill="FFFFFF"/>
            <w:vAlign w:val="center"/>
            <w:hideMark/>
          </w:tcPr>
          <w:p w14:paraId="37B1739D"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000000" w:fill="FFFFFF"/>
            <w:vAlign w:val="center"/>
            <w:hideMark/>
          </w:tcPr>
          <w:p w14:paraId="2DAD28ED"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734E07B4" w14:textId="77777777" w:rsidTr="002F7C95">
        <w:trPr>
          <w:trHeight w:val="57"/>
        </w:trPr>
        <w:tc>
          <w:tcPr>
            <w:tcW w:w="2174" w:type="dxa"/>
            <w:vMerge/>
            <w:vAlign w:val="center"/>
            <w:hideMark/>
          </w:tcPr>
          <w:p w14:paraId="31330638"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0D8265D1"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122</w:t>
            </w:r>
          </w:p>
        </w:tc>
        <w:tc>
          <w:tcPr>
            <w:tcW w:w="5130" w:type="dxa"/>
            <w:shd w:val="clear" w:color="000000" w:fill="FFFFFF"/>
            <w:vAlign w:val="center"/>
            <w:hideMark/>
          </w:tcPr>
          <w:p w14:paraId="5E88C3BD"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Un (01) recipiente perforado para esterilización y almacenamiento del rectoscopio con las medidas acorde al tamaño a los instrumentos a esterilizar, con soporte para el </w:t>
            </w:r>
            <w:proofErr w:type="spellStart"/>
            <w:r w:rsidRPr="007D5A9E">
              <w:rPr>
                <w:rFonts w:ascii="Times New Roman" w:hAnsi="Times New Roman" w:cs="Times New Roman"/>
                <w:color w:val="000000"/>
                <w:lang w:val="es-ES_tradnl" w:eastAsia="es-HN"/>
              </w:rPr>
              <w:t>resectoscopio</w:t>
            </w:r>
            <w:proofErr w:type="spellEnd"/>
            <w:r w:rsidRPr="007D5A9E">
              <w:rPr>
                <w:rFonts w:ascii="Times New Roman" w:hAnsi="Times New Roman" w:cs="Times New Roman"/>
                <w:color w:val="000000"/>
                <w:lang w:val="es-ES_tradnl" w:eastAsia="es-HN"/>
              </w:rPr>
              <w:t>.</w:t>
            </w:r>
          </w:p>
        </w:tc>
        <w:tc>
          <w:tcPr>
            <w:tcW w:w="990" w:type="dxa"/>
            <w:shd w:val="clear" w:color="000000" w:fill="FFFFFF"/>
            <w:vAlign w:val="center"/>
            <w:hideMark/>
          </w:tcPr>
          <w:p w14:paraId="3FCA0812"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000000" w:fill="FFFFFF"/>
            <w:vAlign w:val="center"/>
            <w:hideMark/>
          </w:tcPr>
          <w:p w14:paraId="44A46F48"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0B4E90F7" w14:textId="77777777" w:rsidTr="002F7C95">
        <w:trPr>
          <w:trHeight w:val="57"/>
        </w:trPr>
        <w:tc>
          <w:tcPr>
            <w:tcW w:w="2174" w:type="dxa"/>
            <w:vMerge/>
            <w:vAlign w:val="center"/>
            <w:hideMark/>
          </w:tcPr>
          <w:p w14:paraId="138A6979"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3FFCFBC8"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123</w:t>
            </w:r>
          </w:p>
        </w:tc>
        <w:tc>
          <w:tcPr>
            <w:tcW w:w="5130" w:type="dxa"/>
            <w:shd w:val="clear" w:color="000000" w:fill="FFFFFF"/>
            <w:vAlign w:val="center"/>
            <w:hideMark/>
          </w:tcPr>
          <w:p w14:paraId="675403AB"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Una (01) asa de corte bipolar de 8mm. </w:t>
            </w:r>
          </w:p>
        </w:tc>
        <w:tc>
          <w:tcPr>
            <w:tcW w:w="990" w:type="dxa"/>
            <w:shd w:val="clear" w:color="000000" w:fill="FFFFFF"/>
            <w:vAlign w:val="center"/>
            <w:hideMark/>
          </w:tcPr>
          <w:p w14:paraId="1D1D9310"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000000" w:fill="FFFFFF"/>
            <w:vAlign w:val="center"/>
            <w:hideMark/>
          </w:tcPr>
          <w:p w14:paraId="129F7B6C"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09A48159" w14:textId="77777777" w:rsidTr="002F7C95">
        <w:trPr>
          <w:trHeight w:val="57"/>
        </w:trPr>
        <w:tc>
          <w:tcPr>
            <w:tcW w:w="2174" w:type="dxa"/>
            <w:vMerge/>
            <w:vAlign w:val="center"/>
            <w:hideMark/>
          </w:tcPr>
          <w:p w14:paraId="601C0615"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2E222FDE"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124</w:t>
            </w:r>
          </w:p>
        </w:tc>
        <w:tc>
          <w:tcPr>
            <w:tcW w:w="5130" w:type="dxa"/>
            <w:shd w:val="clear" w:color="000000" w:fill="FFFFFF"/>
            <w:vAlign w:val="center"/>
            <w:hideMark/>
          </w:tcPr>
          <w:p w14:paraId="70932220"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Una (01) vaina interior giratoria, con aislamiento de cerámica, para utilizar con vaina exterior de </w:t>
            </w:r>
            <w:proofErr w:type="spellStart"/>
            <w:r w:rsidRPr="007D5A9E">
              <w:rPr>
                <w:rFonts w:ascii="Times New Roman" w:hAnsi="Times New Roman" w:cs="Times New Roman"/>
                <w:color w:val="000000"/>
                <w:lang w:val="es-ES_tradnl" w:eastAsia="es-HN"/>
              </w:rPr>
              <w:t>resectoscopio</w:t>
            </w:r>
            <w:proofErr w:type="spellEnd"/>
            <w:r w:rsidRPr="007D5A9E">
              <w:rPr>
                <w:rFonts w:ascii="Times New Roman" w:hAnsi="Times New Roman" w:cs="Times New Roman"/>
                <w:color w:val="000000"/>
                <w:lang w:val="es-ES_tradnl" w:eastAsia="es-HN"/>
              </w:rPr>
              <w:t xml:space="preserve"> 8.7 mm</w:t>
            </w:r>
          </w:p>
        </w:tc>
        <w:tc>
          <w:tcPr>
            <w:tcW w:w="990" w:type="dxa"/>
            <w:shd w:val="clear" w:color="000000" w:fill="FFFFFF"/>
            <w:vAlign w:val="center"/>
            <w:hideMark/>
          </w:tcPr>
          <w:p w14:paraId="57911498"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6" w:type="dxa"/>
            <w:shd w:val="clear" w:color="000000" w:fill="FFFFFF"/>
            <w:vAlign w:val="center"/>
            <w:hideMark/>
          </w:tcPr>
          <w:p w14:paraId="73CFE581"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328BA640" w14:textId="77777777" w:rsidTr="002F7C95">
        <w:trPr>
          <w:trHeight w:val="57"/>
        </w:trPr>
        <w:tc>
          <w:tcPr>
            <w:tcW w:w="2174" w:type="dxa"/>
            <w:vMerge w:val="restart"/>
            <w:tcBorders>
              <w:top w:val="nil"/>
            </w:tcBorders>
            <w:vAlign w:val="center"/>
          </w:tcPr>
          <w:p w14:paraId="0702F400"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17574E1D"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125</w:t>
            </w:r>
          </w:p>
        </w:tc>
        <w:tc>
          <w:tcPr>
            <w:tcW w:w="5130" w:type="dxa"/>
            <w:shd w:val="clear" w:color="000000" w:fill="FFFFFF"/>
            <w:vAlign w:val="center"/>
          </w:tcPr>
          <w:p w14:paraId="0B5C6529"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Manual de Usuario en español físico y digital</w:t>
            </w:r>
          </w:p>
        </w:tc>
        <w:tc>
          <w:tcPr>
            <w:tcW w:w="990" w:type="dxa"/>
            <w:shd w:val="clear" w:color="000000" w:fill="FFFFFF"/>
            <w:vAlign w:val="center"/>
          </w:tcPr>
          <w:p w14:paraId="72A19954"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c>
          <w:tcPr>
            <w:tcW w:w="1066" w:type="dxa"/>
            <w:shd w:val="clear" w:color="000000" w:fill="FFFFFF"/>
            <w:vAlign w:val="center"/>
          </w:tcPr>
          <w:p w14:paraId="3C8417A3"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130F20" w14:paraId="54F14443" w14:textId="77777777" w:rsidTr="002F7C95">
        <w:trPr>
          <w:trHeight w:val="57"/>
        </w:trPr>
        <w:tc>
          <w:tcPr>
            <w:tcW w:w="2174" w:type="dxa"/>
            <w:vMerge/>
            <w:tcBorders>
              <w:top w:val="nil"/>
            </w:tcBorders>
            <w:vAlign w:val="center"/>
          </w:tcPr>
          <w:p w14:paraId="3275BD84"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540" w:type="dxa"/>
            <w:shd w:val="clear" w:color="auto" w:fill="auto"/>
            <w:vAlign w:val="center"/>
          </w:tcPr>
          <w:p w14:paraId="69F449BE"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126</w:t>
            </w:r>
          </w:p>
        </w:tc>
        <w:tc>
          <w:tcPr>
            <w:tcW w:w="5130" w:type="dxa"/>
            <w:shd w:val="clear" w:color="000000" w:fill="FFFFFF"/>
            <w:vAlign w:val="center"/>
          </w:tcPr>
          <w:p w14:paraId="5BBDE13A"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Manual de Servicio Técnico en español físico y digital</w:t>
            </w:r>
          </w:p>
        </w:tc>
        <w:tc>
          <w:tcPr>
            <w:tcW w:w="990" w:type="dxa"/>
            <w:shd w:val="clear" w:color="000000" w:fill="FFFFFF"/>
            <w:vAlign w:val="center"/>
          </w:tcPr>
          <w:p w14:paraId="1E765ACB"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c>
          <w:tcPr>
            <w:tcW w:w="1066" w:type="dxa"/>
            <w:shd w:val="clear" w:color="000000" w:fill="FFFFFF"/>
            <w:vAlign w:val="center"/>
          </w:tcPr>
          <w:p w14:paraId="3D85E6BA"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7D5A9E" w14:paraId="704784EC" w14:textId="77777777" w:rsidTr="002F7C95">
        <w:trPr>
          <w:trHeight w:val="57"/>
        </w:trPr>
        <w:tc>
          <w:tcPr>
            <w:tcW w:w="7844" w:type="dxa"/>
            <w:gridSpan w:val="3"/>
            <w:shd w:val="clear" w:color="auto" w:fill="auto"/>
            <w:vAlign w:val="center"/>
            <w:hideMark/>
          </w:tcPr>
          <w:p w14:paraId="46D49E3F" w14:textId="77777777" w:rsidR="007B647A" w:rsidRPr="007D5A9E" w:rsidRDefault="007B647A" w:rsidP="007B647A">
            <w:pPr>
              <w:spacing w:after="0" w:line="240" w:lineRule="auto"/>
              <w:rPr>
                <w:rFonts w:ascii="Times New Roman" w:hAnsi="Times New Roman" w:cs="Times New Roman"/>
                <w:b/>
                <w:bCs/>
                <w:color w:val="000000"/>
                <w:lang w:val="es-ES_tradnl"/>
              </w:rPr>
            </w:pPr>
            <w:bookmarkStart w:id="65" w:name="_Hlk30089432"/>
            <w:r w:rsidRPr="007D5A9E">
              <w:rPr>
                <w:rFonts w:ascii="Times New Roman" w:hAnsi="Times New Roman" w:cs="Times New Roman"/>
                <w:b/>
                <w:bCs/>
                <w:color w:val="000000"/>
                <w:lang w:val="es-ES_tradnl" w:eastAsia="es-HN"/>
              </w:rPr>
              <w:t>TOTAL DE ESPECIFICACIONES TÉCNICAS</w:t>
            </w:r>
            <w:bookmarkEnd w:id="65"/>
          </w:p>
        </w:tc>
        <w:tc>
          <w:tcPr>
            <w:tcW w:w="990" w:type="dxa"/>
            <w:shd w:val="clear" w:color="auto" w:fill="auto"/>
            <w:vAlign w:val="center"/>
            <w:hideMark/>
          </w:tcPr>
          <w:p w14:paraId="65C7C3E8"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rPr>
              <w:t> </w:t>
            </w:r>
          </w:p>
        </w:tc>
        <w:tc>
          <w:tcPr>
            <w:tcW w:w="1066" w:type="dxa"/>
            <w:shd w:val="clear" w:color="auto" w:fill="auto"/>
            <w:vAlign w:val="center"/>
            <w:hideMark/>
          </w:tcPr>
          <w:p w14:paraId="3BB38023" w14:textId="77777777" w:rsidR="007B647A" w:rsidRPr="007D5A9E" w:rsidRDefault="007B647A" w:rsidP="007B647A">
            <w:pPr>
              <w:spacing w:after="0" w:line="240" w:lineRule="auto"/>
              <w:rPr>
                <w:rFonts w:ascii="Times New Roman" w:hAnsi="Times New Roman" w:cs="Times New Roman"/>
                <w:b/>
                <w:bCs/>
                <w:color w:val="000000"/>
                <w:lang w:val="es-ES_tradnl"/>
              </w:rPr>
            </w:pPr>
            <w:r w:rsidRPr="007D5A9E">
              <w:rPr>
                <w:rFonts w:ascii="Times New Roman" w:hAnsi="Times New Roman" w:cs="Times New Roman"/>
                <w:b/>
                <w:bCs/>
                <w:color w:val="000000"/>
                <w:lang w:val="es-ES_tradnl" w:eastAsia="es-HN"/>
              </w:rPr>
              <w:t> </w:t>
            </w:r>
          </w:p>
        </w:tc>
      </w:tr>
    </w:tbl>
    <w:p w14:paraId="02C33325" w14:textId="77777777" w:rsidR="007B647A" w:rsidRPr="007D5A9E" w:rsidRDefault="007B647A" w:rsidP="007B647A">
      <w:pPr>
        <w:spacing w:after="0" w:line="240" w:lineRule="auto"/>
        <w:rPr>
          <w:rFonts w:ascii="Times New Roman" w:hAnsi="Times New Roman" w:cs="Times New Roman"/>
          <w:b/>
          <w:u w:val="single"/>
        </w:rPr>
      </w:pPr>
    </w:p>
    <w:p w14:paraId="158DCB04" w14:textId="77777777" w:rsidR="007B647A" w:rsidRPr="007D5A9E" w:rsidRDefault="007B647A" w:rsidP="007B647A">
      <w:pPr>
        <w:spacing w:after="0" w:line="240" w:lineRule="auto"/>
        <w:rPr>
          <w:rFonts w:ascii="Times New Roman" w:hAnsi="Times New Roman" w:cs="Times New Roman"/>
          <w:b/>
          <w:u w:val="single"/>
        </w:rPr>
      </w:pPr>
    </w:p>
    <w:tbl>
      <w:tblPr>
        <w:tblW w:w="10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5"/>
        <w:gridCol w:w="425"/>
        <w:gridCol w:w="6030"/>
        <w:gridCol w:w="990"/>
        <w:gridCol w:w="1012"/>
      </w:tblGrid>
      <w:tr w:rsidR="007B647A" w:rsidRPr="007D5A9E" w14:paraId="794CA8F3" w14:textId="77777777" w:rsidTr="002F7C95">
        <w:trPr>
          <w:trHeight w:val="332"/>
          <w:tblHeader/>
          <w:jc w:val="center"/>
        </w:trPr>
        <w:tc>
          <w:tcPr>
            <w:tcW w:w="10012" w:type="dxa"/>
            <w:gridSpan w:val="5"/>
            <w:noWrap/>
            <w:vAlign w:val="bottom"/>
            <w:hideMark/>
          </w:tcPr>
          <w:p w14:paraId="7BB2113F" w14:textId="77777777" w:rsidR="007B647A" w:rsidRPr="007D5A9E" w:rsidRDefault="007B647A" w:rsidP="007B647A">
            <w:pPr>
              <w:spacing w:after="0" w:line="240" w:lineRule="auto"/>
              <w:jc w:val="center"/>
              <w:rPr>
                <w:rFonts w:ascii="Times New Roman" w:hAnsi="Times New Roman" w:cs="Times New Roman"/>
                <w:b/>
                <w:bCs/>
                <w:color w:val="000000"/>
                <w:lang w:eastAsia="es-HN"/>
              </w:rPr>
            </w:pPr>
            <w:r w:rsidRPr="007D5A9E">
              <w:rPr>
                <w:rFonts w:ascii="Times New Roman" w:hAnsi="Times New Roman" w:cs="Times New Roman"/>
                <w:b/>
                <w:bCs/>
                <w:color w:val="000000"/>
                <w:lang w:eastAsia="es-HN"/>
              </w:rPr>
              <w:lastRenderedPageBreak/>
              <w:t>PARTIDA NO. 2</w:t>
            </w:r>
          </w:p>
        </w:tc>
      </w:tr>
      <w:tr w:rsidR="007B647A" w:rsidRPr="007D5A9E" w14:paraId="7FBEA226" w14:textId="77777777" w:rsidTr="002F7C95">
        <w:trPr>
          <w:trHeight w:val="323"/>
          <w:tblHeader/>
          <w:jc w:val="center"/>
        </w:trPr>
        <w:tc>
          <w:tcPr>
            <w:tcW w:w="10012" w:type="dxa"/>
            <w:gridSpan w:val="5"/>
            <w:noWrap/>
            <w:vAlign w:val="bottom"/>
            <w:hideMark/>
          </w:tcPr>
          <w:p w14:paraId="0CFA7747" w14:textId="77777777" w:rsidR="007B647A" w:rsidRPr="007D5A9E" w:rsidRDefault="007B647A" w:rsidP="007B647A">
            <w:pPr>
              <w:spacing w:after="0" w:line="240" w:lineRule="auto"/>
              <w:jc w:val="center"/>
              <w:rPr>
                <w:rFonts w:ascii="Times New Roman" w:hAnsi="Times New Roman" w:cs="Times New Roman"/>
                <w:b/>
                <w:bCs/>
                <w:color w:val="000000"/>
                <w:lang w:eastAsia="es-HN"/>
              </w:rPr>
            </w:pPr>
            <w:r w:rsidRPr="007D5A9E">
              <w:rPr>
                <w:rFonts w:ascii="Times New Roman" w:hAnsi="Times New Roman" w:cs="Times New Roman"/>
                <w:b/>
                <w:bCs/>
                <w:color w:val="000000"/>
                <w:lang w:val="es-ES_tradnl"/>
              </w:rPr>
              <w:t>Laser</w:t>
            </w:r>
            <w:r w:rsidRPr="007D5A9E">
              <w:rPr>
                <w:rFonts w:ascii="Times New Roman" w:hAnsi="Times New Roman" w:cs="Times New Roman"/>
                <w:b/>
                <w:color w:val="000000"/>
                <w:lang w:val="es-ES_tradnl"/>
              </w:rPr>
              <w:t xml:space="preserve"> quirúrgico </w:t>
            </w:r>
            <w:proofErr w:type="spellStart"/>
            <w:r w:rsidRPr="007D5A9E">
              <w:rPr>
                <w:rFonts w:ascii="Times New Roman" w:hAnsi="Times New Roman" w:cs="Times New Roman"/>
                <w:b/>
                <w:color w:val="000000"/>
                <w:lang w:val="es-ES_tradnl"/>
              </w:rPr>
              <w:t>Holmium</w:t>
            </w:r>
            <w:proofErr w:type="spellEnd"/>
          </w:p>
        </w:tc>
      </w:tr>
      <w:tr w:rsidR="007B647A" w:rsidRPr="007D5A9E" w14:paraId="3D4329AD" w14:textId="77777777" w:rsidTr="00D53F99">
        <w:trPr>
          <w:trHeight w:val="20"/>
          <w:tblHeader/>
          <w:jc w:val="center"/>
        </w:trPr>
        <w:tc>
          <w:tcPr>
            <w:tcW w:w="1555" w:type="dxa"/>
            <w:noWrap/>
            <w:vAlign w:val="bottom"/>
            <w:hideMark/>
          </w:tcPr>
          <w:p w14:paraId="4F5F9752" w14:textId="77777777" w:rsidR="007B647A" w:rsidRPr="007D5A9E" w:rsidRDefault="007B647A" w:rsidP="007B647A">
            <w:pPr>
              <w:spacing w:after="0" w:line="240" w:lineRule="auto"/>
              <w:rPr>
                <w:rFonts w:ascii="Times New Roman" w:hAnsi="Times New Roman" w:cs="Times New Roman"/>
                <w:b/>
                <w:bCs/>
                <w:color w:val="000000"/>
                <w:lang w:eastAsia="es-HN"/>
              </w:rPr>
            </w:pPr>
            <w:proofErr w:type="spellStart"/>
            <w:r w:rsidRPr="007D5A9E">
              <w:rPr>
                <w:rFonts w:ascii="Times New Roman" w:hAnsi="Times New Roman" w:cs="Times New Roman"/>
                <w:b/>
                <w:bCs/>
                <w:color w:val="000000"/>
                <w:lang w:eastAsia="es-HN"/>
              </w:rPr>
              <w:t>Cantidad</w:t>
            </w:r>
            <w:proofErr w:type="spellEnd"/>
          </w:p>
        </w:tc>
        <w:tc>
          <w:tcPr>
            <w:tcW w:w="8457" w:type="dxa"/>
            <w:gridSpan w:val="4"/>
            <w:noWrap/>
            <w:vAlign w:val="bottom"/>
            <w:hideMark/>
          </w:tcPr>
          <w:p w14:paraId="213D0706" w14:textId="77777777" w:rsidR="007B647A" w:rsidRPr="007D5A9E" w:rsidRDefault="007B647A" w:rsidP="007B647A">
            <w:pPr>
              <w:spacing w:after="0" w:line="240" w:lineRule="auto"/>
              <w:jc w:val="center"/>
              <w:rPr>
                <w:rFonts w:ascii="Times New Roman" w:hAnsi="Times New Roman" w:cs="Times New Roman"/>
                <w:b/>
                <w:bCs/>
                <w:color w:val="000000"/>
                <w:lang w:eastAsia="es-HN"/>
              </w:rPr>
            </w:pPr>
            <w:r w:rsidRPr="007D5A9E">
              <w:rPr>
                <w:rFonts w:ascii="Times New Roman" w:hAnsi="Times New Roman" w:cs="Times New Roman"/>
                <w:b/>
                <w:bCs/>
                <w:color w:val="000000"/>
                <w:lang w:eastAsia="es-HN"/>
              </w:rPr>
              <w:t>1</w:t>
            </w:r>
          </w:p>
        </w:tc>
      </w:tr>
      <w:tr w:rsidR="007B647A" w:rsidRPr="007D5A9E" w14:paraId="0CFD31A8" w14:textId="77777777" w:rsidTr="00D53F99">
        <w:trPr>
          <w:trHeight w:val="170"/>
          <w:tblHeader/>
          <w:jc w:val="center"/>
        </w:trPr>
        <w:tc>
          <w:tcPr>
            <w:tcW w:w="8010" w:type="dxa"/>
            <w:gridSpan w:val="3"/>
            <w:noWrap/>
          </w:tcPr>
          <w:p w14:paraId="54A2AA0A" w14:textId="77777777" w:rsidR="007B647A" w:rsidRPr="007D5A9E" w:rsidRDefault="007B647A" w:rsidP="007B647A">
            <w:pPr>
              <w:spacing w:after="0" w:line="240" w:lineRule="auto"/>
              <w:jc w:val="center"/>
              <w:rPr>
                <w:rFonts w:ascii="Times New Roman" w:hAnsi="Times New Roman" w:cs="Times New Roman"/>
                <w:b/>
                <w:bCs/>
                <w:color w:val="000000"/>
                <w:lang w:val="es-ES" w:eastAsia="es-HN"/>
              </w:rPr>
            </w:pPr>
            <w:r w:rsidRPr="007D5A9E">
              <w:rPr>
                <w:rFonts w:ascii="Times New Roman" w:hAnsi="Times New Roman" w:cs="Times New Roman"/>
                <w:b/>
                <w:bCs/>
                <w:color w:val="000000"/>
                <w:lang w:val="es-ES_tradnl"/>
              </w:rPr>
              <w:t>Especificaciones Técnicas mínimas requeridas o similares</w:t>
            </w:r>
          </w:p>
        </w:tc>
        <w:tc>
          <w:tcPr>
            <w:tcW w:w="990" w:type="dxa"/>
            <w:noWrap/>
          </w:tcPr>
          <w:p w14:paraId="7F621373" w14:textId="77777777" w:rsidR="007B647A" w:rsidRPr="007D5A9E" w:rsidRDefault="007B647A" w:rsidP="007B647A">
            <w:pPr>
              <w:spacing w:after="0" w:line="240" w:lineRule="auto"/>
              <w:jc w:val="center"/>
              <w:rPr>
                <w:rFonts w:ascii="Times New Roman" w:hAnsi="Times New Roman" w:cs="Times New Roman"/>
                <w:b/>
                <w:bCs/>
                <w:color w:val="000000"/>
                <w:lang w:eastAsia="es-HN"/>
              </w:rPr>
            </w:pPr>
            <w:r w:rsidRPr="007D5A9E">
              <w:rPr>
                <w:rFonts w:ascii="Times New Roman" w:hAnsi="Times New Roman" w:cs="Times New Roman"/>
                <w:b/>
                <w:bCs/>
                <w:color w:val="000000"/>
                <w:lang w:eastAsia="es-HN"/>
              </w:rPr>
              <w:t>Cumple</w:t>
            </w:r>
          </w:p>
        </w:tc>
        <w:tc>
          <w:tcPr>
            <w:tcW w:w="1012" w:type="dxa"/>
            <w:noWrap/>
          </w:tcPr>
          <w:p w14:paraId="70913077" w14:textId="77777777" w:rsidR="007B647A" w:rsidRPr="007D5A9E" w:rsidRDefault="007B647A" w:rsidP="007B647A">
            <w:pPr>
              <w:spacing w:after="0" w:line="240" w:lineRule="auto"/>
              <w:jc w:val="center"/>
              <w:rPr>
                <w:rFonts w:ascii="Times New Roman" w:hAnsi="Times New Roman" w:cs="Times New Roman"/>
                <w:b/>
                <w:bCs/>
                <w:color w:val="000000"/>
                <w:lang w:eastAsia="es-HN"/>
              </w:rPr>
            </w:pPr>
            <w:r w:rsidRPr="007D5A9E">
              <w:rPr>
                <w:rFonts w:ascii="Times New Roman" w:hAnsi="Times New Roman" w:cs="Times New Roman"/>
                <w:b/>
                <w:bCs/>
                <w:color w:val="000000"/>
                <w:lang w:eastAsia="es-HN"/>
              </w:rPr>
              <w:t>No Cumple</w:t>
            </w:r>
          </w:p>
        </w:tc>
      </w:tr>
      <w:tr w:rsidR="007B647A" w:rsidRPr="00130F20" w14:paraId="1AA41A38" w14:textId="77777777" w:rsidTr="00D53F99">
        <w:trPr>
          <w:trHeight w:val="20"/>
          <w:jc w:val="center"/>
        </w:trPr>
        <w:tc>
          <w:tcPr>
            <w:tcW w:w="1555" w:type="dxa"/>
            <w:vMerge w:val="restart"/>
            <w:shd w:val="clear" w:color="auto" w:fill="auto"/>
            <w:vAlign w:val="center"/>
          </w:tcPr>
          <w:p w14:paraId="6866A736"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425" w:type="dxa"/>
            <w:shd w:val="clear" w:color="auto" w:fill="auto"/>
            <w:vAlign w:val="center"/>
          </w:tcPr>
          <w:p w14:paraId="4529B0C3"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1</w:t>
            </w:r>
          </w:p>
        </w:tc>
        <w:tc>
          <w:tcPr>
            <w:tcW w:w="6030" w:type="dxa"/>
            <w:shd w:val="clear" w:color="auto" w:fill="auto"/>
            <w:vAlign w:val="center"/>
          </w:tcPr>
          <w:p w14:paraId="6B6F0320" w14:textId="7D5524AC" w:rsidR="007B647A" w:rsidRPr="007D5A9E" w:rsidRDefault="007B647A" w:rsidP="00776E91">
            <w:pPr>
              <w:spacing w:after="0" w:line="240" w:lineRule="auto"/>
              <w:jc w:val="both"/>
              <w:rPr>
                <w:rFonts w:ascii="Times New Roman" w:hAnsi="Times New Roman" w:cs="Times New Roman"/>
                <w:lang w:val="es-ES"/>
              </w:rPr>
            </w:pPr>
            <w:r w:rsidRPr="007D5A9E">
              <w:rPr>
                <w:rFonts w:ascii="Times New Roman" w:hAnsi="Times New Roman" w:cs="Times New Roman"/>
                <w:color w:val="000000"/>
                <w:lang w:val="es-ES_tradnl"/>
              </w:rPr>
              <w:t>Sistema laser para múltiples aplicaciones en el tratami</w:t>
            </w:r>
            <w:r w:rsidR="00776E91" w:rsidRPr="007D5A9E">
              <w:rPr>
                <w:rFonts w:ascii="Times New Roman" w:hAnsi="Times New Roman" w:cs="Times New Roman"/>
                <w:color w:val="000000"/>
                <w:lang w:val="es-ES_tradnl"/>
              </w:rPr>
              <w:t xml:space="preserve">ento de enfermedades urológicas, el cual deberá ser compatible con la Partida N. 1 Torre Multipropósito de Laparoscopia. </w:t>
            </w:r>
          </w:p>
        </w:tc>
        <w:tc>
          <w:tcPr>
            <w:tcW w:w="990" w:type="dxa"/>
            <w:shd w:val="clear" w:color="000000" w:fill="FFFFFF"/>
          </w:tcPr>
          <w:p w14:paraId="1CD7DE1C" w14:textId="77777777" w:rsidR="007B647A" w:rsidRPr="007D5A9E" w:rsidRDefault="007B647A" w:rsidP="007B647A">
            <w:pPr>
              <w:spacing w:after="0" w:line="240" w:lineRule="auto"/>
              <w:jc w:val="both"/>
              <w:rPr>
                <w:rFonts w:ascii="Times New Roman" w:hAnsi="Times New Roman" w:cs="Times New Roman"/>
                <w:color w:val="000000"/>
                <w:lang w:val="es-ES_tradnl"/>
              </w:rPr>
            </w:pPr>
          </w:p>
        </w:tc>
        <w:tc>
          <w:tcPr>
            <w:tcW w:w="1012" w:type="dxa"/>
            <w:shd w:val="clear" w:color="000000" w:fill="FFFFFF"/>
          </w:tcPr>
          <w:p w14:paraId="207098D6" w14:textId="77777777" w:rsidR="007B647A" w:rsidRPr="007D5A9E" w:rsidRDefault="007B647A" w:rsidP="007B647A">
            <w:pPr>
              <w:spacing w:after="0" w:line="240" w:lineRule="auto"/>
              <w:jc w:val="both"/>
              <w:rPr>
                <w:rFonts w:ascii="Times New Roman" w:hAnsi="Times New Roman" w:cs="Times New Roman"/>
                <w:color w:val="000000"/>
                <w:lang w:val="es-ES_tradnl"/>
              </w:rPr>
            </w:pPr>
          </w:p>
        </w:tc>
      </w:tr>
      <w:tr w:rsidR="007B647A" w:rsidRPr="00130F20" w14:paraId="420ABE7D" w14:textId="77777777" w:rsidTr="00D53F99">
        <w:trPr>
          <w:trHeight w:val="20"/>
          <w:jc w:val="center"/>
        </w:trPr>
        <w:tc>
          <w:tcPr>
            <w:tcW w:w="1555" w:type="dxa"/>
            <w:vMerge/>
            <w:shd w:val="clear" w:color="auto" w:fill="auto"/>
            <w:vAlign w:val="center"/>
            <w:hideMark/>
          </w:tcPr>
          <w:p w14:paraId="248E8CF8" w14:textId="77777777" w:rsidR="007B647A" w:rsidRPr="007D5A9E" w:rsidRDefault="007B647A" w:rsidP="007B647A">
            <w:pPr>
              <w:spacing w:after="0" w:line="240" w:lineRule="auto"/>
              <w:jc w:val="center"/>
              <w:rPr>
                <w:rFonts w:ascii="Times New Roman" w:hAnsi="Times New Roman" w:cs="Times New Roman"/>
                <w:b/>
                <w:bCs/>
                <w:color w:val="000000"/>
                <w:lang w:val="es-ES"/>
              </w:rPr>
            </w:pPr>
          </w:p>
        </w:tc>
        <w:tc>
          <w:tcPr>
            <w:tcW w:w="425" w:type="dxa"/>
            <w:shd w:val="clear" w:color="auto" w:fill="auto"/>
            <w:vAlign w:val="center"/>
          </w:tcPr>
          <w:p w14:paraId="0BC2C988" w14:textId="77777777" w:rsidR="007B647A" w:rsidRPr="007D5A9E" w:rsidRDefault="007B647A" w:rsidP="007B647A">
            <w:pPr>
              <w:spacing w:after="0" w:line="240" w:lineRule="auto"/>
              <w:jc w:val="center"/>
              <w:rPr>
                <w:rFonts w:ascii="Times New Roman" w:hAnsi="Times New Roman" w:cs="Times New Roman"/>
                <w:color w:val="000000"/>
                <w:lang w:val="es-ES"/>
              </w:rPr>
            </w:pPr>
            <w:r w:rsidRPr="007D5A9E">
              <w:rPr>
                <w:rFonts w:ascii="Times New Roman" w:hAnsi="Times New Roman" w:cs="Times New Roman"/>
                <w:color w:val="000000"/>
                <w:lang w:val="es-ES"/>
              </w:rPr>
              <w:t>2</w:t>
            </w:r>
          </w:p>
        </w:tc>
        <w:tc>
          <w:tcPr>
            <w:tcW w:w="6030" w:type="dxa"/>
            <w:shd w:val="clear" w:color="auto" w:fill="auto"/>
            <w:vAlign w:val="center"/>
            <w:hideMark/>
          </w:tcPr>
          <w:p w14:paraId="4ABA2C2A" w14:textId="77777777" w:rsidR="007B647A" w:rsidRPr="007D5A9E" w:rsidRDefault="007B647A" w:rsidP="007B647A">
            <w:pPr>
              <w:spacing w:after="0" w:line="240" w:lineRule="auto"/>
              <w:jc w:val="both"/>
              <w:rPr>
                <w:rFonts w:ascii="Times New Roman" w:hAnsi="Times New Roman" w:cs="Times New Roman"/>
                <w:color w:val="000000"/>
                <w:lang w:val="es-ES"/>
              </w:rPr>
            </w:pPr>
            <w:r w:rsidRPr="007D5A9E">
              <w:rPr>
                <w:rFonts w:ascii="Times New Roman" w:hAnsi="Times New Roman" w:cs="Times New Roman"/>
                <w:color w:val="000000"/>
                <w:lang w:val="es-ES_tradnl"/>
              </w:rPr>
              <w:t xml:space="preserve">El equipo debe contar con una modulación de pulsos de laser que genera burbujas que se puedan extender por una distancia mayor para generar transmisión de energía. </w:t>
            </w:r>
          </w:p>
        </w:tc>
        <w:tc>
          <w:tcPr>
            <w:tcW w:w="990" w:type="dxa"/>
          </w:tcPr>
          <w:p w14:paraId="633D2537" w14:textId="77777777" w:rsidR="007B647A" w:rsidRPr="007D5A9E" w:rsidRDefault="007B647A" w:rsidP="007B647A">
            <w:pPr>
              <w:spacing w:after="0" w:line="240" w:lineRule="auto"/>
              <w:jc w:val="both"/>
              <w:rPr>
                <w:rFonts w:ascii="Times New Roman" w:hAnsi="Times New Roman" w:cs="Times New Roman"/>
                <w:color w:val="000000"/>
                <w:lang w:val="es-ES_tradnl"/>
              </w:rPr>
            </w:pPr>
          </w:p>
        </w:tc>
        <w:tc>
          <w:tcPr>
            <w:tcW w:w="1012" w:type="dxa"/>
          </w:tcPr>
          <w:p w14:paraId="3BC9A6A4" w14:textId="77777777" w:rsidR="007B647A" w:rsidRPr="007D5A9E" w:rsidRDefault="007B647A" w:rsidP="007B647A">
            <w:pPr>
              <w:spacing w:after="0" w:line="240" w:lineRule="auto"/>
              <w:jc w:val="both"/>
              <w:rPr>
                <w:rFonts w:ascii="Times New Roman" w:hAnsi="Times New Roman" w:cs="Times New Roman"/>
                <w:color w:val="000000"/>
                <w:lang w:val="es-ES_tradnl"/>
              </w:rPr>
            </w:pPr>
          </w:p>
        </w:tc>
      </w:tr>
      <w:tr w:rsidR="007B647A" w:rsidRPr="00130F20" w14:paraId="30100C07" w14:textId="77777777" w:rsidTr="00D53F99">
        <w:trPr>
          <w:trHeight w:val="20"/>
          <w:jc w:val="center"/>
        </w:trPr>
        <w:tc>
          <w:tcPr>
            <w:tcW w:w="1555" w:type="dxa"/>
            <w:vMerge/>
            <w:vAlign w:val="center"/>
            <w:hideMark/>
          </w:tcPr>
          <w:p w14:paraId="313AA43E" w14:textId="77777777" w:rsidR="007B647A" w:rsidRPr="007D5A9E" w:rsidRDefault="007B647A" w:rsidP="007B647A">
            <w:pPr>
              <w:spacing w:after="0" w:line="240" w:lineRule="auto"/>
              <w:rPr>
                <w:rFonts w:ascii="Times New Roman" w:hAnsi="Times New Roman" w:cs="Times New Roman"/>
                <w:b/>
                <w:bCs/>
                <w:color w:val="000000"/>
                <w:lang w:val="es-ES"/>
              </w:rPr>
            </w:pPr>
          </w:p>
        </w:tc>
        <w:tc>
          <w:tcPr>
            <w:tcW w:w="425" w:type="dxa"/>
            <w:shd w:val="clear" w:color="auto" w:fill="auto"/>
            <w:vAlign w:val="center"/>
          </w:tcPr>
          <w:p w14:paraId="31BBA867" w14:textId="77777777" w:rsidR="007B647A" w:rsidRPr="007D5A9E" w:rsidRDefault="007B647A" w:rsidP="007B647A">
            <w:pPr>
              <w:spacing w:after="0" w:line="240" w:lineRule="auto"/>
              <w:jc w:val="center"/>
              <w:rPr>
                <w:rFonts w:ascii="Times New Roman" w:hAnsi="Times New Roman" w:cs="Times New Roman"/>
                <w:color w:val="000000"/>
                <w:lang w:val="es-ES"/>
              </w:rPr>
            </w:pPr>
            <w:r w:rsidRPr="007D5A9E">
              <w:rPr>
                <w:rFonts w:ascii="Times New Roman" w:hAnsi="Times New Roman" w:cs="Times New Roman"/>
                <w:color w:val="000000"/>
                <w:lang w:val="es-ES"/>
              </w:rPr>
              <w:t>3</w:t>
            </w:r>
          </w:p>
        </w:tc>
        <w:tc>
          <w:tcPr>
            <w:tcW w:w="6030" w:type="dxa"/>
            <w:shd w:val="clear" w:color="auto" w:fill="auto"/>
            <w:vAlign w:val="center"/>
            <w:hideMark/>
          </w:tcPr>
          <w:p w14:paraId="07385502" w14:textId="77777777" w:rsidR="007B647A" w:rsidRPr="007D5A9E" w:rsidRDefault="007B647A" w:rsidP="007B647A">
            <w:pPr>
              <w:spacing w:after="0" w:line="240" w:lineRule="auto"/>
              <w:jc w:val="both"/>
              <w:rPr>
                <w:rFonts w:ascii="Times New Roman" w:hAnsi="Times New Roman" w:cs="Times New Roman"/>
                <w:color w:val="000000"/>
                <w:lang w:val="es-ES"/>
              </w:rPr>
            </w:pPr>
            <w:r w:rsidRPr="007D5A9E">
              <w:rPr>
                <w:rFonts w:ascii="Times New Roman" w:hAnsi="Times New Roman" w:cs="Times New Roman"/>
                <w:color w:val="000000"/>
                <w:lang w:val="es-ES_tradnl"/>
              </w:rPr>
              <w:t>La energía emitida por el láser debe ser capaz de que el cálculo permanezca estático unido a esta energía.</w:t>
            </w:r>
          </w:p>
        </w:tc>
        <w:tc>
          <w:tcPr>
            <w:tcW w:w="990" w:type="dxa"/>
          </w:tcPr>
          <w:p w14:paraId="1721DC2F" w14:textId="77777777" w:rsidR="007B647A" w:rsidRPr="007D5A9E" w:rsidRDefault="007B647A" w:rsidP="007B647A">
            <w:pPr>
              <w:spacing w:after="0" w:line="240" w:lineRule="auto"/>
              <w:jc w:val="both"/>
              <w:rPr>
                <w:rFonts w:ascii="Times New Roman" w:hAnsi="Times New Roman" w:cs="Times New Roman"/>
                <w:color w:val="000000"/>
                <w:lang w:val="es-ES_tradnl"/>
              </w:rPr>
            </w:pPr>
          </w:p>
        </w:tc>
        <w:tc>
          <w:tcPr>
            <w:tcW w:w="1012" w:type="dxa"/>
          </w:tcPr>
          <w:p w14:paraId="0908C23B" w14:textId="77777777" w:rsidR="007B647A" w:rsidRPr="007D5A9E" w:rsidRDefault="007B647A" w:rsidP="007B647A">
            <w:pPr>
              <w:spacing w:after="0" w:line="240" w:lineRule="auto"/>
              <w:jc w:val="both"/>
              <w:rPr>
                <w:rFonts w:ascii="Times New Roman" w:hAnsi="Times New Roman" w:cs="Times New Roman"/>
                <w:color w:val="000000"/>
                <w:lang w:val="es-ES_tradnl"/>
              </w:rPr>
            </w:pPr>
          </w:p>
        </w:tc>
      </w:tr>
      <w:tr w:rsidR="007B647A" w:rsidRPr="00130F20" w14:paraId="4726E16A" w14:textId="77777777" w:rsidTr="00D53F99">
        <w:trPr>
          <w:trHeight w:val="20"/>
          <w:jc w:val="center"/>
        </w:trPr>
        <w:tc>
          <w:tcPr>
            <w:tcW w:w="1555" w:type="dxa"/>
            <w:vMerge/>
            <w:vAlign w:val="center"/>
            <w:hideMark/>
          </w:tcPr>
          <w:p w14:paraId="72AA4407" w14:textId="77777777" w:rsidR="007B647A" w:rsidRPr="007D5A9E" w:rsidRDefault="007B647A" w:rsidP="007B647A">
            <w:pPr>
              <w:spacing w:after="0" w:line="240" w:lineRule="auto"/>
              <w:rPr>
                <w:rFonts w:ascii="Times New Roman" w:hAnsi="Times New Roman" w:cs="Times New Roman"/>
                <w:b/>
                <w:bCs/>
                <w:color w:val="000000"/>
                <w:lang w:val="es-ES"/>
              </w:rPr>
            </w:pPr>
          </w:p>
        </w:tc>
        <w:tc>
          <w:tcPr>
            <w:tcW w:w="425" w:type="dxa"/>
            <w:shd w:val="clear" w:color="auto" w:fill="auto"/>
            <w:vAlign w:val="center"/>
          </w:tcPr>
          <w:p w14:paraId="0900B86F" w14:textId="77777777" w:rsidR="007B647A" w:rsidRPr="007D5A9E" w:rsidRDefault="007B647A" w:rsidP="007B647A">
            <w:pPr>
              <w:spacing w:after="0" w:line="240" w:lineRule="auto"/>
              <w:jc w:val="center"/>
              <w:rPr>
                <w:rFonts w:ascii="Times New Roman" w:hAnsi="Times New Roman" w:cs="Times New Roman"/>
                <w:color w:val="000000"/>
                <w:lang w:val="es-ES"/>
              </w:rPr>
            </w:pPr>
            <w:r w:rsidRPr="007D5A9E">
              <w:rPr>
                <w:rFonts w:ascii="Times New Roman" w:hAnsi="Times New Roman" w:cs="Times New Roman"/>
                <w:color w:val="000000"/>
                <w:lang w:val="es-ES"/>
              </w:rPr>
              <w:t>4</w:t>
            </w:r>
          </w:p>
        </w:tc>
        <w:tc>
          <w:tcPr>
            <w:tcW w:w="6030" w:type="dxa"/>
            <w:shd w:val="clear" w:color="auto" w:fill="auto"/>
            <w:vAlign w:val="center"/>
            <w:hideMark/>
          </w:tcPr>
          <w:p w14:paraId="7BB01F69" w14:textId="77777777" w:rsidR="007B647A" w:rsidRPr="007D5A9E" w:rsidRDefault="007B647A" w:rsidP="007B647A">
            <w:pPr>
              <w:spacing w:after="0" w:line="240" w:lineRule="auto"/>
              <w:jc w:val="both"/>
              <w:rPr>
                <w:rFonts w:ascii="Times New Roman" w:hAnsi="Times New Roman" w:cs="Times New Roman"/>
                <w:color w:val="000000"/>
                <w:lang w:val="es-ES"/>
              </w:rPr>
            </w:pPr>
            <w:r w:rsidRPr="007D5A9E">
              <w:rPr>
                <w:rFonts w:ascii="Times New Roman" w:hAnsi="Times New Roman" w:cs="Times New Roman"/>
                <w:color w:val="000000"/>
                <w:lang w:val="es-ES_tradnl"/>
              </w:rPr>
              <w:t>Debe contar con un módulo que permita la reducción de la retropulsión de los cálculos y que module el efecto de incisión del tejido.</w:t>
            </w:r>
          </w:p>
        </w:tc>
        <w:tc>
          <w:tcPr>
            <w:tcW w:w="990" w:type="dxa"/>
          </w:tcPr>
          <w:p w14:paraId="2EB1FBFA" w14:textId="77777777" w:rsidR="007B647A" w:rsidRPr="007D5A9E" w:rsidRDefault="007B647A" w:rsidP="007B647A">
            <w:pPr>
              <w:spacing w:after="0" w:line="240" w:lineRule="auto"/>
              <w:jc w:val="both"/>
              <w:rPr>
                <w:rFonts w:ascii="Times New Roman" w:hAnsi="Times New Roman" w:cs="Times New Roman"/>
                <w:color w:val="000000"/>
                <w:lang w:val="es-ES_tradnl"/>
              </w:rPr>
            </w:pPr>
          </w:p>
        </w:tc>
        <w:tc>
          <w:tcPr>
            <w:tcW w:w="1012" w:type="dxa"/>
          </w:tcPr>
          <w:p w14:paraId="7D1C70F8" w14:textId="77777777" w:rsidR="007B647A" w:rsidRPr="007D5A9E" w:rsidRDefault="007B647A" w:rsidP="007B647A">
            <w:pPr>
              <w:spacing w:after="0" w:line="240" w:lineRule="auto"/>
              <w:jc w:val="both"/>
              <w:rPr>
                <w:rFonts w:ascii="Times New Roman" w:hAnsi="Times New Roman" w:cs="Times New Roman"/>
                <w:color w:val="000000"/>
                <w:lang w:val="es-ES_tradnl"/>
              </w:rPr>
            </w:pPr>
          </w:p>
        </w:tc>
      </w:tr>
      <w:tr w:rsidR="007B647A" w:rsidRPr="00130F20" w14:paraId="66F7EE27" w14:textId="77777777" w:rsidTr="00D53F99">
        <w:trPr>
          <w:trHeight w:val="20"/>
          <w:jc w:val="center"/>
        </w:trPr>
        <w:tc>
          <w:tcPr>
            <w:tcW w:w="1555" w:type="dxa"/>
            <w:vMerge/>
            <w:vAlign w:val="center"/>
            <w:hideMark/>
          </w:tcPr>
          <w:p w14:paraId="39A27B25" w14:textId="77777777" w:rsidR="007B647A" w:rsidRPr="007D5A9E" w:rsidRDefault="007B647A" w:rsidP="007B647A">
            <w:pPr>
              <w:spacing w:after="0" w:line="240" w:lineRule="auto"/>
              <w:rPr>
                <w:rFonts w:ascii="Times New Roman" w:hAnsi="Times New Roman" w:cs="Times New Roman"/>
                <w:b/>
                <w:bCs/>
                <w:color w:val="000000"/>
                <w:lang w:val="es-ES"/>
              </w:rPr>
            </w:pPr>
          </w:p>
        </w:tc>
        <w:tc>
          <w:tcPr>
            <w:tcW w:w="425" w:type="dxa"/>
            <w:shd w:val="clear" w:color="auto" w:fill="auto"/>
            <w:vAlign w:val="center"/>
          </w:tcPr>
          <w:p w14:paraId="295B19E7" w14:textId="77777777" w:rsidR="007B647A" w:rsidRPr="007D5A9E" w:rsidRDefault="007B647A" w:rsidP="007B647A">
            <w:pPr>
              <w:spacing w:after="0" w:line="240" w:lineRule="auto"/>
              <w:jc w:val="center"/>
              <w:rPr>
                <w:rFonts w:ascii="Times New Roman" w:hAnsi="Times New Roman" w:cs="Times New Roman"/>
                <w:color w:val="000000"/>
                <w:lang w:val="es-ES"/>
              </w:rPr>
            </w:pPr>
            <w:r w:rsidRPr="007D5A9E">
              <w:rPr>
                <w:rFonts w:ascii="Times New Roman" w:hAnsi="Times New Roman" w:cs="Times New Roman"/>
                <w:color w:val="000000"/>
                <w:lang w:val="es-ES"/>
              </w:rPr>
              <w:t>5</w:t>
            </w:r>
          </w:p>
        </w:tc>
        <w:tc>
          <w:tcPr>
            <w:tcW w:w="6030" w:type="dxa"/>
            <w:shd w:val="clear" w:color="auto" w:fill="auto"/>
            <w:vAlign w:val="center"/>
            <w:hideMark/>
          </w:tcPr>
          <w:p w14:paraId="26FD7621" w14:textId="77777777" w:rsidR="007B647A" w:rsidRPr="007D5A9E" w:rsidRDefault="007B647A" w:rsidP="007B647A">
            <w:pPr>
              <w:spacing w:after="0" w:line="240" w:lineRule="auto"/>
              <w:jc w:val="both"/>
              <w:rPr>
                <w:rFonts w:ascii="Times New Roman" w:hAnsi="Times New Roman" w:cs="Times New Roman"/>
                <w:color w:val="000000"/>
                <w:lang w:val="es-ES"/>
              </w:rPr>
            </w:pPr>
            <w:r w:rsidRPr="007D5A9E">
              <w:rPr>
                <w:rFonts w:ascii="Times New Roman" w:hAnsi="Times New Roman" w:cs="Times New Roman"/>
                <w:color w:val="000000"/>
                <w:lang w:val="es-ES_tradnl"/>
              </w:rPr>
              <w:t>Que permita cambiar los parámetros de emisión de 5 a 10 niveles de duración de impulso.</w:t>
            </w:r>
          </w:p>
        </w:tc>
        <w:tc>
          <w:tcPr>
            <w:tcW w:w="990" w:type="dxa"/>
          </w:tcPr>
          <w:p w14:paraId="64A9A734" w14:textId="77777777" w:rsidR="007B647A" w:rsidRPr="007D5A9E" w:rsidRDefault="007B647A" w:rsidP="007B647A">
            <w:pPr>
              <w:spacing w:after="0" w:line="240" w:lineRule="auto"/>
              <w:jc w:val="both"/>
              <w:rPr>
                <w:rFonts w:ascii="Times New Roman" w:hAnsi="Times New Roman" w:cs="Times New Roman"/>
                <w:color w:val="000000"/>
                <w:lang w:val="es-ES_tradnl"/>
              </w:rPr>
            </w:pPr>
          </w:p>
        </w:tc>
        <w:tc>
          <w:tcPr>
            <w:tcW w:w="1012" w:type="dxa"/>
          </w:tcPr>
          <w:p w14:paraId="5B806036" w14:textId="77777777" w:rsidR="007B647A" w:rsidRPr="007D5A9E" w:rsidRDefault="007B647A" w:rsidP="007B647A">
            <w:pPr>
              <w:spacing w:after="0" w:line="240" w:lineRule="auto"/>
              <w:jc w:val="both"/>
              <w:rPr>
                <w:rFonts w:ascii="Times New Roman" w:hAnsi="Times New Roman" w:cs="Times New Roman"/>
                <w:color w:val="000000"/>
                <w:lang w:val="es-ES_tradnl"/>
              </w:rPr>
            </w:pPr>
          </w:p>
        </w:tc>
      </w:tr>
      <w:tr w:rsidR="007B647A" w:rsidRPr="00130F20" w14:paraId="460A1ED5" w14:textId="77777777" w:rsidTr="00D53F99">
        <w:trPr>
          <w:trHeight w:val="20"/>
          <w:jc w:val="center"/>
        </w:trPr>
        <w:tc>
          <w:tcPr>
            <w:tcW w:w="1555" w:type="dxa"/>
            <w:vMerge/>
            <w:vAlign w:val="center"/>
            <w:hideMark/>
          </w:tcPr>
          <w:p w14:paraId="507835A5" w14:textId="77777777" w:rsidR="007B647A" w:rsidRPr="007D5A9E" w:rsidRDefault="007B647A" w:rsidP="007B647A">
            <w:pPr>
              <w:spacing w:after="0" w:line="240" w:lineRule="auto"/>
              <w:rPr>
                <w:rFonts w:ascii="Times New Roman" w:hAnsi="Times New Roman" w:cs="Times New Roman"/>
                <w:b/>
                <w:bCs/>
                <w:color w:val="000000"/>
                <w:lang w:val="es-ES"/>
              </w:rPr>
            </w:pPr>
          </w:p>
        </w:tc>
        <w:tc>
          <w:tcPr>
            <w:tcW w:w="425" w:type="dxa"/>
            <w:shd w:val="clear" w:color="auto" w:fill="auto"/>
            <w:vAlign w:val="center"/>
          </w:tcPr>
          <w:p w14:paraId="2EAECEDD" w14:textId="77777777" w:rsidR="007B647A" w:rsidRPr="007D5A9E" w:rsidRDefault="007B647A" w:rsidP="007B647A">
            <w:pPr>
              <w:spacing w:after="0" w:line="240" w:lineRule="auto"/>
              <w:jc w:val="center"/>
              <w:rPr>
                <w:rFonts w:ascii="Times New Roman" w:hAnsi="Times New Roman" w:cs="Times New Roman"/>
                <w:color w:val="000000"/>
                <w:lang w:val="es-ES"/>
              </w:rPr>
            </w:pPr>
            <w:r w:rsidRPr="007D5A9E">
              <w:rPr>
                <w:rFonts w:ascii="Times New Roman" w:hAnsi="Times New Roman" w:cs="Times New Roman"/>
                <w:color w:val="000000"/>
                <w:lang w:val="es-ES"/>
              </w:rPr>
              <w:t>6</w:t>
            </w:r>
          </w:p>
        </w:tc>
        <w:tc>
          <w:tcPr>
            <w:tcW w:w="6030" w:type="dxa"/>
            <w:shd w:val="clear" w:color="auto" w:fill="auto"/>
            <w:vAlign w:val="center"/>
            <w:hideMark/>
          </w:tcPr>
          <w:p w14:paraId="0342B88D" w14:textId="77777777" w:rsidR="007B647A" w:rsidRPr="007D5A9E" w:rsidRDefault="007B647A" w:rsidP="007B647A">
            <w:pPr>
              <w:spacing w:after="0" w:line="240" w:lineRule="auto"/>
              <w:jc w:val="both"/>
              <w:rPr>
                <w:rFonts w:ascii="Times New Roman" w:hAnsi="Times New Roman" w:cs="Times New Roman"/>
                <w:color w:val="000000"/>
                <w:lang w:val="es-ES"/>
              </w:rPr>
            </w:pPr>
            <w:r w:rsidRPr="007D5A9E">
              <w:rPr>
                <w:rFonts w:ascii="Times New Roman" w:hAnsi="Times New Roman" w:cs="Times New Roman"/>
                <w:color w:val="000000"/>
                <w:lang w:val="es-ES_tradnl"/>
              </w:rPr>
              <w:t xml:space="preserve">Longitud de onda: entre 2100-2120 </w:t>
            </w:r>
            <w:proofErr w:type="spellStart"/>
            <w:r w:rsidRPr="007D5A9E">
              <w:rPr>
                <w:rFonts w:ascii="Times New Roman" w:hAnsi="Times New Roman" w:cs="Times New Roman"/>
                <w:color w:val="000000"/>
                <w:lang w:val="es-ES_tradnl"/>
              </w:rPr>
              <w:t>nm</w:t>
            </w:r>
            <w:proofErr w:type="spellEnd"/>
            <w:r w:rsidRPr="007D5A9E">
              <w:rPr>
                <w:rFonts w:ascii="Times New Roman" w:hAnsi="Times New Roman" w:cs="Times New Roman"/>
                <w:color w:val="000000"/>
                <w:lang w:val="es-ES_tradnl"/>
              </w:rPr>
              <w:t xml:space="preserve"> </w:t>
            </w:r>
            <w:proofErr w:type="spellStart"/>
            <w:r w:rsidRPr="007D5A9E">
              <w:rPr>
                <w:rFonts w:ascii="Times New Roman" w:hAnsi="Times New Roman" w:cs="Times New Roman"/>
                <w:color w:val="000000"/>
                <w:lang w:val="es-ES_tradnl"/>
              </w:rPr>
              <w:t>Holmium</w:t>
            </w:r>
            <w:proofErr w:type="spellEnd"/>
            <w:r w:rsidRPr="007D5A9E">
              <w:rPr>
                <w:rFonts w:ascii="Times New Roman" w:hAnsi="Times New Roman" w:cs="Times New Roman"/>
                <w:color w:val="000000"/>
                <w:lang w:val="es-ES_tradnl"/>
              </w:rPr>
              <w:t>.</w:t>
            </w:r>
          </w:p>
        </w:tc>
        <w:tc>
          <w:tcPr>
            <w:tcW w:w="990" w:type="dxa"/>
          </w:tcPr>
          <w:p w14:paraId="31AE988B" w14:textId="77777777" w:rsidR="007B647A" w:rsidRPr="007D5A9E" w:rsidRDefault="007B647A" w:rsidP="007B647A">
            <w:pPr>
              <w:spacing w:after="0" w:line="240" w:lineRule="auto"/>
              <w:jc w:val="both"/>
              <w:rPr>
                <w:rFonts w:ascii="Times New Roman" w:hAnsi="Times New Roman" w:cs="Times New Roman"/>
                <w:color w:val="000000"/>
                <w:lang w:val="es-ES_tradnl"/>
              </w:rPr>
            </w:pPr>
          </w:p>
        </w:tc>
        <w:tc>
          <w:tcPr>
            <w:tcW w:w="1012" w:type="dxa"/>
          </w:tcPr>
          <w:p w14:paraId="121EE37E" w14:textId="77777777" w:rsidR="007B647A" w:rsidRPr="007D5A9E" w:rsidRDefault="007B647A" w:rsidP="007B647A">
            <w:pPr>
              <w:spacing w:after="0" w:line="240" w:lineRule="auto"/>
              <w:jc w:val="both"/>
              <w:rPr>
                <w:rFonts w:ascii="Times New Roman" w:hAnsi="Times New Roman" w:cs="Times New Roman"/>
                <w:color w:val="000000"/>
                <w:lang w:val="es-ES_tradnl"/>
              </w:rPr>
            </w:pPr>
          </w:p>
        </w:tc>
      </w:tr>
      <w:tr w:rsidR="007B647A" w:rsidRPr="00130F20" w14:paraId="461C60F3" w14:textId="77777777" w:rsidTr="00D53F99">
        <w:trPr>
          <w:trHeight w:val="20"/>
          <w:jc w:val="center"/>
        </w:trPr>
        <w:tc>
          <w:tcPr>
            <w:tcW w:w="1555" w:type="dxa"/>
            <w:vMerge/>
            <w:vAlign w:val="center"/>
            <w:hideMark/>
          </w:tcPr>
          <w:p w14:paraId="0D4DA4DA" w14:textId="77777777" w:rsidR="007B647A" w:rsidRPr="007D5A9E" w:rsidRDefault="007B647A" w:rsidP="007B647A">
            <w:pPr>
              <w:spacing w:after="0" w:line="240" w:lineRule="auto"/>
              <w:rPr>
                <w:rFonts w:ascii="Times New Roman" w:hAnsi="Times New Roman" w:cs="Times New Roman"/>
                <w:b/>
                <w:bCs/>
                <w:color w:val="000000"/>
                <w:lang w:val="es-ES"/>
              </w:rPr>
            </w:pPr>
          </w:p>
        </w:tc>
        <w:tc>
          <w:tcPr>
            <w:tcW w:w="425" w:type="dxa"/>
            <w:shd w:val="clear" w:color="auto" w:fill="auto"/>
            <w:vAlign w:val="center"/>
          </w:tcPr>
          <w:p w14:paraId="76BA0001" w14:textId="77777777" w:rsidR="007B647A" w:rsidRPr="007D5A9E" w:rsidRDefault="007B647A" w:rsidP="007B647A">
            <w:pPr>
              <w:spacing w:after="0" w:line="240" w:lineRule="auto"/>
              <w:jc w:val="center"/>
              <w:rPr>
                <w:rFonts w:ascii="Times New Roman" w:hAnsi="Times New Roman" w:cs="Times New Roman"/>
                <w:color w:val="000000"/>
                <w:lang w:val="es-ES"/>
              </w:rPr>
            </w:pPr>
            <w:r w:rsidRPr="007D5A9E">
              <w:rPr>
                <w:rFonts w:ascii="Times New Roman" w:hAnsi="Times New Roman" w:cs="Times New Roman"/>
                <w:color w:val="000000"/>
                <w:lang w:val="es-ES"/>
              </w:rPr>
              <w:t>7</w:t>
            </w:r>
          </w:p>
        </w:tc>
        <w:tc>
          <w:tcPr>
            <w:tcW w:w="6030" w:type="dxa"/>
            <w:shd w:val="clear" w:color="auto" w:fill="auto"/>
            <w:vAlign w:val="center"/>
            <w:hideMark/>
          </w:tcPr>
          <w:p w14:paraId="589F2B23" w14:textId="77777777" w:rsidR="007B647A" w:rsidRPr="007D5A9E" w:rsidRDefault="007B647A" w:rsidP="007B647A">
            <w:pPr>
              <w:spacing w:after="0" w:line="240" w:lineRule="auto"/>
              <w:jc w:val="both"/>
              <w:rPr>
                <w:rFonts w:ascii="Times New Roman" w:hAnsi="Times New Roman" w:cs="Times New Roman"/>
                <w:color w:val="000000"/>
                <w:lang w:val="es-ES"/>
              </w:rPr>
            </w:pPr>
            <w:r w:rsidRPr="007D5A9E">
              <w:rPr>
                <w:rFonts w:ascii="Times New Roman" w:hAnsi="Times New Roman" w:cs="Times New Roman"/>
                <w:color w:val="000000"/>
                <w:lang w:val="es-ES_tradnl"/>
              </w:rPr>
              <w:t>Potencia variante de: 0 W hasta 100 W.</w:t>
            </w:r>
          </w:p>
        </w:tc>
        <w:tc>
          <w:tcPr>
            <w:tcW w:w="990" w:type="dxa"/>
          </w:tcPr>
          <w:p w14:paraId="6D46B275" w14:textId="77777777" w:rsidR="007B647A" w:rsidRPr="007D5A9E" w:rsidRDefault="007B647A" w:rsidP="007B647A">
            <w:pPr>
              <w:spacing w:after="0" w:line="240" w:lineRule="auto"/>
              <w:jc w:val="both"/>
              <w:rPr>
                <w:rFonts w:ascii="Times New Roman" w:hAnsi="Times New Roman" w:cs="Times New Roman"/>
                <w:color w:val="000000"/>
                <w:lang w:val="es-ES_tradnl"/>
              </w:rPr>
            </w:pPr>
          </w:p>
        </w:tc>
        <w:tc>
          <w:tcPr>
            <w:tcW w:w="1012" w:type="dxa"/>
          </w:tcPr>
          <w:p w14:paraId="4C391D0D" w14:textId="77777777" w:rsidR="007B647A" w:rsidRPr="007D5A9E" w:rsidRDefault="007B647A" w:rsidP="007B647A">
            <w:pPr>
              <w:spacing w:after="0" w:line="240" w:lineRule="auto"/>
              <w:jc w:val="both"/>
              <w:rPr>
                <w:rFonts w:ascii="Times New Roman" w:hAnsi="Times New Roman" w:cs="Times New Roman"/>
                <w:color w:val="000000"/>
                <w:lang w:val="es-ES_tradnl"/>
              </w:rPr>
            </w:pPr>
          </w:p>
        </w:tc>
      </w:tr>
      <w:tr w:rsidR="007B647A" w:rsidRPr="00130F20" w14:paraId="523E7AC9" w14:textId="77777777" w:rsidTr="00D53F99">
        <w:trPr>
          <w:trHeight w:val="20"/>
          <w:jc w:val="center"/>
        </w:trPr>
        <w:tc>
          <w:tcPr>
            <w:tcW w:w="1555" w:type="dxa"/>
            <w:vMerge/>
            <w:vAlign w:val="center"/>
            <w:hideMark/>
          </w:tcPr>
          <w:p w14:paraId="49C03354" w14:textId="77777777" w:rsidR="007B647A" w:rsidRPr="007D5A9E" w:rsidRDefault="007B647A" w:rsidP="007B647A">
            <w:pPr>
              <w:spacing w:after="0" w:line="240" w:lineRule="auto"/>
              <w:rPr>
                <w:rFonts w:ascii="Times New Roman" w:hAnsi="Times New Roman" w:cs="Times New Roman"/>
                <w:b/>
                <w:bCs/>
                <w:color w:val="000000"/>
                <w:lang w:val="es-ES"/>
              </w:rPr>
            </w:pPr>
          </w:p>
        </w:tc>
        <w:tc>
          <w:tcPr>
            <w:tcW w:w="425" w:type="dxa"/>
            <w:shd w:val="clear" w:color="auto" w:fill="auto"/>
            <w:vAlign w:val="center"/>
          </w:tcPr>
          <w:p w14:paraId="6D7DEA51" w14:textId="77777777" w:rsidR="007B647A" w:rsidRPr="007D5A9E" w:rsidRDefault="007B647A" w:rsidP="007B647A">
            <w:pPr>
              <w:spacing w:after="0" w:line="240" w:lineRule="auto"/>
              <w:jc w:val="center"/>
              <w:rPr>
                <w:rFonts w:ascii="Times New Roman" w:hAnsi="Times New Roman" w:cs="Times New Roman"/>
                <w:color w:val="000000"/>
                <w:lang w:val="es-ES"/>
              </w:rPr>
            </w:pPr>
            <w:r w:rsidRPr="007D5A9E">
              <w:rPr>
                <w:rFonts w:ascii="Times New Roman" w:hAnsi="Times New Roman" w:cs="Times New Roman"/>
                <w:color w:val="000000"/>
                <w:lang w:val="es-ES"/>
              </w:rPr>
              <w:t>8</w:t>
            </w:r>
          </w:p>
        </w:tc>
        <w:tc>
          <w:tcPr>
            <w:tcW w:w="6030" w:type="dxa"/>
            <w:shd w:val="clear" w:color="auto" w:fill="auto"/>
            <w:vAlign w:val="center"/>
            <w:hideMark/>
          </w:tcPr>
          <w:p w14:paraId="1293063C" w14:textId="77777777" w:rsidR="007B647A" w:rsidRPr="007D5A9E" w:rsidRDefault="007B647A" w:rsidP="007B647A">
            <w:pPr>
              <w:spacing w:after="0" w:line="240" w:lineRule="auto"/>
              <w:jc w:val="both"/>
              <w:rPr>
                <w:rFonts w:ascii="Times New Roman" w:hAnsi="Times New Roman" w:cs="Times New Roman"/>
                <w:color w:val="000000"/>
                <w:lang w:val="es-ES"/>
              </w:rPr>
            </w:pPr>
            <w:r w:rsidRPr="007D5A9E">
              <w:rPr>
                <w:rFonts w:ascii="Times New Roman" w:hAnsi="Times New Roman" w:cs="Times New Roman"/>
                <w:color w:val="000000"/>
                <w:lang w:val="es-ES_tradnl"/>
              </w:rPr>
              <w:t>Energía por pulso variante: 0.2 J - 5 J.</w:t>
            </w:r>
          </w:p>
        </w:tc>
        <w:tc>
          <w:tcPr>
            <w:tcW w:w="990" w:type="dxa"/>
          </w:tcPr>
          <w:p w14:paraId="2D62F959" w14:textId="77777777" w:rsidR="007B647A" w:rsidRPr="007D5A9E" w:rsidRDefault="007B647A" w:rsidP="007B647A">
            <w:pPr>
              <w:spacing w:after="0" w:line="240" w:lineRule="auto"/>
              <w:jc w:val="both"/>
              <w:rPr>
                <w:rFonts w:ascii="Times New Roman" w:hAnsi="Times New Roman" w:cs="Times New Roman"/>
                <w:color w:val="000000"/>
                <w:lang w:val="es-ES_tradnl"/>
              </w:rPr>
            </w:pPr>
          </w:p>
        </w:tc>
        <w:tc>
          <w:tcPr>
            <w:tcW w:w="1012" w:type="dxa"/>
          </w:tcPr>
          <w:p w14:paraId="4904A519" w14:textId="77777777" w:rsidR="007B647A" w:rsidRPr="007D5A9E" w:rsidRDefault="007B647A" w:rsidP="007B647A">
            <w:pPr>
              <w:spacing w:after="0" w:line="240" w:lineRule="auto"/>
              <w:jc w:val="both"/>
              <w:rPr>
                <w:rFonts w:ascii="Times New Roman" w:hAnsi="Times New Roman" w:cs="Times New Roman"/>
                <w:color w:val="000000"/>
                <w:lang w:val="es-ES_tradnl"/>
              </w:rPr>
            </w:pPr>
          </w:p>
        </w:tc>
      </w:tr>
      <w:tr w:rsidR="007B647A" w:rsidRPr="00130F20" w14:paraId="1D3D80F7" w14:textId="77777777" w:rsidTr="00D53F99">
        <w:trPr>
          <w:trHeight w:val="20"/>
          <w:jc w:val="center"/>
        </w:trPr>
        <w:tc>
          <w:tcPr>
            <w:tcW w:w="1555" w:type="dxa"/>
            <w:vMerge/>
            <w:vAlign w:val="center"/>
            <w:hideMark/>
          </w:tcPr>
          <w:p w14:paraId="41F94E88" w14:textId="77777777" w:rsidR="007B647A" w:rsidRPr="007D5A9E" w:rsidRDefault="007B647A" w:rsidP="007B647A">
            <w:pPr>
              <w:spacing w:after="0" w:line="240" w:lineRule="auto"/>
              <w:rPr>
                <w:rFonts w:ascii="Times New Roman" w:hAnsi="Times New Roman" w:cs="Times New Roman"/>
                <w:b/>
                <w:bCs/>
                <w:color w:val="000000"/>
                <w:lang w:val="es-ES"/>
              </w:rPr>
            </w:pPr>
          </w:p>
        </w:tc>
        <w:tc>
          <w:tcPr>
            <w:tcW w:w="425" w:type="dxa"/>
            <w:shd w:val="clear" w:color="auto" w:fill="auto"/>
            <w:vAlign w:val="center"/>
          </w:tcPr>
          <w:p w14:paraId="14468542" w14:textId="77777777" w:rsidR="007B647A" w:rsidRPr="007D5A9E" w:rsidRDefault="007B647A" w:rsidP="007B647A">
            <w:pPr>
              <w:spacing w:after="0" w:line="240" w:lineRule="auto"/>
              <w:jc w:val="center"/>
              <w:rPr>
                <w:rFonts w:ascii="Times New Roman" w:hAnsi="Times New Roman" w:cs="Times New Roman"/>
                <w:color w:val="000000"/>
                <w:lang w:val="es-ES"/>
              </w:rPr>
            </w:pPr>
            <w:r w:rsidRPr="007D5A9E">
              <w:rPr>
                <w:rFonts w:ascii="Times New Roman" w:hAnsi="Times New Roman" w:cs="Times New Roman"/>
                <w:color w:val="000000"/>
                <w:lang w:val="es-ES"/>
              </w:rPr>
              <w:t>9</w:t>
            </w:r>
          </w:p>
        </w:tc>
        <w:tc>
          <w:tcPr>
            <w:tcW w:w="6030" w:type="dxa"/>
            <w:shd w:val="clear" w:color="auto" w:fill="auto"/>
            <w:vAlign w:val="center"/>
            <w:hideMark/>
          </w:tcPr>
          <w:p w14:paraId="70730440" w14:textId="77777777" w:rsidR="007B647A" w:rsidRPr="007D5A9E" w:rsidRDefault="007B647A" w:rsidP="007B647A">
            <w:pPr>
              <w:spacing w:after="0" w:line="240" w:lineRule="auto"/>
              <w:jc w:val="both"/>
              <w:rPr>
                <w:rFonts w:ascii="Times New Roman" w:hAnsi="Times New Roman" w:cs="Times New Roman"/>
                <w:color w:val="000000"/>
                <w:lang w:val="es-ES"/>
              </w:rPr>
            </w:pPr>
            <w:r w:rsidRPr="007D5A9E">
              <w:rPr>
                <w:rFonts w:ascii="Times New Roman" w:hAnsi="Times New Roman" w:cs="Times New Roman"/>
                <w:color w:val="000000"/>
                <w:lang w:val="es-ES_tradnl"/>
              </w:rPr>
              <w:t>Frecuencia de pulso entre:  5 Hz hasta 80 Hz.</w:t>
            </w:r>
          </w:p>
        </w:tc>
        <w:tc>
          <w:tcPr>
            <w:tcW w:w="990" w:type="dxa"/>
          </w:tcPr>
          <w:p w14:paraId="0776EBD6" w14:textId="77777777" w:rsidR="007B647A" w:rsidRPr="007D5A9E" w:rsidRDefault="007B647A" w:rsidP="007B647A">
            <w:pPr>
              <w:spacing w:after="0" w:line="240" w:lineRule="auto"/>
              <w:jc w:val="both"/>
              <w:rPr>
                <w:rFonts w:ascii="Times New Roman" w:hAnsi="Times New Roman" w:cs="Times New Roman"/>
                <w:color w:val="000000"/>
                <w:lang w:val="es-ES_tradnl"/>
              </w:rPr>
            </w:pPr>
          </w:p>
        </w:tc>
        <w:tc>
          <w:tcPr>
            <w:tcW w:w="1012" w:type="dxa"/>
          </w:tcPr>
          <w:p w14:paraId="78422976" w14:textId="77777777" w:rsidR="007B647A" w:rsidRPr="007D5A9E" w:rsidRDefault="007B647A" w:rsidP="007B647A">
            <w:pPr>
              <w:spacing w:after="0" w:line="240" w:lineRule="auto"/>
              <w:jc w:val="both"/>
              <w:rPr>
                <w:rFonts w:ascii="Times New Roman" w:hAnsi="Times New Roman" w:cs="Times New Roman"/>
                <w:color w:val="000000"/>
                <w:lang w:val="es-ES_tradnl"/>
              </w:rPr>
            </w:pPr>
          </w:p>
        </w:tc>
      </w:tr>
      <w:tr w:rsidR="007B647A" w:rsidRPr="00130F20" w14:paraId="3AD3B69E" w14:textId="77777777" w:rsidTr="00D53F99">
        <w:trPr>
          <w:trHeight w:val="20"/>
          <w:jc w:val="center"/>
        </w:trPr>
        <w:tc>
          <w:tcPr>
            <w:tcW w:w="1555" w:type="dxa"/>
            <w:vMerge/>
            <w:vAlign w:val="center"/>
            <w:hideMark/>
          </w:tcPr>
          <w:p w14:paraId="5B894930" w14:textId="77777777" w:rsidR="007B647A" w:rsidRPr="007D5A9E" w:rsidRDefault="007B647A" w:rsidP="007B647A">
            <w:pPr>
              <w:spacing w:after="0" w:line="240" w:lineRule="auto"/>
              <w:rPr>
                <w:rFonts w:ascii="Times New Roman" w:hAnsi="Times New Roman" w:cs="Times New Roman"/>
                <w:b/>
                <w:bCs/>
                <w:color w:val="000000"/>
                <w:lang w:val="es-ES"/>
              </w:rPr>
            </w:pPr>
          </w:p>
        </w:tc>
        <w:tc>
          <w:tcPr>
            <w:tcW w:w="425" w:type="dxa"/>
            <w:shd w:val="clear" w:color="auto" w:fill="auto"/>
            <w:vAlign w:val="center"/>
          </w:tcPr>
          <w:p w14:paraId="3CC99EE3" w14:textId="77777777" w:rsidR="007B647A" w:rsidRPr="007D5A9E" w:rsidRDefault="007B647A" w:rsidP="007B647A">
            <w:pPr>
              <w:spacing w:after="0" w:line="240" w:lineRule="auto"/>
              <w:jc w:val="center"/>
              <w:rPr>
                <w:rFonts w:ascii="Times New Roman" w:hAnsi="Times New Roman" w:cs="Times New Roman"/>
                <w:color w:val="000000"/>
                <w:lang w:val="es-ES"/>
              </w:rPr>
            </w:pPr>
            <w:r w:rsidRPr="007D5A9E">
              <w:rPr>
                <w:rFonts w:ascii="Times New Roman" w:hAnsi="Times New Roman" w:cs="Times New Roman"/>
                <w:color w:val="000000"/>
                <w:lang w:val="es-ES"/>
              </w:rPr>
              <w:t>10</w:t>
            </w:r>
          </w:p>
        </w:tc>
        <w:tc>
          <w:tcPr>
            <w:tcW w:w="6030" w:type="dxa"/>
            <w:shd w:val="clear" w:color="auto" w:fill="auto"/>
            <w:vAlign w:val="center"/>
            <w:hideMark/>
          </w:tcPr>
          <w:p w14:paraId="1DE14C40" w14:textId="77777777" w:rsidR="007B647A" w:rsidRPr="007D5A9E" w:rsidRDefault="007B647A" w:rsidP="007B647A">
            <w:pPr>
              <w:spacing w:after="0" w:line="240" w:lineRule="auto"/>
              <w:jc w:val="both"/>
              <w:rPr>
                <w:rFonts w:ascii="Times New Roman" w:hAnsi="Times New Roman" w:cs="Times New Roman"/>
                <w:color w:val="000000"/>
                <w:lang w:val="es-ES"/>
              </w:rPr>
            </w:pPr>
            <w:r w:rsidRPr="007D5A9E">
              <w:rPr>
                <w:rFonts w:ascii="Times New Roman" w:hAnsi="Times New Roman" w:cs="Times New Roman"/>
                <w:color w:val="000000"/>
                <w:lang w:val="es-ES_tradnl"/>
              </w:rPr>
              <w:t xml:space="preserve">Longitud de onda absorbida con una profundidad de penetración  0.5 </w:t>
            </w:r>
            <w:proofErr w:type="spellStart"/>
            <w:r w:rsidRPr="007D5A9E">
              <w:rPr>
                <w:rFonts w:ascii="Times New Roman" w:hAnsi="Times New Roman" w:cs="Times New Roman"/>
                <w:color w:val="000000"/>
                <w:lang w:val="es-ES_tradnl"/>
              </w:rPr>
              <w:t>mm.</w:t>
            </w:r>
            <w:proofErr w:type="spellEnd"/>
          </w:p>
        </w:tc>
        <w:tc>
          <w:tcPr>
            <w:tcW w:w="990" w:type="dxa"/>
          </w:tcPr>
          <w:p w14:paraId="6736E84C" w14:textId="77777777" w:rsidR="007B647A" w:rsidRPr="007D5A9E" w:rsidRDefault="007B647A" w:rsidP="007B647A">
            <w:pPr>
              <w:spacing w:after="0" w:line="240" w:lineRule="auto"/>
              <w:jc w:val="both"/>
              <w:rPr>
                <w:rFonts w:ascii="Times New Roman" w:hAnsi="Times New Roman" w:cs="Times New Roman"/>
                <w:color w:val="000000"/>
                <w:lang w:val="es-ES_tradnl"/>
              </w:rPr>
            </w:pPr>
          </w:p>
        </w:tc>
        <w:tc>
          <w:tcPr>
            <w:tcW w:w="1012" w:type="dxa"/>
          </w:tcPr>
          <w:p w14:paraId="407A9C87" w14:textId="77777777" w:rsidR="007B647A" w:rsidRPr="007D5A9E" w:rsidRDefault="007B647A" w:rsidP="007B647A">
            <w:pPr>
              <w:spacing w:after="0" w:line="240" w:lineRule="auto"/>
              <w:jc w:val="both"/>
              <w:rPr>
                <w:rFonts w:ascii="Times New Roman" w:hAnsi="Times New Roman" w:cs="Times New Roman"/>
                <w:color w:val="000000"/>
                <w:lang w:val="es-ES_tradnl"/>
              </w:rPr>
            </w:pPr>
          </w:p>
        </w:tc>
      </w:tr>
      <w:tr w:rsidR="007B647A" w:rsidRPr="00130F20" w14:paraId="6687A927" w14:textId="77777777" w:rsidTr="00D53F99">
        <w:trPr>
          <w:trHeight w:val="20"/>
          <w:jc w:val="center"/>
        </w:trPr>
        <w:tc>
          <w:tcPr>
            <w:tcW w:w="1555" w:type="dxa"/>
            <w:vMerge/>
            <w:vAlign w:val="center"/>
            <w:hideMark/>
          </w:tcPr>
          <w:p w14:paraId="6711A17D" w14:textId="77777777" w:rsidR="007B647A" w:rsidRPr="007D5A9E" w:rsidRDefault="007B647A" w:rsidP="007B647A">
            <w:pPr>
              <w:spacing w:after="0" w:line="240" w:lineRule="auto"/>
              <w:rPr>
                <w:rFonts w:ascii="Times New Roman" w:hAnsi="Times New Roman" w:cs="Times New Roman"/>
                <w:b/>
                <w:bCs/>
                <w:color w:val="000000"/>
                <w:lang w:val="es-ES"/>
              </w:rPr>
            </w:pPr>
          </w:p>
        </w:tc>
        <w:tc>
          <w:tcPr>
            <w:tcW w:w="425" w:type="dxa"/>
            <w:shd w:val="clear" w:color="auto" w:fill="auto"/>
            <w:vAlign w:val="center"/>
          </w:tcPr>
          <w:p w14:paraId="2A6D2D4D" w14:textId="77777777" w:rsidR="007B647A" w:rsidRPr="007D5A9E" w:rsidRDefault="007B647A" w:rsidP="007B647A">
            <w:pPr>
              <w:spacing w:after="0" w:line="240" w:lineRule="auto"/>
              <w:jc w:val="center"/>
              <w:rPr>
                <w:rFonts w:ascii="Times New Roman" w:hAnsi="Times New Roman" w:cs="Times New Roman"/>
                <w:color w:val="000000"/>
                <w:lang w:val="es-ES"/>
              </w:rPr>
            </w:pPr>
            <w:r w:rsidRPr="007D5A9E">
              <w:rPr>
                <w:rFonts w:ascii="Times New Roman" w:hAnsi="Times New Roman" w:cs="Times New Roman"/>
                <w:color w:val="000000"/>
                <w:lang w:val="es-ES"/>
              </w:rPr>
              <w:t>11</w:t>
            </w:r>
          </w:p>
        </w:tc>
        <w:tc>
          <w:tcPr>
            <w:tcW w:w="6030" w:type="dxa"/>
            <w:shd w:val="clear" w:color="auto" w:fill="auto"/>
            <w:vAlign w:val="center"/>
            <w:hideMark/>
          </w:tcPr>
          <w:p w14:paraId="396FA43C" w14:textId="77777777" w:rsidR="007B647A" w:rsidRPr="007D5A9E" w:rsidRDefault="007B647A" w:rsidP="007B647A">
            <w:pPr>
              <w:spacing w:after="0" w:line="240" w:lineRule="auto"/>
              <w:jc w:val="both"/>
              <w:rPr>
                <w:rFonts w:ascii="Times New Roman" w:hAnsi="Times New Roman" w:cs="Times New Roman"/>
                <w:color w:val="000000"/>
                <w:lang w:val="es-ES"/>
              </w:rPr>
            </w:pPr>
            <w:r w:rsidRPr="007D5A9E">
              <w:rPr>
                <w:rFonts w:ascii="Times New Roman" w:hAnsi="Times New Roman" w:cs="Times New Roman"/>
                <w:color w:val="000000"/>
                <w:lang w:val="es-ES_tradnl"/>
              </w:rPr>
              <w:t>El láser debe ser capaz de coagular los vasos sanguíneos de 1 mm de diámetro aproximadamente.</w:t>
            </w:r>
          </w:p>
        </w:tc>
        <w:tc>
          <w:tcPr>
            <w:tcW w:w="990" w:type="dxa"/>
          </w:tcPr>
          <w:p w14:paraId="0AFC73A8" w14:textId="77777777" w:rsidR="007B647A" w:rsidRPr="007D5A9E" w:rsidRDefault="007B647A" w:rsidP="007B647A">
            <w:pPr>
              <w:spacing w:after="0" w:line="240" w:lineRule="auto"/>
              <w:jc w:val="both"/>
              <w:rPr>
                <w:rFonts w:ascii="Times New Roman" w:hAnsi="Times New Roman" w:cs="Times New Roman"/>
                <w:color w:val="000000"/>
                <w:lang w:val="es-ES_tradnl"/>
              </w:rPr>
            </w:pPr>
          </w:p>
        </w:tc>
        <w:tc>
          <w:tcPr>
            <w:tcW w:w="1012" w:type="dxa"/>
          </w:tcPr>
          <w:p w14:paraId="11EDB00D" w14:textId="77777777" w:rsidR="007B647A" w:rsidRPr="007D5A9E" w:rsidRDefault="007B647A" w:rsidP="007B647A">
            <w:pPr>
              <w:spacing w:after="0" w:line="240" w:lineRule="auto"/>
              <w:jc w:val="both"/>
              <w:rPr>
                <w:rFonts w:ascii="Times New Roman" w:hAnsi="Times New Roman" w:cs="Times New Roman"/>
                <w:color w:val="000000"/>
                <w:lang w:val="es-ES_tradnl"/>
              </w:rPr>
            </w:pPr>
          </w:p>
        </w:tc>
      </w:tr>
      <w:tr w:rsidR="007B647A" w:rsidRPr="00130F20" w14:paraId="1DFA149A" w14:textId="77777777" w:rsidTr="00D53F99">
        <w:trPr>
          <w:trHeight w:val="20"/>
          <w:jc w:val="center"/>
        </w:trPr>
        <w:tc>
          <w:tcPr>
            <w:tcW w:w="1555" w:type="dxa"/>
            <w:vMerge/>
            <w:vAlign w:val="center"/>
            <w:hideMark/>
          </w:tcPr>
          <w:p w14:paraId="7D71337A" w14:textId="77777777" w:rsidR="007B647A" w:rsidRPr="007D5A9E" w:rsidRDefault="007B647A" w:rsidP="007B647A">
            <w:pPr>
              <w:spacing w:after="0" w:line="240" w:lineRule="auto"/>
              <w:rPr>
                <w:rFonts w:ascii="Times New Roman" w:hAnsi="Times New Roman" w:cs="Times New Roman"/>
                <w:b/>
                <w:bCs/>
                <w:color w:val="000000"/>
                <w:lang w:val="es-ES"/>
              </w:rPr>
            </w:pPr>
          </w:p>
        </w:tc>
        <w:tc>
          <w:tcPr>
            <w:tcW w:w="425" w:type="dxa"/>
            <w:shd w:val="clear" w:color="auto" w:fill="auto"/>
            <w:vAlign w:val="center"/>
          </w:tcPr>
          <w:p w14:paraId="7AD0C840" w14:textId="77777777" w:rsidR="007B647A" w:rsidRPr="007D5A9E" w:rsidRDefault="007B647A" w:rsidP="007B647A">
            <w:pPr>
              <w:spacing w:after="0" w:line="240" w:lineRule="auto"/>
              <w:jc w:val="center"/>
              <w:rPr>
                <w:rFonts w:ascii="Times New Roman" w:hAnsi="Times New Roman" w:cs="Times New Roman"/>
                <w:color w:val="000000"/>
                <w:lang w:val="es-ES"/>
              </w:rPr>
            </w:pPr>
            <w:r w:rsidRPr="007D5A9E">
              <w:rPr>
                <w:rFonts w:ascii="Times New Roman" w:hAnsi="Times New Roman" w:cs="Times New Roman"/>
                <w:color w:val="000000"/>
                <w:lang w:val="es-ES"/>
              </w:rPr>
              <w:t>12</w:t>
            </w:r>
          </w:p>
        </w:tc>
        <w:tc>
          <w:tcPr>
            <w:tcW w:w="6030" w:type="dxa"/>
            <w:shd w:val="clear" w:color="auto" w:fill="auto"/>
            <w:vAlign w:val="center"/>
            <w:hideMark/>
          </w:tcPr>
          <w:p w14:paraId="369F460C" w14:textId="77777777" w:rsidR="007B647A" w:rsidRPr="007D5A9E" w:rsidRDefault="007B647A" w:rsidP="007B647A">
            <w:pPr>
              <w:spacing w:after="0" w:line="240" w:lineRule="auto"/>
              <w:jc w:val="both"/>
              <w:rPr>
                <w:rFonts w:ascii="Times New Roman" w:hAnsi="Times New Roman" w:cs="Times New Roman"/>
                <w:color w:val="000000"/>
                <w:lang w:val="es-ES"/>
              </w:rPr>
            </w:pPr>
            <w:r w:rsidRPr="007D5A9E">
              <w:rPr>
                <w:rFonts w:ascii="Times New Roman" w:hAnsi="Times New Roman" w:cs="Times New Roman"/>
                <w:color w:val="000000"/>
                <w:lang w:val="es-ES_tradnl"/>
              </w:rPr>
              <w:t>Duración de pulso: hasta 600 µs.</w:t>
            </w:r>
          </w:p>
        </w:tc>
        <w:tc>
          <w:tcPr>
            <w:tcW w:w="990" w:type="dxa"/>
          </w:tcPr>
          <w:p w14:paraId="174F0B82" w14:textId="77777777" w:rsidR="007B647A" w:rsidRPr="007D5A9E" w:rsidRDefault="007B647A" w:rsidP="007B647A">
            <w:pPr>
              <w:spacing w:after="0" w:line="240" w:lineRule="auto"/>
              <w:jc w:val="both"/>
              <w:rPr>
                <w:rFonts w:ascii="Times New Roman" w:hAnsi="Times New Roman" w:cs="Times New Roman"/>
                <w:color w:val="000000"/>
                <w:lang w:val="es-ES_tradnl"/>
              </w:rPr>
            </w:pPr>
          </w:p>
        </w:tc>
        <w:tc>
          <w:tcPr>
            <w:tcW w:w="1012" w:type="dxa"/>
          </w:tcPr>
          <w:p w14:paraId="4E794933" w14:textId="77777777" w:rsidR="007B647A" w:rsidRPr="007D5A9E" w:rsidRDefault="007B647A" w:rsidP="007B647A">
            <w:pPr>
              <w:spacing w:after="0" w:line="240" w:lineRule="auto"/>
              <w:jc w:val="both"/>
              <w:rPr>
                <w:rFonts w:ascii="Times New Roman" w:hAnsi="Times New Roman" w:cs="Times New Roman"/>
                <w:color w:val="000000"/>
                <w:lang w:val="es-ES_tradnl"/>
              </w:rPr>
            </w:pPr>
          </w:p>
        </w:tc>
      </w:tr>
      <w:tr w:rsidR="007B647A" w:rsidRPr="00130F20" w14:paraId="78745FF3" w14:textId="77777777" w:rsidTr="00D53F99">
        <w:trPr>
          <w:trHeight w:val="20"/>
          <w:jc w:val="center"/>
        </w:trPr>
        <w:tc>
          <w:tcPr>
            <w:tcW w:w="1555" w:type="dxa"/>
            <w:vMerge/>
            <w:vAlign w:val="center"/>
            <w:hideMark/>
          </w:tcPr>
          <w:p w14:paraId="1DF52114" w14:textId="77777777" w:rsidR="007B647A" w:rsidRPr="007D5A9E" w:rsidRDefault="007B647A" w:rsidP="007B647A">
            <w:pPr>
              <w:spacing w:after="0" w:line="240" w:lineRule="auto"/>
              <w:rPr>
                <w:rFonts w:ascii="Times New Roman" w:hAnsi="Times New Roman" w:cs="Times New Roman"/>
                <w:b/>
                <w:bCs/>
                <w:color w:val="000000"/>
                <w:lang w:val="es-ES"/>
              </w:rPr>
            </w:pPr>
          </w:p>
        </w:tc>
        <w:tc>
          <w:tcPr>
            <w:tcW w:w="425" w:type="dxa"/>
            <w:shd w:val="clear" w:color="auto" w:fill="auto"/>
            <w:vAlign w:val="center"/>
          </w:tcPr>
          <w:p w14:paraId="6002BA88" w14:textId="77777777" w:rsidR="007B647A" w:rsidRPr="007D5A9E" w:rsidRDefault="007B647A" w:rsidP="007B647A">
            <w:pPr>
              <w:spacing w:after="0" w:line="240" w:lineRule="auto"/>
              <w:jc w:val="center"/>
              <w:rPr>
                <w:rFonts w:ascii="Times New Roman" w:hAnsi="Times New Roman" w:cs="Times New Roman"/>
                <w:color w:val="000000"/>
                <w:lang w:val="es-ES"/>
              </w:rPr>
            </w:pPr>
            <w:r w:rsidRPr="007D5A9E">
              <w:rPr>
                <w:rFonts w:ascii="Times New Roman" w:hAnsi="Times New Roman" w:cs="Times New Roman"/>
                <w:color w:val="000000"/>
                <w:lang w:val="es-ES"/>
              </w:rPr>
              <w:t>13</w:t>
            </w:r>
          </w:p>
        </w:tc>
        <w:tc>
          <w:tcPr>
            <w:tcW w:w="6030" w:type="dxa"/>
            <w:shd w:val="clear" w:color="auto" w:fill="auto"/>
            <w:vAlign w:val="center"/>
            <w:hideMark/>
          </w:tcPr>
          <w:p w14:paraId="63BACB12" w14:textId="77777777" w:rsidR="007B647A" w:rsidRPr="007D5A9E" w:rsidRDefault="007B647A" w:rsidP="007B647A">
            <w:pPr>
              <w:spacing w:after="0" w:line="240" w:lineRule="auto"/>
              <w:jc w:val="both"/>
              <w:rPr>
                <w:rFonts w:ascii="Times New Roman" w:hAnsi="Times New Roman" w:cs="Times New Roman"/>
                <w:color w:val="000000"/>
                <w:lang w:val="es-ES"/>
              </w:rPr>
            </w:pPr>
            <w:r w:rsidRPr="007D5A9E">
              <w:rPr>
                <w:rFonts w:ascii="Times New Roman" w:hAnsi="Times New Roman" w:cs="Times New Roman"/>
                <w:color w:val="000000"/>
                <w:lang w:val="es-ES_tradnl"/>
              </w:rPr>
              <w:t>Aplicaciones: HPB, Litotricia, tejido blandos.</w:t>
            </w:r>
          </w:p>
        </w:tc>
        <w:tc>
          <w:tcPr>
            <w:tcW w:w="990" w:type="dxa"/>
          </w:tcPr>
          <w:p w14:paraId="100D5F50" w14:textId="77777777" w:rsidR="007B647A" w:rsidRPr="007D5A9E" w:rsidRDefault="007B647A" w:rsidP="007B647A">
            <w:pPr>
              <w:spacing w:after="0" w:line="240" w:lineRule="auto"/>
              <w:jc w:val="both"/>
              <w:rPr>
                <w:rFonts w:ascii="Times New Roman" w:hAnsi="Times New Roman" w:cs="Times New Roman"/>
                <w:color w:val="000000"/>
                <w:lang w:val="es-ES_tradnl"/>
              </w:rPr>
            </w:pPr>
          </w:p>
        </w:tc>
        <w:tc>
          <w:tcPr>
            <w:tcW w:w="1012" w:type="dxa"/>
          </w:tcPr>
          <w:p w14:paraId="6C0E3782" w14:textId="77777777" w:rsidR="007B647A" w:rsidRPr="007D5A9E" w:rsidRDefault="007B647A" w:rsidP="007B647A">
            <w:pPr>
              <w:spacing w:after="0" w:line="240" w:lineRule="auto"/>
              <w:jc w:val="both"/>
              <w:rPr>
                <w:rFonts w:ascii="Times New Roman" w:hAnsi="Times New Roman" w:cs="Times New Roman"/>
                <w:color w:val="000000"/>
                <w:lang w:val="es-ES_tradnl"/>
              </w:rPr>
            </w:pPr>
          </w:p>
        </w:tc>
      </w:tr>
      <w:tr w:rsidR="007B647A" w:rsidRPr="00130F20" w14:paraId="5147FBEE" w14:textId="77777777" w:rsidTr="00D53F99">
        <w:trPr>
          <w:trHeight w:val="20"/>
          <w:jc w:val="center"/>
        </w:trPr>
        <w:tc>
          <w:tcPr>
            <w:tcW w:w="1555" w:type="dxa"/>
            <w:vMerge/>
            <w:vAlign w:val="center"/>
            <w:hideMark/>
          </w:tcPr>
          <w:p w14:paraId="2391D282" w14:textId="77777777" w:rsidR="007B647A" w:rsidRPr="007D5A9E" w:rsidRDefault="007B647A" w:rsidP="007B647A">
            <w:pPr>
              <w:spacing w:after="0" w:line="240" w:lineRule="auto"/>
              <w:rPr>
                <w:rFonts w:ascii="Times New Roman" w:hAnsi="Times New Roman" w:cs="Times New Roman"/>
                <w:b/>
                <w:bCs/>
                <w:color w:val="000000"/>
                <w:lang w:val="es-ES"/>
              </w:rPr>
            </w:pPr>
          </w:p>
        </w:tc>
        <w:tc>
          <w:tcPr>
            <w:tcW w:w="425" w:type="dxa"/>
            <w:shd w:val="clear" w:color="auto" w:fill="auto"/>
            <w:vAlign w:val="center"/>
          </w:tcPr>
          <w:p w14:paraId="2C4587FD" w14:textId="77777777" w:rsidR="007B647A" w:rsidRPr="007D5A9E" w:rsidRDefault="007B647A" w:rsidP="007B647A">
            <w:pPr>
              <w:spacing w:after="0" w:line="240" w:lineRule="auto"/>
              <w:jc w:val="center"/>
              <w:rPr>
                <w:rFonts w:ascii="Times New Roman" w:hAnsi="Times New Roman" w:cs="Times New Roman"/>
                <w:color w:val="000000"/>
                <w:lang w:val="es-ES"/>
              </w:rPr>
            </w:pPr>
            <w:r w:rsidRPr="007D5A9E">
              <w:rPr>
                <w:rFonts w:ascii="Times New Roman" w:hAnsi="Times New Roman" w:cs="Times New Roman"/>
                <w:color w:val="000000"/>
                <w:lang w:val="es-ES"/>
              </w:rPr>
              <w:t>14</w:t>
            </w:r>
          </w:p>
        </w:tc>
        <w:tc>
          <w:tcPr>
            <w:tcW w:w="6030" w:type="dxa"/>
            <w:shd w:val="clear" w:color="auto" w:fill="auto"/>
            <w:vAlign w:val="center"/>
            <w:hideMark/>
          </w:tcPr>
          <w:p w14:paraId="027EC8AF" w14:textId="77777777" w:rsidR="007B647A" w:rsidRPr="007D5A9E" w:rsidRDefault="007B647A" w:rsidP="007B647A">
            <w:pPr>
              <w:spacing w:after="0" w:line="240" w:lineRule="auto"/>
              <w:jc w:val="both"/>
              <w:rPr>
                <w:rFonts w:ascii="Times New Roman" w:hAnsi="Times New Roman" w:cs="Times New Roman"/>
                <w:color w:val="000000"/>
                <w:lang w:val="es-ES"/>
              </w:rPr>
            </w:pPr>
            <w:r w:rsidRPr="007D5A9E">
              <w:rPr>
                <w:rFonts w:ascii="Times New Roman" w:hAnsi="Times New Roman" w:cs="Times New Roman"/>
                <w:color w:val="000000"/>
                <w:lang w:val="es-ES_tradnl"/>
              </w:rPr>
              <w:t>Con siete 07 modulaciones de ancho de longitud de pulso para cada elección de frecuencia y energía</w:t>
            </w:r>
          </w:p>
        </w:tc>
        <w:tc>
          <w:tcPr>
            <w:tcW w:w="990" w:type="dxa"/>
          </w:tcPr>
          <w:p w14:paraId="54E597E5" w14:textId="77777777" w:rsidR="007B647A" w:rsidRPr="007D5A9E" w:rsidRDefault="007B647A" w:rsidP="007B647A">
            <w:pPr>
              <w:spacing w:after="0" w:line="240" w:lineRule="auto"/>
              <w:jc w:val="both"/>
              <w:rPr>
                <w:rFonts w:ascii="Times New Roman" w:hAnsi="Times New Roman" w:cs="Times New Roman"/>
                <w:color w:val="000000"/>
                <w:lang w:val="es-ES_tradnl"/>
              </w:rPr>
            </w:pPr>
          </w:p>
        </w:tc>
        <w:tc>
          <w:tcPr>
            <w:tcW w:w="1012" w:type="dxa"/>
          </w:tcPr>
          <w:p w14:paraId="0701207C" w14:textId="77777777" w:rsidR="007B647A" w:rsidRPr="007D5A9E" w:rsidRDefault="007B647A" w:rsidP="007B647A">
            <w:pPr>
              <w:spacing w:after="0" w:line="240" w:lineRule="auto"/>
              <w:jc w:val="both"/>
              <w:rPr>
                <w:rFonts w:ascii="Times New Roman" w:hAnsi="Times New Roman" w:cs="Times New Roman"/>
                <w:color w:val="000000"/>
                <w:lang w:val="es-ES_tradnl"/>
              </w:rPr>
            </w:pPr>
          </w:p>
        </w:tc>
      </w:tr>
      <w:tr w:rsidR="007B647A" w:rsidRPr="00130F20" w14:paraId="24620557" w14:textId="77777777" w:rsidTr="00D53F99">
        <w:trPr>
          <w:trHeight w:val="20"/>
          <w:jc w:val="center"/>
        </w:trPr>
        <w:tc>
          <w:tcPr>
            <w:tcW w:w="1555" w:type="dxa"/>
            <w:vMerge/>
            <w:vAlign w:val="center"/>
            <w:hideMark/>
          </w:tcPr>
          <w:p w14:paraId="5198ACDB" w14:textId="77777777" w:rsidR="007B647A" w:rsidRPr="007D5A9E" w:rsidRDefault="007B647A" w:rsidP="007B647A">
            <w:pPr>
              <w:spacing w:after="0" w:line="240" w:lineRule="auto"/>
              <w:rPr>
                <w:rFonts w:ascii="Times New Roman" w:hAnsi="Times New Roman" w:cs="Times New Roman"/>
                <w:b/>
                <w:bCs/>
                <w:color w:val="000000"/>
                <w:lang w:val="es-ES"/>
              </w:rPr>
            </w:pPr>
          </w:p>
        </w:tc>
        <w:tc>
          <w:tcPr>
            <w:tcW w:w="425" w:type="dxa"/>
            <w:shd w:val="clear" w:color="auto" w:fill="auto"/>
            <w:vAlign w:val="center"/>
            <w:hideMark/>
          </w:tcPr>
          <w:p w14:paraId="692C2DC4" w14:textId="77777777" w:rsidR="007B647A" w:rsidRPr="007D5A9E" w:rsidRDefault="007B647A" w:rsidP="007B647A">
            <w:pPr>
              <w:spacing w:after="0" w:line="240" w:lineRule="auto"/>
              <w:jc w:val="center"/>
              <w:rPr>
                <w:rFonts w:ascii="Times New Roman" w:hAnsi="Times New Roman" w:cs="Times New Roman"/>
                <w:color w:val="000000"/>
                <w:lang w:val="es-ES"/>
              </w:rPr>
            </w:pPr>
            <w:r w:rsidRPr="007D5A9E">
              <w:rPr>
                <w:rFonts w:ascii="Times New Roman" w:hAnsi="Times New Roman" w:cs="Times New Roman"/>
                <w:color w:val="000000"/>
                <w:lang w:val="es-ES"/>
              </w:rPr>
              <w:t>15</w:t>
            </w:r>
          </w:p>
        </w:tc>
        <w:tc>
          <w:tcPr>
            <w:tcW w:w="6030" w:type="dxa"/>
            <w:shd w:val="clear" w:color="auto" w:fill="auto"/>
            <w:vAlign w:val="center"/>
            <w:hideMark/>
          </w:tcPr>
          <w:p w14:paraId="5EE49ABB" w14:textId="77777777" w:rsidR="007B647A" w:rsidRPr="007D5A9E" w:rsidRDefault="007B647A" w:rsidP="007B647A">
            <w:pPr>
              <w:spacing w:after="0" w:line="240" w:lineRule="auto"/>
              <w:jc w:val="both"/>
              <w:rPr>
                <w:rFonts w:ascii="Times New Roman" w:hAnsi="Times New Roman" w:cs="Times New Roman"/>
                <w:color w:val="000000"/>
                <w:lang w:val="es-ES"/>
              </w:rPr>
            </w:pPr>
            <w:r w:rsidRPr="007D5A9E">
              <w:rPr>
                <w:rFonts w:ascii="Times New Roman" w:hAnsi="Times New Roman" w:cs="Times New Roman"/>
                <w:color w:val="000000"/>
                <w:lang w:val="es-ES_tradnl"/>
              </w:rPr>
              <w:t>Modo Litotricia: Alta frecuencia, pulverización del cálculo.</w:t>
            </w:r>
          </w:p>
        </w:tc>
        <w:tc>
          <w:tcPr>
            <w:tcW w:w="990" w:type="dxa"/>
          </w:tcPr>
          <w:p w14:paraId="0310F2AC" w14:textId="77777777" w:rsidR="007B647A" w:rsidRPr="007D5A9E" w:rsidRDefault="007B647A" w:rsidP="007B647A">
            <w:pPr>
              <w:spacing w:after="0" w:line="240" w:lineRule="auto"/>
              <w:jc w:val="both"/>
              <w:rPr>
                <w:rFonts w:ascii="Times New Roman" w:hAnsi="Times New Roman" w:cs="Times New Roman"/>
                <w:color w:val="000000"/>
                <w:lang w:val="es-ES_tradnl"/>
              </w:rPr>
            </w:pPr>
          </w:p>
        </w:tc>
        <w:tc>
          <w:tcPr>
            <w:tcW w:w="1012" w:type="dxa"/>
          </w:tcPr>
          <w:p w14:paraId="3C3A51D4" w14:textId="77777777" w:rsidR="007B647A" w:rsidRPr="007D5A9E" w:rsidRDefault="007B647A" w:rsidP="007B647A">
            <w:pPr>
              <w:spacing w:after="0" w:line="240" w:lineRule="auto"/>
              <w:jc w:val="both"/>
              <w:rPr>
                <w:rFonts w:ascii="Times New Roman" w:hAnsi="Times New Roman" w:cs="Times New Roman"/>
                <w:color w:val="000000"/>
                <w:lang w:val="es-ES_tradnl"/>
              </w:rPr>
            </w:pPr>
          </w:p>
        </w:tc>
      </w:tr>
      <w:tr w:rsidR="007B647A" w:rsidRPr="00130F20" w14:paraId="0E640FA0" w14:textId="77777777" w:rsidTr="00D53F99">
        <w:trPr>
          <w:trHeight w:val="20"/>
          <w:jc w:val="center"/>
        </w:trPr>
        <w:tc>
          <w:tcPr>
            <w:tcW w:w="1555" w:type="dxa"/>
            <w:vMerge/>
            <w:vAlign w:val="center"/>
            <w:hideMark/>
          </w:tcPr>
          <w:p w14:paraId="5F73A47C" w14:textId="77777777" w:rsidR="007B647A" w:rsidRPr="007D5A9E" w:rsidRDefault="007B647A" w:rsidP="007B647A">
            <w:pPr>
              <w:spacing w:after="0" w:line="240" w:lineRule="auto"/>
              <w:rPr>
                <w:rFonts w:ascii="Times New Roman" w:hAnsi="Times New Roman" w:cs="Times New Roman"/>
                <w:b/>
                <w:bCs/>
                <w:color w:val="000000"/>
                <w:lang w:val="es-ES"/>
              </w:rPr>
            </w:pPr>
          </w:p>
        </w:tc>
        <w:tc>
          <w:tcPr>
            <w:tcW w:w="425" w:type="dxa"/>
            <w:shd w:val="clear" w:color="auto" w:fill="auto"/>
            <w:vAlign w:val="center"/>
            <w:hideMark/>
          </w:tcPr>
          <w:p w14:paraId="727A06A1" w14:textId="77777777" w:rsidR="007B647A" w:rsidRPr="007D5A9E" w:rsidRDefault="007B647A" w:rsidP="007B647A">
            <w:pPr>
              <w:spacing w:after="0" w:line="240" w:lineRule="auto"/>
              <w:jc w:val="center"/>
              <w:rPr>
                <w:rFonts w:ascii="Times New Roman" w:hAnsi="Times New Roman" w:cs="Times New Roman"/>
                <w:color w:val="000000"/>
                <w:lang w:val="es-ES"/>
              </w:rPr>
            </w:pPr>
            <w:r w:rsidRPr="007D5A9E">
              <w:rPr>
                <w:rFonts w:ascii="Times New Roman" w:hAnsi="Times New Roman" w:cs="Times New Roman"/>
                <w:color w:val="000000"/>
                <w:lang w:val="es-ES"/>
              </w:rPr>
              <w:t>16</w:t>
            </w:r>
          </w:p>
        </w:tc>
        <w:tc>
          <w:tcPr>
            <w:tcW w:w="6030" w:type="dxa"/>
            <w:shd w:val="clear" w:color="auto" w:fill="auto"/>
            <w:vAlign w:val="center"/>
            <w:hideMark/>
          </w:tcPr>
          <w:p w14:paraId="4E5D49AB" w14:textId="77777777" w:rsidR="007B647A" w:rsidRPr="007D5A9E" w:rsidRDefault="007B647A" w:rsidP="007B647A">
            <w:pPr>
              <w:spacing w:after="0" w:line="240" w:lineRule="auto"/>
              <w:jc w:val="both"/>
              <w:rPr>
                <w:rFonts w:ascii="Times New Roman" w:hAnsi="Times New Roman" w:cs="Times New Roman"/>
                <w:color w:val="000000"/>
                <w:lang w:val="es-ES"/>
              </w:rPr>
            </w:pPr>
            <w:r w:rsidRPr="007D5A9E">
              <w:rPr>
                <w:rFonts w:ascii="Times New Roman" w:hAnsi="Times New Roman" w:cs="Times New Roman"/>
                <w:color w:val="000000"/>
                <w:lang w:val="es-ES_tradnl"/>
              </w:rPr>
              <w:t xml:space="preserve">Modo de retropulsión de cálculos con tecnologías avanzadas.  </w:t>
            </w:r>
          </w:p>
        </w:tc>
        <w:tc>
          <w:tcPr>
            <w:tcW w:w="990" w:type="dxa"/>
          </w:tcPr>
          <w:p w14:paraId="6BE016A3" w14:textId="77777777" w:rsidR="007B647A" w:rsidRPr="007D5A9E" w:rsidRDefault="007B647A" w:rsidP="007B647A">
            <w:pPr>
              <w:spacing w:after="0" w:line="240" w:lineRule="auto"/>
              <w:jc w:val="both"/>
              <w:rPr>
                <w:rFonts w:ascii="Times New Roman" w:hAnsi="Times New Roman" w:cs="Times New Roman"/>
                <w:color w:val="000000"/>
                <w:lang w:val="es-ES_tradnl"/>
              </w:rPr>
            </w:pPr>
          </w:p>
        </w:tc>
        <w:tc>
          <w:tcPr>
            <w:tcW w:w="1012" w:type="dxa"/>
          </w:tcPr>
          <w:p w14:paraId="0ED14C2D" w14:textId="77777777" w:rsidR="007B647A" w:rsidRPr="007D5A9E" w:rsidRDefault="007B647A" w:rsidP="007B647A">
            <w:pPr>
              <w:spacing w:after="0" w:line="240" w:lineRule="auto"/>
              <w:jc w:val="both"/>
              <w:rPr>
                <w:rFonts w:ascii="Times New Roman" w:hAnsi="Times New Roman" w:cs="Times New Roman"/>
                <w:color w:val="000000"/>
                <w:lang w:val="es-ES_tradnl"/>
              </w:rPr>
            </w:pPr>
          </w:p>
        </w:tc>
      </w:tr>
      <w:tr w:rsidR="007B647A" w:rsidRPr="00130F20" w14:paraId="3B64D58F" w14:textId="77777777" w:rsidTr="00D53F99">
        <w:trPr>
          <w:trHeight w:val="20"/>
          <w:jc w:val="center"/>
        </w:trPr>
        <w:tc>
          <w:tcPr>
            <w:tcW w:w="1555" w:type="dxa"/>
            <w:vMerge/>
            <w:vAlign w:val="center"/>
            <w:hideMark/>
          </w:tcPr>
          <w:p w14:paraId="2FB82639" w14:textId="77777777" w:rsidR="007B647A" w:rsidRPr="007D5A9E" w:rsidRDefault="007B647A" w:rsidP="007B647A">
            <w:pPr>
              <w:spacing w:after="0" w:line="240" w:lineRule="auto"/>
              <w:rPr>
                <w:rFonts w:ascii="Times New Roman" w:hAnsi="Times New Roman" w:cs="Times New Roman"/>
                <w:b/>
                <w:bCs/>
                <w:color w:val="000000"/>
                <w:lang w:val="es-ES"/>
              </w:rPr>
            </w:pPr>
          </w:p>
        </w:tc>
        <w:tc>
          <w:tcPr>
            <w:tcW w:w="425" w:type="dxa"/>
            <w:shd w:val="clear" w:color="auto" w:fill="auto"/>
            <w:vAlign w:val="center"/>
            <w:hideMark/>
          </w:tcPr>
          <w:p w14:paraId="469F1BEB" w14:textId="77777777" w:rsidR="007B647A" w:rsidRPr="007D5A9E" w:rsidRDefault="007B647A" w:rsidP="007B647A">
            <w:pPr>
              <w:spacing w:after="0" w:line="240" w:lineRule="auto"/>
              <w:jc w:val="center"/>
              <w:rPr>
                <w:rFonts w:ascii="Times New Roman" w:hAnsi="Times New Roman" w:cs="Times New Roman"/>
                <w:color w:val="000000"/>
                <w:lang w:val="es-ES"/>
              </w:rPr>
            </w:pPr>
            <w:r w:rsidRPr="007D5A9E">
              <w:rPr>
                <w:rFonts w:ascii="Times New Roman" w:hAnsi="Times New Roman" w:cs="Times New Roman"/>
                <w:color w:val="000000"/>
                <w:lang w:val="es-ES"/>
              </w:rPr>
              <w:t>17</w:t>
            </w:r>
          </w:p>
        </w:tc>
        <w:tc>
          <w:tcPr>
            <w:tcW w:w="6030" w:type="dxa"/>
            <w:shd w:val="clear" w:color="auto" w:fill="auto"/>
            <w:vAlign w:val="center"/>
            <w:hideMark/>
          </w:tcPr>
          <w:p w14:paraId="60FEDD96" w14:textId="77777777" w:rsidR="007B647A" w:rsidRPr="007D5A9E" w:rsidRDefault="007B647A" w:rsidP="007B647A">
            <w:pPr>
              <w:spacing w:after="0" w:line="240" w:lineRule="auto"/>
              <w:jc w:val="both"/>
              <w:rPr>
                <w:rFonts w:ascii="Times New Roman" w:hAnsi="Times New Roman" w:cs="Times New Roman"/>
                <w:color w:val="000000"/>
                <w:lang w:val="es-ES"/>
              </w:rPr>
            </w:pPr>
            <w:r w:rsidRPr="007D5A9E">
              <w:rPr>
                <w:rFonts w:ascii="Times New Roman" w:hAnsi="Times New Roman" w:cs="Times New Roman"/>
                <w:color w:val="000000"/>
                <w:lang w:val="es-ES_tradnl"/>
              </w:rPr>
              <w:t>Modo de modulación de pulso que genere un canal de conexión con el cálculo y que minimice la retropulsión.</w:t>
            </w:r>
          </w:p>
        </w:tc>
        <w:tc>
          <w:tcPr>
            <w:tcW w:w="990" w:type="dxa"/>
          </w:tcPr>
          <w:p w14:paraId="2C87ADD1" w14:textId="77777777" w:rsidR="007B647A" w:rsidRPr="007D5A9E" w:rsidRDefault="007B647A" w:rsidP="007B647A">
            <w:pPr>
              <w:spacing w:after="0" w:line="240" w:lineRule="auto"/>
              <w:jc w:val="both"/>
              <w:rPr>
                <w:rFonts w:ascii="Times New Roman" w:hAnsi="Times New Roman" w:cs="Times New Roman"/>
                <w:color w:val="000000"/>
                <w:lang w:val="es-ES_tradnl"/>
              </w:rPr>
            </w:pPr>
          </w:p>
        </w:tc>
        <w:tc>
          <w:tcPr>
            <w:tcW w:w="1012" w:type="dxa"/>
          </w:tcPr>
          <w:p w14:paraId="6C23FB19" w14:textId="77777777" w:rsidR="007B647A" w:rsidRPr="007D5A9E" w:rsidRDefault="007B647A" w:rsidP="007B647A">
            <w:pPr>
              <w:spacing w:after="0" w:line="240" w:lineRule="auto"/>
              <w:jc w:val="both"/>
              <w:rPr>
                <w:rFonts w:ascii="Times New Roman" w:hAnsi="Times New Roman" w:cs="Times New Roman"/>
                <w:color w:val="000000"/>
                <w:lang w:val="es-ES_tradnl"/>
              </w:rPr>
            </w:pPr>
          </w:p>
        </w:tc>
      </w:tr>
      <w:tr w:rsidR="007B647A" w:rsidRPr="00130F20" w14:paraId="11DD2D63" w14:textId="77777777" w:rsidTr="00D53F99">
        <w:trPr>
          <w:trHeight w:val="20"/>
          <w:jc w:val="center"/>
        </w:trPr>
        <w:tc>
          <w:tcPr>
            <w:tcW w:w="1555" w:type="dxa"/>
            <w:vMerge/>
            <w:vAlign w:val="center"/>
            <w:hideMark/>
          </w:tcPr>
          <w:p w14:paraId="2661A2F2" w14:textId="77777777" w:rsidR="007B647A" w:rsidRPr="007D5A9E" w:rsidRDefault="007B647A" w:rsidP="007B647A">
            <w:pPr>
              <w:spacing w:after="0" w:line="240" w:lineRule="auto"/>
              <w:rPr>
                <w:rFonts w:ascii="Times New Roman" w:hAnsi="Times New Roman" w:cs="Times New Roman"/>
                <w:b/>
                <w:bCs/>
                <w:color w:val="000000"/>
                <w:lang w:val="es-ES"/>
              </w:rPr>
            </w:pPr>
          </w:p>
        </w:tc>
        <w:tc>
          <w:tcPr>
            <w:tcW w:w="425" w:type="dxa"/>
            <w:shd w:val="clear" w:color="auto" w:fill="auto"/>
            <w:vAlign w:val="center"/>
            <w:hideMark/>
          </w:tcPr>
          <w:p w14:paraId="0AB4E925" w14:textId="77777777" w:rsidR="007B647A" w:rsidRPr="007D5A9E" w:rsidRDefault="007B647A" w:rsidP="007B647A">
            <w:pPr>
              <w:spacing w:after="0" w:line="240" w:lineRule="auto"/>
              <w:jc w:val="center"/>
              <w:rPr>
                <w:rFonts w:ascii="Times New Roman" w:hAnsi="Times New Roman" w:cs="Times New Roman"/>
                <w:color w:val="000000"/>
                <w:lang w:val="es-ES"/>
              </w:rPr>
            </w:pPr>
            <w:r w:rsidRPr="007D5A9E">
              <w:rPr>
                <w:rFonts w:ascii="Times New Roman" w:hAnsi="Times New Roman" w:cs="Times New Roman"/>
                <w:color w:val="000000"/>
                <w:lang w:val="es-ES"/>
              </w:rPr>
              <w:t>18</w:t>
            </w:r>
          </w:p>
        </w:tc>
        <w:tc>
          <w:tcPr>
            <w:tcW w:w="6030" w:type="dxa"/>
            <w:shd w:val="clear" w:color="auto" w:fill="auto"/>
            <w:vAlign w:val="center"/>
            <w:hideMark/>
          </w:tcPr>
          <w:p w14:paraId="5960F201" w14:textId="77777777" w:rsidR="007B647A" w:rsidRPr="007D5A9E" w:rsidRDefault="007B647A" w:rsidP="007B647A">
            <w:pPr>
              <w:spacing w:after="0" w:line="240" w:lineRule="auto"/>
              <w:jc w:val="both"/>
              <w:rPr>
                <w:rFonts w:ascii="Times New Roman" w:hAnsi="Times New Roman" w:cs="Times New Roman"/>
                <w:color w:val="000000"/>
                <w:lang w:val="es-ES"/>
              </w:rPr>
            </w:pPr>
            <w:r w:rsidRPr="007D5A9E">
              <w:rPr>
                <w:rFonts w:ascii="Times New Roman" w:hAnsi="Times New Roman" w:cs="Times New Roman"/>
                <w:color w:val="000000"/>
                <w:lang w:val="es-ES_tradnl"/>
              </w:rPr>
              <w:t xml:space="preserve">Modos: HPB (Hiperplasia benigna de próstata): </w:t>
            </w:r>
            <w:proofErr w:type="spellStart"/>
            <w:r w:rsidRPr="007D5A9E">
              <w:rPr>
                <w:rFonts w:ascii="Times New Roman" w:hAnsi="Times New Roman" w:cs="Times New Roman"/>
                <w:color w:val="000000"/>
                <w:lang w:val="es-ES_tradnl"/>
              </w:rPr>
              <w:t>HoLEP</w:t>
            </w:r>
            <w:proofErr w:type="spellEnd"/>
            <w:r w:rsidRPr="007D5A9E">
              <w:rPr>
                <w:rFonts w:ascii="Times New Roman" w:hAnsi="Times New Roman" w:cs="Times New Roman"/>
                <w:color w:val="000000"/>
                <w:lang w:val="es-ES_tradnl"/>
              </w:rPr>
              <w:t xml:space="preserve"> (Enucleación de prostática con láser), áreas delicadas.</w:t>
            </w:r>
          </w:p>
        </w:tc>
        <w:tc>
          <w:tcPr>
            <w:tcW w:w="990" w:type="dxa"/>
          </w:tcPr>
          <w:p w14:paraId="7730E7BA" w14:textId="77777777" w:rsidR="007B647A" w:rsidRPr="007D5A9E" w:rsidRDefault="007B647A" w:rsidP="007B647A">
            <w:pPr>
              <w:spacing w:after="0" w:line="240" w:lineRule="auto"/>
              <w:jc w:val="both"/>
              <w:rPr>
                <w:rFonts w:ascii="Times New Roman" w:hAnsi="Times New Roman" w:cs="Times New Roman"/>
                <w:color w:val="000000"/>
                <w:lang w:val="es-ES_tradnl"/>
              </w:rPr>
            </w:pPr>
          </w:p>
        </w:tc>
        <w:tc>
          <w:tcPr>
            <w:tcW w:w="1012" w:type="dxa"/>
          </w:tcPr>
          <w:p w14:paraId="2A36C2D5" w14:textId="77777777" w:rsidR="007B647A" w:rsidRPr="007D5A9E" w:rsidRDefault="007B647A" w:rsidP="007B647A">
            <w:pPr>
              <w:spacing w:after="0" w:line="240" w:lineRule="auto"/>
              <w:jc w:val="both"/>
              <w:rPr>
                <w:rFonts w:ascii="Times New Roman" w:hAnsi="Times New Roman" w:cs="Times New Roman"/>
                <w:color w:val="000000"/>
                <w:lang w:val="es-ES_tradnl"/>
              </w:rPr>
            </w:pPr>
          </w:p>
        </w:tc>
      </w:tr>
      <w:tr w:rsidR="007B647A" w:rsidRPr="00130F20" w14:paraId="2A2BCA0C" w14:textId="77777777" w:rsidTr="00D53F99">
        <w:trPr>
          <w:trHeight w:val="20"/>
          <w:jc w:val="center"/>
        </w:trPr>
        <w:tc>
          <w:tcPr>
            <w:tcW w:w="1555" w:type="dxa"/>
            <w:vMerge/>
            <w:vAlign w:val="center"/>
            <w:hideMark/>
          </w:tcPr>
          <w:p w14:paraId="6D22F7CB" w14:textId="77777777" w:rsidR="007B647A" w:rsidRPr="007D5A9E" w:rsidRDefault="007B647A" w:rsidP="007B647A">
            <w:pPr>
              <w:spacing w:after="0" w:line="240" w:lineRule="auto"/>
              <w:rPr>
                <w:rFonts w:ascii="Times New Roman" w:hAnsi="Times New Roman" w:cs="Times New Roman"/>
                <w:b/>
                <w:bCs/>
                <w:color w:val="000000"/>
                <w:lang w:val="es-ES"/>
              </w:rPr>
            </w:pPr>
          </w:p>
        </w:tc>
        <w:tc>
          <w:tcPr>
            <w:tcW w:w="425" w:type="dxa"/>
            <w:shd w:val="clear" w:color="auto" w:fill="auto"/>
            <w:vAlign w:val="center"/>
            <w:hideMark/>
          </w:tcPr>
          <w:p w14:paraId="718915DD" w14:textId="77777777" w:rsidR="007B647A" w:rsidRPr="007D5A9E" w:rsidRDefault="007B647A" w:rsidP="007B647A">
            <w:pPr>
              <w:spacing w:after="0" w:line="240" w:lineRule="auto"/>
              <w:jc w:val="center"/>
              <w:rPr>
                <w:rFonts w:ascii="Times New Roman" w:hAnsi="Times New Roman" w:cs="Times New Roman"/>
                <w:color w:val="000000"/>
                <w:lang w:val="es-ES"/>
              </w:rPr>
            </w:pPr>
            <w:r w:rsidRPr="007D5A9E">
              <w:rPr>
                <w:rFonts w:ascii="Times New Roman" w:hAnsi="Times New Roman" w:cs="Times New Roman"/>
                <w:color w:val="000000"/>
                <w:lang w:val="es-ES"/>
              </w:rPr>
              <w:t>19</w:t>
            </w:r>
          </w:p>
        </w:tc>
        <w:tc>
          <w:tcPr>
            <w:tcW w:w="6030" w:type="dxa"/>
            <w:shd w:val="clear" w:color="auto" w:fill="auto"/>
            <w:vAlign w:val="center"/>
            <w:hideMark/>
          </w:tcPr>
          <w:p w14:paraId="3318A783" w14:textId="77777777" w:rsidR="007B647A" w:rsidRPr="007D5A9E" w:rsidRDefault="007B647A" w:rsidP="007B647A">
            <w:pPr>
              <w:spacing w:after="0" w:line="240" w:lineRule="auto"/>
              <w:jc w:val="both"/>
              <w:rPr>
                <w:rFonts w:ascii="Times New Roman" w:hAnsi="Times New Roman" w:cs="Times New Roman"/>
                <w:color w:val="000000"/>
                <w:lang w:val="es-ES"/>
              </w:rPr>
            </w:pPr>
            <w:proofErr w:type="spellStart"/>
            <w:r w:rsidRPr="007D5A9E">
              <w:rPr>
                <w:rFonts w:ascii="Times New Roman" w:hAnsi="Times New Roman" w:cs="Times New Roman"/>
                <w:color w:val="000000"/>
                <w:lang w:val="es-ES_tradnl"/>
              </w:rPr>
              <w:t>HoLAP</w:t>
            </w:r>
            <w:proofErr w:type="spellEnd"/>
            <w:r w:rsidRPr="007D5A9E">
              <w:rPr>
                <w:rFonts w:ascii="Times New Roman" w:hAnsi="Times New Roman" w:cs="Times New Roman"/>
                <w:color w:val="000000"/>
                <w:lang w:val="es-ES_tradnl"/>
              </w:rPr>
              <w:t xml:space="preserve"> (Ablación prostática con láser), Coagulación.</w:t>
            </w:r>
          </w:p>
        </w:tc>
        <w:tc>
          <w:tcPr>
            <w:tcW w:w="990" w:type="dxa"/>
          </w:tcPr>
          <w:p w14:paraId="53DF198A" w14:textId="77777777" w:rsidR="007B647A" w:rsidRPr="007D5A9E" w:rsidRDefault="007B647A" w:rsidP="007B647A">
            <w:pPr>
              <w:spacing w:after="0" w:line="240" w:lineRule="auto"/>
              <w:jc w:val="both"/>
              <w:rPr>
                <w:rFonts w:ascii="Times New Roman" w:hAnsi="Times New Roman" w:cs="Times New Roman"/>
                <w:color w:val="000000"/>
                <w:lang w:val="es-ES_tradnl"/>
              </w:rPr>
            </w:pPr>
          </w:p>
        </w:tc>
        <w:tc>
          <w:tcPr>
            <w:tcW w:w="1012" w:type="dxa"/>
          </w:tcPr>
          <w:p w14:paraId="30E3B1E1" w14:textId="77777777" w:rsidR="007B647A" w:rsidRPr="007D5A9E" w:rsidRDefault="007B647A" w:rsidP="007B647A">
            <w:pPr>
              <w:spacing w:after="0" w:line="240" w:lineRule="auto"/>
              <w:jc w:val="both"/>
              <w:rPr>
                <w:rFonts w:ascii="Times New Roman" w:hAnsi="Times New Roman" w:cs="Times New Roman"/>
                <w:color w:val="000000"/>
                <w:lang w:val="es-ES_tradnl"/>
              </w:rPr>
            </w:pPr>
          </w:p>
        </w:tc>
      </w:tr>
      <w:tr w:rsidR="007B647A" w:rsidRPr="007D5A9E" w14:paraId="48EEAA94" w14:textId="77777777" w:rsidTr="00D53F99">
        <w:trPr>
          <w:trHeight w:val="20"/>
          <w:jc w:val="center"/>
        </w:trPr>
        <w:tc>
          <w:tcPr>
            <w:tcW w:w="1555" w:type="dxa"/>
            <w:vMerge/>
            <w:vAlign w:val="center"/>
            <w:hideMark/>
          </w:tcPr>
          <w:p w14:paraId="6CF308DF" w14:textId="77777777" w:rsidR="007B647A" w:rsidRPr="007D5A9E" w:rsidRDefault="007B647A" w:rsidP="007B647A">
            <w:pPr>
              <w:spacing w:after="0" w:line="240" w:lineRule="auto"/>
              <w:rPr>
                <w:rFonts w:ascii="Times New Roman" w:hAnsi="Times New Roman" w:cs="Times New Roman"/>
                <w:b/>
                <w:bCs/>
                <w:color w:val="000000"/>
                <w:lang w:val="es-ES"/>
              </w:rPr>
            </w:pPr>
          </w:p>
        </w:tc>
        <w:tc>
          <w:tcPr>
            <w:tcW w:w="425" w:type="dxa"/>
            <w:shd w:val="clear" w:color="auto" w:fill="auto"/>
            <w:vAlign w:val="center"/>
            <w:hideMark/>
          </w:tcPr>
          <w:p w14:paraId="42A83D09" w14:textId="77777777" w:rsidR="007B647A" w:rsidRPr="007D5A9E" w:rsidRDefault="007B647A" w:rsidP="007B647A">
            <w:pPr>
              <w:spacing w:after="0" w:line="240" w:lineRule="auto"/>
              <w:jc w:val="center"/>
              <w:rPr>
                <w:rFonts w:ascii="Times New Roman" w:hAnsi="Times New Roman" w:cs="Times New Roman"/>
                <w:color w:val="000000"/>
                <w:lang w:val="es-ES"/>
              </w:rPr>
            </w:pPr>
            <w:r w:rsidRPr="007D5A9E">
              <w:rPr>
                <w:rFonts w:ascii="Times New Roman" w:hAnsi="Times New Roman" w:cs="Times New Roman"/>
                <w:color w:val="000000"/>
                <w:lang w:val="es-ES"/>
              </w:rPr>
              <w:t>20</w:t>
            </w:r>
          </w:p>
        </w:tc>
        <w:tc>
          <w:tcPr>
            <w:tcW w:w="6030" w:type="dxa"/>
            <w:shd w:val="clear" w:color="auto" w:fill="auto"/>
            <w:vAlign w:val="center"/>
            <w:hideMark/>
          </w:tcPr>
          <w:p w14:paraId="4B3A5D02" w14:textId="77777777" w:rsidR="007B647A" w:rsidRPr="007D5A9E" w:rsidRDefault="007B647A" w:rsidP="007B647A">
            <w:pPr>
              <w:spacing w:after="0" w:line="240" w:lineRule="auto"/>
              <w:jc w:val="both"/>
              <w:rPr>
                <w:rFonts w:ascii="Times New Roman" w:hAnsi="Times New Roman" w:cs="Times New Roman"/>
                <w:color w:val="000000"/>
                <w:lang w:val="es-ES"/>
              </w:rPr>
            </w:pPr>
            <w:r w:rsidRPr="007D5A9E">
              <w:rPr>
                <w:rFonts w:ascii="Times New Roman" w:hAnsi="Times New Roman" w:cs="Times New Roman"/>
                <w:color w:val="000000"/>
                <w:lang w:val="es-ES_tradnl"/>
              </w:rPr>
              <w:t>Modos en Tejidos Blandos.</w:t>
            </w:r>
          </w:p>
        </w:tc>
        <w:tc>
          <w:tcPr>
            <w:tcW w:w="990" w:type="dxa"/>
          </w:tcPr>
          <w:p w14:paraId="190EEE4B" w14:textId="77777777" w:rsidR="007B647A" w:rsidRPr="007D5A9E" w:rsidRDefault="007B647A" w:rsidP="007B647A">
            <w:pPr>
              <w:spacing w:after="0" w:line="240" w:lineRule="auto"/>
              <w:jc w:val="both"/>
              <w:rPr>
                <w:rFonts w:ascii="Times New Roman" w:hAnsi="Times New Roman" w:cs="Times New Roman"/>
                <w:color w:val="000000"/>
                <w:lang w:val="es-ES_tradnl"/>
              </w:rPr>
            </w:pPr>
          </w:p>
        </w:tc>
        <w:tc>
          <w:tcPr>
            <w:tcW w:w="1012" w:type="dxa"/>
          </w:tcPr>
          <w:p w14:paraId="6CD8818B" w14:textId="77777777" w:rsidR="007B647A" w:rsidRPr="007D5A9E" w:rsidRDefault="007B647A" w:rsidP="007B647A">
            <w:pPr>
              <w:spacing w:after="0" w:line="240" w:lineRule="auto"/>
              <w:jc w:val="both"/>
              <w:rPr>
                <w:rFonts w:ascii="Times New Roman" w:hAnsi="Times New Roman" w:cs="Times New Roman"/>
                <w:color w:val="000000"/>
                <w:lang w:val="es-ES_tradnl"/>
              </w:rPr>
            </w:pPr>
          </w:p>
        </w:tc>
      </w:tr>
      <w:tr w:rsidR="007B647A" w:rsidRPr="007D5A9E" w14:paraId="7315EDF1" w14:textId="77777777" w:rsidTr="00D53F99">
        <w:trPr>
          <w:trHeight w:val="20"/>
          <w:jc w:val="center"/>
        </w:trPr>
        <w:tc>
          <w:tcPr>
            <w:tcW w:w="1555" w:type="dxa"/>
            <w:vMerge/>
            <w:vAlign w:val="center"/>
            <w:hideMark/>
          </w:tcPr>
          <w:p w14:paraId="0712DDFD" w14:textId="77777777" w:rsidR="007B647A" w:rsidRPr="007D5A9E" w:rsidRDefault="007B647A" w:rsidP="007B647A">
            <w:pPr>
              <w:spacing w:after="0" w:line="240" w:lineRule="auto"/>
              <w:rPr>
                <w:rFonts w:ascii="Times New Roman" w:hAnsi="Times New Roman" w:cs="Times New Roman"/>
                <w:b/>
                <w:bCs/>
                <w:color w:val="000000"/>
                <w:lang w:val="es-ES"/>
              </w:rPr>
            </w:pPr>
          </w:p>
        </w:tc>
        <w:tc>
          <w:tcPr>
            <w:tcW w:w="425" w:type="dxa"/>
            <w:shd w:val="clear" w:color="auto" w:fill="auto"/>
            <w:vAlign w:val="center"/>
            <w:hideMark/>
          </w:tcPr>
          <w:p w14:paraId="79DAEDCD" w14:textId="77777777" w:rsidR="007B647A" w:rsidRPr="007D5A9E" w:rsidRDefault="007B647A" w:rsidP="007B647A">
            <w:pPr>
              <w:spacing w:after="0" w:line="240" w:lineRule="auto"/>
              <w:jc w:val="center"/>
              <w:rPr>
                <w:rFonts w:ascii="Times New Roman" w:hAnsi="Times New Roman" w:cs="Times New Roman"/>
                <w:color w:val="000000"/>
                <w:lang w:val="es-ES"/>
              </w:rPr>
            </w:pPr>
            <w:r w:rsidRPr="007D5A9E">
              <w:rPr>
                <w:rFonts w:ascii="Times New Roman" w:hAnsi="Times New Roman" w:cs="Times New Roman"/>
                <w:color w:val="000000"/>
                <w:lang w:val="es-ES"/>
              </w:rPr>
              <w:t>21</w:t>
            </w:r>
          </w:p>
        </w:tc>
        <w:tc>
          <w:tcPr>
            <w:tcW w:w="6030" w:type="dxa"/>
            <w:shd w:val="clear" w:color="auto" w:fill="auto"/>
            <w:vAlign w:val="center"/>
            <w:hideMark/>
          </w:tcPr>
          <w:p w14:paraId="5EE1C8D5" w14:textId="77777777" w:rsidR="007B647A" w:rsidRPr="007D5A9E" w:rsidRDefault="007B647A" w:rsidP="007B647A">
            <w:pPr>
              <w:spacing w:after="0" w:line="240" w:lineRule="auto"/>
              <w:jc w:val="both"/>
              <w:rPr>
                <w:rFonts w:ascii="Times New Roman" w:hAnsi="Times New Roman" w:cs="Times New Roman"/>
                <w:color w:val="000000"/>
                <w:lang w:val="es-ES"/>
              </w:rPr>
            </w:pPr>
            <w:r w:rsidRPr="007D5A9E">
              <w:rPr>
                <w:rFonts w:ascii="Times New Roman" w:hAnsi="Times New Roman" w:cs="Times New Roman"/>
                <w:color w:val="000000"/>
                <w:lang w:val="es-ES_tradnl"/>
              </w:rPr>
              <w:t>Vaporización tisular.</w:t>
            </w:r>
          </w:p>
        </w:tc>
        <w:tc>
          <w:tcPr>
            <w:tcW w:w="990" w:type="dxa"/>
          </w:tcPr>
          <w:p w14:paraId="16E27ADC" w14:textId="77777777" w:rsidR="007B647A" w:rsidRPr="007D5A9E" w:rsidRDefault="007B647A" w:rsidP="007B647A">
            <w:pPr>
              <w:spacing w:after="0" w:line="240" w:lineRule="auto"/>
              <w:jc w:val="both"/>
              <w:rPr>
                <w:rFonts w:ascii="Times New Roman" w:hAnsi="Times New Roman" w:cs="Times New Roman"/>
                <w:color w:val="000000"/>
                <w:lang w:val="es-ES_tradnl"/>
              </w:rPr>
            </w:pPr>
          </w:p>
        </w:tc>
        <w:tc>
          <w:tcPr>
            <w:tcW w:w="1012" w:type="dxa"/>
          </w:tcPr>
          <w:p w14:paraId="098FF77B" w14:textId="77777777" w:rsidR="007B647A" w:rsidRPr="007D5A9E" w:rsidRDefault="007B647A" w:rsidP="007B647A">
            <w:pPr>
              <w:spacing w:after="0" w:line="240" w:lineRule="auto"/>
              <w:jc w:val="both"/>
              <w:rPr>
                <w:rFonts w:ascii="Times New Roman" w:hAnsi="Times New Roman" w:cs="Times New Roman"/>
                <w:color w:val="000000"/>
                <w:lang w:val="es-ES_tradnl"/>
              </w:rPr>
            </w:pPr>
          </w:p>
        </w:tc>
      </w:tr>
      <w:tr w:rsidR="007B647A" w:rsidRPr="00130F20" w14:paraId="7E5DC295" w14:textId="77777777" w:rsidTr="00D53F99">
        <w:trPr>
          <w:trHeight w:val="20"/>
          <w:jc w:val="center"/>
        </w:trPr>
        <w:tc>
          <w:tcPr>
            <w:tcW w:w="1555" w:type="dxa"/>
            <w:vMerge/>
            <w:vAlign w:val="center"/>
          </w:tcPr>
          <w:p w14:paraId="2B562299" w14:textId="77777777" w:rsidR="007B647A" w:rsidRPr="007D5A9E" w:rsidRDefault="007B647A" w:rsidP="007B647A">
            <w:pPr>
              <w:spacing w:after="0" w:line="240" w:lineRule="auto"/>
              <w:rPr>
                <w:rFonts w:ascii="Times New Roman" w:hAnsi="Times New Roman" w:cs="Times New Roman"/>
                <w:b/>
                <w:bCs/>
                <w:color w:val="000000"/>
                <w:lang w:val="es-ES"/>
              </w:rPr>
            </w:pPr>
          </w:p>
        </w:tc>
        <w:tc>
          <w:tcPr>
            <w:tcW w:w="425" w:type="dxa"/>
            <w:shd w:val="clear" w:color="auto" w:fill="auto"/>
            <w:vAlign w:val="center"/>
          </w:tcPr>
          <w:p w14:paraId="227A1EBA" w14:textId="77777777" w:rsidR="007B647A" w:rsidRPr="007D5A9E" w:rsidRDefault="007B647A" w:rsidP="007B647A">
            <w:pPr>
              <w:spacing w:after="0" w:line="240" w:lineRule="auto"/>
              <w:jc w:val="center"/>
              <w:rPr>
                <w:rFonts w:ascii="Times New Roman" w:hAnsi="Times New Roman" w:cs="Times New Roman"/>
                <w:color w:val="000000"/>
                <w:lang w:val="es-ES"/>
              </w:rPr>
            </w:pPr>
            <w:r w:rsidRPr="007D5A9E">
              <w:rPr>
                <w:rFonts w:ascii="Times New Roman" w:hAnsi="Times New Roman" w:cs="Times New Roman"/>
                <w:color w:val="000000"/>
                <w:lang w:val="es-ES"/>
              </w:rPr>
              <w:t>22</w:t>
            </w:r>
          </w:p>
        </w:tc>
        <w:tc>
          <w:tcPr>
            <w:tcW w:w="6030" w:type="dxa"/>
            <w:shd w:val="clear" w:color="auto" w:fill="auto"/>
            <w:vAlign w:val="center"/>
          </w:tcPr>
          <w:p w14:paraId="41F98290"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rPr>
              <w:t>Con opción para fragmentación de cálculos por Pulso Corto (Alta Energía) para tratar piedras bastante duras.</w:t>
            </w:r>
          </w:p>
        </w:tc>
        <w:tc>
          <w:tcPr>
            <w:tcW w:w="990" w:type="dxa"/>
          </w:tcPr>
          <w:p w14:paraId="1C12A29C" w14:textId="77777777" w:rsidR="007B647A" w:rsidRPr="007D5A9E" w:rsidRDefault="007B647A" w:rsidP="007B647A">
            <w:pPr>
              <w:spacing w:after="0" w:line="240" w:lineRule="auto"/>
              <w:jc w:val="both"/>
              <w:rPr>
                <w:rFonts w:ascii="Times New Roman" w:hAnsi="Times New Roman" w:cs="Times New Roman"/>
                <w:color w:val="000000"/>
                <w:lang w:val="es-ES_tradnl"/>
              </w:rPr>
            </w:pPr>
          </w:p>
        </w:tc>
        <w:tc>
          <w:tcPr>
            <w:tcW w:w="1012" w:type="dxa"/>
          </w:tcPr>
          <w:p w14:paraId="11F4FB6A" w14:textId="77777777" w:rsidR="007B647A" w:rsidRPr="007D5A9E" w:rsidRDefault="007B647A" w:rsidP="007B647A">
            <w:pPr>
              <w:spacing w:after="0" w:line="240" w:lineRule="auto"/>
              <w:jc w:val="both"/>
              <w:rPr>
                <w:rFonts w:ascii="Times New Roman" w:hAnsi="Times New Roman" w:cs="Times New Roman"/>
                <w:color w:val="000000"/>
                <w:lang w:val="es-ES_tradnl"/>
              </w:rPr>
            </w:pPr>
          </w:p>
        </w:tc>
      </w:tr>
      <w:tr w:rsidR="007B647A" w:rsidRPr="00130F20" w14:paraId="07E9FEDB" w14:textId="77777777" w:rsidTr="00D53F99">
        <w:trPr>
          <w:trHeight w:val="20"/>
          <w:jc w:val="center"/>
        </w:trPr>
        <w:tc>
          <w:tcPr>
            <w:tcW w:w="1555" w:type="dxa"/>
            <w:vMerge/>
            <w:vAlign w:val="center"/>
          </w:tcPr>
          <w:p w14:paraId="6DFECD5B" w14:textId="77777777" w:rsidR="007B647A" w:rsidRPr="007D5A9E" w:rsidRDefault="007B647A" w:rsidP="007B647A">
            <w:pPr>
              <w:spacing w:after="0" w:line="240" w:lineRule="auto"/>
              <w:rPr>
                <w:rFonts w:ascii="Times New Roman" w:hAnsi="Times New Roman" w:cs="Times New Roman"/>
                <w:b/>
                <w:bCs/>
                <w:color w:val="000000"/>
                <w:lang w:val="es-ES"/>
              </w:rPr>
            </w:pPr>
          </w:p>
        </w:tc>
        <w:tc>
          <w:tcPr>
            <w:tcW w:w="425" w:type="dxa"/>
            <w:shd w:val="clear" w:color="auto" w:fill="auto"/>
            <w:vAlign w:val="center"/>
          </w:tcPr>
          <w:p w14:paraId="63190661" w14:textId="77777777" w:rsidR="007B647A" w:rsidRPr="007D5A9E" w:rsidRDefault="007B647A" w:rsidP="007B647A">
            <w:pPr>
              <w:spacing w:after="0" w:line="240" w:lineRule="auto"/>
              <w:jc w:val="center"/>
              <w:rPr>
                <w:rFonts w:ascii="Times New Roman" w:hAnsi="Times New Roman" w:cs="Times New Roman"/>
                <w:color w:val="000000"/>
                <w:lang w:val="es-ES"/>
              </w:rPr>
            </w:pPr>
            <w:r w:rsidRPr="007D5A9E">
              <w:rPr>
                <w:rFonts w:ascii="Times New Roman" w:hAnsi="Times New Roman" w:cs="Times New Roman"/>
                <w:color w:val="000000"/>
                <w:lang w:val="es-ES"/>
              </w:rPr>
              <w:t>23</w:t>
            </w:r>
          </w:p>
        </w:tc>
        <w:tc>
          <w:tcPr>
            <w:tcW w:w="6030" w:type="dxa"/>
            <w:shd w:val="clear" w:color="auto" w:fill="auto"/>
            <w:vAlign w:val="center"/>
          </w:tcPr>
          <w:p w14:paraId="5216ADD9"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rPr>
              <w:t>Opción de fragmentación de cálculos por pulso con alta frecuencia creando efecto pulverización, para obtener una retropulsión baja de la piedra.</w:t>
            </w:r>
          </w:p>
        </w:tc>
        <w:tc>
          <w:tcPr>
            <w:tcW w:w="990" w:type="dxa"/>
          </w:tcPr>
          <w:p w14:paraId="4B184C47" w14:textId="77777777" w:rsidR="007B647A" w:rsidRPr="007D5A9E" w:rsidRDefault="007B647A" w:rsidP="007B647A">
            <w:pPr>
              <w:spacing w:after="0" w:line="240" w:lineRule="auto"/>
              <w:jc w:val="both"/>
              <w:rPr>
                <w:rFonts w:ascii="Times New Roman" w:hAnsi="Times New Roman" w:cs="Times New Roman"/>
                <w:color w:val="000000"/>
                <w:lang w:val="es-ES_tradnl"/>
              </w:rPr>
            </w:pPr>
          </w:p>
        </w:tc>
        <w:tc>
          <w:tcPr>
            <w:tcW w:w="1012" w:type="dxa"/>
          </w:tcPr>
          <w:p w14:paraId="7E330F97" w14:textId="77777777" w:rsidR="007B647A" w:rsidRPr="007D5A9E" w:rsidRDefault="007B647A" w:rsidP="007B647A">
            <w:pPr>
              <w:spacing w:after="0" w:line="240" w:lineRule="auto"/>
              <w:jc w:val="both"/>
              <w:rPr>
                <w:rFonts w:ascii="Times New Roman" w:hAnsi="Times New Roman" w:cs="Times New Roman"/>
                <w:color w:val="000000"/>
                <w:lang w:val="es-ES_tradnl"/>
              </w:rPr>
            </w:pPr>
          </w:p>
        </w:tc>
      </w:tr>
      <w:tr w:rsidR="007B647A" w:rsidRPr="00130F20" w14:paraId="71D5C1FF" w14:textId="77777777" w:rsidTr="00D53F99">
        <w:trPr>
          <w:trHeight w:val="20"/>
          <w:jc w:val="center"/>
        </w:trPr>
        <w:tc>
          <w:tcPr>
            <w:tcW w:w="1555" w:type="dxa"/>
            <w:vMerge/>
            <w:vAlign w:val="center"/>
            <w:hideMark/>
          </w:tcPr>
          <w:p w14:paraId="36E2D9B9" w14:textId="77777777" w:rsidR="007B647A" w:rsidRPr="007D5A9E" w:rsidRDefault="007B647A" w:rsidP="007B647A">
            <w:pPr>
              <w:spacing w:after="0" w:line="240" w:lineRule="auto"/>
              <w:rPr>
                <w:rFonts w:ascii="Times New Roman" w:hAnsi="Times New Roman" w:cs="Times New Roman"/>
                <w:b/>
                <w:bCs/>
                <w:color w:val="000000"/>
                <w:lang w:val="es-ES"/>
              </w:rPr>
            </w:pPr>
          </w:p>
        </w:tc>
        <w:tc>
          <w:tcPr>
            <w:tcW w:w="425" w:type="dxa"/>
            <w:shd w:val="clear" w:color="auto" w:fill="auto"/>
            <w:vAlign w:val="center"/>
          </w:tcPr>
          <w:p w14:paraId="37C75098" w14:textId="77777777" w:rsidR="007B647A" w:rsidRPr="007D5A9E" w:rsidRDefault="007B647A" w:rsidP="007B647A">
            <w:pPr>
              <w:spacing w:after="0" w:line="240" w:lineRule="auto"/>
              <w:jc w:val="center"/>
              <w:rPr>
                <w:rFonts w:ascii="Times New Roman" w:hAnsi="Times New Roman" w:cs="Times New Roman"/>
                <w:color w:val="000000"/>
                <w:lang w:val="es-ES"/>
              </w:rPr>
            </w:pPr>
            <w:r w:rsidRPr="007D5A9E">
              <w:rPr>
                <w:rFonts w:ascii="Times New Roman" w:hAnsi="Times New Roman" w:cs="Times New Roman"/>
                <w:color w:val="000000"/>
                <w:lang w:val="es-ES"/>
              </w:rPr>
              <w:t>24</w:t>
            </w:r>
          </w:p>
        </w:tc>
        <w:tc>
          <w:tcPr>
            <w:tcW w:w="6030" w:type="dxa"/>
            <w:shd w:val="clear" w:color="auto" w:fill="auto"/>
            <w:vAlign w:val="center"/>
            <w:hideMark/>
          </w:tcPr>
          <w:p w14:paraId="746BAE82" w14:textId="77777777" w:rsidR="007B647A" w:rsidRPr="007D5A9E" w:rsidRDefault="007B647A" w:rsidP="007B647A">
            <w:pPr>
              <w:spacing w:after="0" w:line="240" w:lineRule="auto"/>
              <w:jc w:val="both"/>
              <w:rPr>
                <w:rFonts w:ascii="Times New Roman" w:hAnsi="Times New Roman" w:cs="Times New Roman"/>
                <w:color w:val="000000"/>
                <w:lang w:val="es-ES"/>
              </w:rPr>
            </w:pPr>
            <w:r w:rsidRPr="007D5A9E">
              <w:rPr>
                <w:rFonts w:ascii="Times New Roman" w:hAnsi="Times New Roman" w:cs="Times New Roman"/>
                <w:color w:val="000000"/>
                <w:lang w:val="es-ES_tradnl"/>
              </w:rPr>
              <w:t xml:space="preserve">Que permita la resección tumoral en todo el </w:t>
            </w:r>
            <w:proofErr w:type="spellStart"/>
            <w:r w:rsidRPr="007D5A9E">
              <w:rPr>
                <w:rFonts w:ascii="Times New Roman" w:hAnsi="Times New Roman" w:cs="Times New Roman"/>
                <w:color w:val="000000"/>
                <w:lang w:val="es-ES_tradnl"/>
              </w:rPr>
              <w:t>urotelio</w:t>
            </w:r>
            <w:proofErr w:type="spellEnd"/>
            <w:r w:rsidRPr="007D5A9E">
              <w:rPr>
                <w:rFonts w:ascii="Times New Roman" w:hAnsi="Times New Roman" w:cs="Times New Roman"/>
                <w:color w:val="000000"/>
                <w:lang w:val="es-ES_tradnl"/>
              </w:rPr>
              <w:t>.</w:t>
            </w:r>
          </w:p>
        </w:tc>
        <w:tc>
          <w:tcPr>
            <w:tcW w:w="990" w:type="dxa"/>
          </w:tcPr>
          <w:p w14:paraId="6212A284" w14:textId="77777777" w:rsidR="007B647A" w:rsidRPr="007D5A9E" w:rsidRDefault="007B647A" w:rsidP="007B647A">
            <w:pPr>
              <w:spacing w:after="0" w:line="240" w:lineRule="auto"/>
              <w:jc w:val="both"/>
              <w:rPr>
                <w:rFonts w:ascii="Times New Roman" w:hAnsi="Times New Roman" w:cs="Times New Roman"/>
                <w:color w:val="000000"/>
                <w:lang w:val="es-ES_tradnl"/>
              </w:rPr>
            </w:pPr>
          </w:p>
        </w:tc>
        <w:tc>
          <w:tcPr>
            <w:tcW w:w="1012" w:type="dxa"/>
          </w:tcPr>
          <w:p w14:paraId="7FF1945D" w14:textId="77777777" w:rsidR="007B647A" w:rsidRPr="007D5A9E" w:rsidRDefault="007B647A" w:rsidP="007B647A">
            <w:pPr>
              <w:spacing w:after="0" w:line="240" w:lineRule="auto"/>
              <w:jc w:val="both"/>
              <w:rPr>
                <w:rFonts w:ascii="Times New Roman" w:hAnsi="Times New Roman" w:cs="Times New Roman"/>
                <w:color w:val="000000"/>
                <w:lang w:val="es-ES_tradnl"/>
              </w:rPr>
            </w:pPr>
          </w:p>
        </w:tc>
      </w:tr>
      <w:tr w:rsidR="007B647A" w:rsidRPr="00130F20" w14:paraId="09F8C5E4" w14:textId="77777777" w:rsidTr="00D53F99">
        <w:trPr>
          <w:trHeight w:val="20"/>
          <w:jc w:val="center"/>
        </w:trPr>
        <w:tc>
          <w:tcPr>
            <w:tcW w:w="1555" w:type="dxa"/>
            <w:vMerge/>
            <w:vAlign w:val="center"/>
            <w:hideMark/>
          </w:tcPr>
          <w:p w14:paraId="30804A8D" w14:textId="77777777" w:rsidR="007B647A" w:rsidRPr="007D5A9E" w:rsidRDefault="007B647A" w:rsidP="007B647A">
            <w:pPr>
              <w:spacing w:after="0" w:line="240" w:lineRule="auto"/>
              <w:rPr>
                <w:rFonts w:ascii="Times New Roman" w:hAnsi="Times New Roman" w:cs="Times New Roman"/>
                <w:b/>
                <w:bCs/>
                <w:color w:val="000000"/>
                <w:lang w:val="es-ES"/>
              </w:rPr>
            </w:pPr>
          </w:p>
        </w:tc>
        <w:tc>
          <w:tcPr>
            <w:tcW w:w="425" w:type="dxa"/>
            <w:shd w:val="clear" w:color="auto" w:fill="auto"/>
            <w:vAlign w:val="center"/>
          </w:tcPr>
          <w:p w14:paraId="44B8C0E4" w14:textId="77777777" w:rsidR="007B647A" w:rsidRPr="007D5A9E" w:rsidRDefault="007B647A" w:rsidP="007B647A">
            <w:pPr>
              <w:spacing w:after="0" w:line="240" w:lineRule="auto"/>
              <w:jc w:val="center"/>
              <w:rPr>
                <w:rFonts w:ascii="Times New Roman" w:hAnsi="Times New Roman" w:cs="Times New Roman"/>
                <w:color w:val="000000"/>
                <w:lang w:val="es-ES"/>
              </w:rPr>
            </w:pPr>
            <w:r w:rsidRPr="007D5A9E">
              <w:rPr>
                <w:rFonts w:ascii="Times New Roman" w:hAnsi="Times New Roman" w:cs="Times New Roman"/>
                <w:color w:val="000000"/>
                <w:lang w:val="es-ES"/>
              </w:rPr>
              <w:t>25</w:t>
            </w:r>
          </w:p>
        </w:tc>
        <w:tc>
          <w:tcPr>
            <w:tcW w:w="6030" w:type="dxa"/>
            <w:shd w:val="clear" w:color="auto" w:fill="auto"/>
            <w:vAlign w:val="center"/>
            <w:hideMark/>
          </w:tcPr>
          <w:p w14:paraId="7ECCB11B" w14:textId="77777777" w:rsidR="007B647A" w:rsidRPr="007D5A9E" w:rsidRDefault="007B647A" w:rsidP="007B647A">
            <w:pPr>
              <w:spacing w:after="0" w:line="240" w:lineRule="auto"/>
              <w:jc w:val="both"/>
              <w:rPr>
                <w:rFonts w:ascii="Times New Roman" w:hAnsi="Times New Roman" w:cs="Times New Roman"/>
                <w:color w:val="000000"/>
                <w:lang w:val="es-ES"/>
              </w:rPr>
            </w:pPr>
            <w:r w:rsidRPr="007D5A9E">
              <w:rPr>
                <w:rFonts w:ascii="Times New Roman" w:hAnsi="Times New Roman" w:cs="Times New Roman"/>
                <w:color w:val="000000"/>
                <w:lang w:val="es-ES_tradnl"/>
              </w:rPr>
              <w:t>Que permita la extracción de grandes volúmenes de tejido prostático a través de su enucleación.</w:t>
            </w:r>
          </w:p>
        </w:tc>
        <w:tc>
          <w:tcPr>
            <w:tcW w:w="990" w:type="dxa"/>
          </w:tcPr>
          <w:p w14:paraId="0DB3678D" w14:textId="77777777" w:rsidR="007B647A" w:rsidRPr="007D5A9E" w:rsidRDefault="007B647A" w:rsidP="007B647A">
            <w:pPr>
              <w:spacing w:after="0" w:line="240" w:lineRule="auto"/>
              <w:jc w:val="both"/>
              <w:rPr>
                <w:rFonts w:ascii="Times New Roman" w:hAnsi="Times New Roman" w:cs="Times New Roman"/>
                <w:color w:val="000000"/>
                <w:lang w:val="es-ES_tradnl"/>
              </w:rPr>
            </w:pPr>
          </w:p>
        </w:tc>
        <w:tc>
          <w:tcPr>
            <w:tcW w:w="1012" w:type="dxa"/>
          </w:tcPr>
          <w:p w14:paraId="369840C0" w14:textId="77777777" w:rsidR="007B647A" w:rsidRPr="007D5A9E" w:rsidRDefault="007B647A" w:rsidP="007B647A">
            <w:pPr>
              <w:spacing w:after="0" w:line="240" w:lineRule="auto"/>
              <w:jc w:val="both"/>
              <w:rPr>
                <w:rFonts w:ascii="Times New Roman" w:hAnsi="Times New Roman" w:cs="Times New Roman"/>
                <w:color w:val="000000"/>
                <w:lang w:val="es-ES_tradnl"/>
              </w:rPr>
            </w:pPr>
          </w:p>
        </w:tc>
      </w:tr>
      <w:tr w:rsidR="007B647A" w:rsidRPr="00130F20" w14:paraId="5DB782E7" w14:textId="77777777" w:rsidTr="00D53F99">
        <w:trPr>
          <w:trHeight w:val="20"/>
          <w:jc w:val="center"/>
        </w:trPr>
        <w:tc>
          <w:tcPr>
            <w:tcW w:w="1555" w:type="dxa"/>
            <w:vMerge/>
            <w:shd w:val="clear" w:color="auto" w:fill="auto"/>
            <w:vAlign w:val="center"/>
            <w:hideMark/>
          </w:tcPr>
          <w:p w14:paraId="27CC81E3" w14:textId="77777777" w:rsidR="007B647A" w:rsidRPr="007D5A9E" w:rsidRDefault="007B647A" w:rsidP="007B647A">
            <w:pPr>
              <w:spacing w:after="0" w:line="240" w:lineRule="auto"/>
              <w:jc w:val="center"/>
              <w:rPr>
                <w:rFonts w:ascii="Times New Roman" w:hAnsi="Times New Roman" w:cs="Times New Roman"/>
                <w:b/>
                <w:bCs/>
                <w:color w:val="000000"/>
                <w:lang w:val="es-ES"/>
              </w:rPr>
            </w:pPr>
          </w:p>
        </w:tc>
        <w:tc>
          <w:tcPr>
            <w:tcW w:w="425" w:type="dxa"/>
            <w:shd w:val="clear" w:color="auto" w:fill="auto"/>
            <w:vAlign w:val="center"/>
          </w:tcPr>
          <w:p w14:paraId="6B9FB4EF" w14:textId="77777777" w:rsidR="007B647A" w:rsidRPr="007D5A9E" w:rsidRDefault="007B647A" w:rsidP="007B647A">
            <w:pPr>
              <w:spacing w:after="0" w:line="240" w:lineRule="auto"/>
              <w:jc w:val="center"/>
              <w:rPr>
                <w:rFonts w:ascii="Times New Roman" w:hAnsi="Times New Roman" w:cs="Times New Roman"/>
                <w:color w:val="000000"/>
                <w:lang w:val="es-ES"/>
              </w:rPr>
            </w:pPr>
            <w:r w:rsidRPr="007D5A9E">
              <w:rPr>
                <w:rFonts w:ascii="Times New Roman" w:hAnsi="Times New Roman" w:cs="Times New Roman"/>
                <w:color w:val="000000"/>
                <w:lang w:val="es-ES"/>
              </w:rPr>
              <w:t>26</w:t>
            </w:r>
          </w:p>
        </w:tc>
        <w:tc>
          <w:tcPr>
            <w:tcW w:w="6030" w:type="dxa"/>
            <w:shd w:val="clear" w:color="auto" w:fill="auto"/>
            <w:vAlign w:val="center"/>
            <w:hideMark/>
          </w:tcPr>
          <w:p w14:paraId="68ED1C00" w14:textId="77777777" w:rsidR="007B647A" w:rsidRPr="007D5A9E" w:rsidRDefault="007B647A" w:rsidP="007B647A">
            <w:pPr>
              <w:spacing w:after="0" w:line="240" w:lineRule="auto"/>
              <w:jc w:val="both"/>
              <w:rPr>
                <w:rFonts w:ascii="Times New Roman" w:hAnsi="Times New Roman" w:cs="Times New Roman"/>
                <w:color w:val="000000"/>
                <w:lang w:val="es-ES"/>
              </w:rPr>
            </w:pPr>
            <w:r w:rsidRPr="007D5A9E">
              <w:rPr>
                <w:rFonts w:ascii="Times New Roman" w:hAnsi="Times New Roman" w:cs="Times New Roman"/>
                <w:color w:val="000000"/>
                <w:lang w:val="es-ES_tradnl"/>
              </w:rPr>
              <w:t xml:space="preserve">Pantalla táctil y manual a colores de 10 a 17 pulgadas, incorporado en el láser. </w:t>
            </w:r>
          </w:p>
        </w:tc>
        <w:tc>
          <w:tcPr>
            <w:tcW w:w="990" w:type="dxa"/>
          </w:tcPr>
          <w:p w14:paraId="6B580A7B" w14:textId="77777777" w:rsidR="007B647A" w:rsidRPr="007D5A9E" w:rsidRDefault="007B647A" w:rsidP="007B647A">
            <w:pPr>
              <w:spacing w:after="0" w:line="240" w:lineRule="auto"/>
              <w:jc w:val="both"/>
              <w:rPr>
                <w:rFonts w:ascii="Times New Roman" w:hAnsi="Times New Roman" w:cs="Times New Roman"/>
                <w:color w:val="000000"/>
                <w:lang w:val="es-ES_tradnl"/>
              </w:rPr>
            </w:pPr>
          </w:p>
        </w:tc>
        <w:tc>
          <w:tcPr>
            <w:tcW w:w="1012" w:type="dxa"/>
          </w:tcPr>
          <w:p w14:paraId="2B9712C3" w14:textId="77777777" w:rsidR="007B647A" w:rsidRPr="007D5A9E" w:rsidRDefault="007B647A" w:rsidP="007B647A">
            <w:pPr>
              <w:spacing w:after="0" w:line="240" w:lineRule="auto"/>
              <w:jc w:val="both"/>
              <w:rPr>
                <w:rFonts w:ascii="Times New Roman" w:hAnsi="Times New Roman" w:cs="Times New Roman"/>
                <w:color w:val="000000"/>
                <w:lang w:val="es-ES_tradnl"/>
              </w:rPr>
            </w:pPr>
          </w:p>
        </w:tc>
      </w:tr>
      <w:tr w:rsidR="007B647A" w:rsidRPr="00130F20" w14:paraId="2C955FFA" w14:textId="77777777" w:rsidTr="00D53F99">
        <w:trPr>
          <w:trHeight w:val="20"/>
          <w:jc w:val="center"/>
        </w:trPr>
        <w:tc>
          <w:tcPr>
            <w:tcW w:w="1555" w:type="dxa"/>
            <w:vMerge/>
            <w:vAlign w:val="center"/>
            <w:hideMark/>
          </w:tcPr>
          <w:p w14:paraId="6425BD5E" w14:textId="77777777" w:rsidR="007B647A" w:rsidRPr="007D5A9E" w:rsidRDefault="007B647A" w:rsidP="007B647A">
            <w:pPr>
              <w:spacing w:after="0" w:line="240" w:lineRule="auto"/>
              <w:rPr>
                <w:rFonts w:ascii="Times New Roman" w:hAnsi="Times New Roman" w:cs="Times New Roman"/>
                <w:b/>
                <w:bCs/>
                <w:color w:val="000000"/>
                <w:lang w:val="es-ES"/>
              </w:rPr>
            </w:pPr>
          </w:p>
        </w:tc>
        <w:tc>
          <w:tcPr>
            <w:tcW w:w="425" w:type="dxa"/>
            <w:shd w:val="clear" w:color="auto" w:fill="auto"/>
            <w:vAlign w:val="center"/>
          </w:tcPr>
          <w:p w14:paraId="16DEBD1B" w14:textId="77777777" w:rsidR="007B647A" w:rsidRPr="007D5A9E" w:rsidRDefault="007B647A" w:rsidP="007B647A">
            <w:pPr>
              <w:spacing w:after="0" w:line="240" w:lineRule="auto"/>
              <w:jc w:val="center"/>
              <w:rPr>
                <w:rFonts w:ascii="Times New Roman" w:hAnsi="Times New Roman" w:cs="Times New Roman"/>
                <w:color w:val="000000"/>
                <w:lang w:val="es-ES"/>
              </w:rPr>
            </w:pPr>
            <w:r w:rsidRPr="007D5A9E">
              <w:rPr>
                <w:rFonts w:ascii="Times New Roman" w:hAnsi="Times New Roman" w:cs="Times New Roman"/>
                <w:color w:val="000000"/>
                <w:lang w:val="es-ES"/>
              </w:rPr>
              <w:t>27</w:t>
            </w:r>
          </w:p>
        </w:tc>
        <w:tc>
          <w:tcPr>
            <w:tcW w:w="6030" w:type="dxa"/>
            <w:shd w:val="clear" w:color="auto" w:fill="auto"/>
            <w:vAlign w:val="center"/>
            <w:hideMark/>
          </w:tcPr>
          <w:p w14:paraId="7A09753E" w14:textId="77777777" w:rsidR="007B647A" w:rsidRPr="007D5A9E" w:rsidRDefault="007B647A" w:rsidP="007B647A">
            <w:pPr>
              <w:spacing w:after="0" w:line="240" w:lineRule="auto"/>
              <w:jc w:val="both"/>
              <w:rPr>
                <w:rFonts w:ascii="Times New Roman" w:hAnsi="Times New Roman" w:cs="Times New Roman"/>
                <w:color w:val="000000"/>
                <w:lang w:val="es-ES"/>
              </w:rPr>
            </w:pPr>
            <w:r w:rsidRPr="007D5A9E">
              <w:rPr>
                <w:rFonts w:ascii="Times New Roman" w:hAnsi="Times New Roman" w:cs="Times New Roman"/>
                <w:color w:val="000000"/>
                <w:lang w:val="es-ES_tradnl"/>
              </w:rPr>
              <w:t xml:space="preserve">Software en español, que permita actualizaciones por medio de </w:t>
            </w:r>
            <w:proofErr w:type="spellStart"/>
            <w:r w:rsidRPr="007D5A9E">
              <w:rPr>
                <w:rFonts w:ascii="Times New Roman" w:hAnsi="Times New Roman" w:cs="Times New Roman"/>
                <w:color w:val="000000"/>
                <w:lang w:val="es-ES_tradnl"/>
              </w:rPr>
              <w:t>Wifi</w:t>
            </w:r>
            <w:proofErr w:type="spellEnd"/>
            <w:r w:rsidRPr="007D5A9E">
              <w:rPr>
                <w:rFonts w:ascii="Times New Roman" w:hAnsi="Times New Roman" w:cs="Times New Roman"/>
                <w:color w:val="000000"/>
                <w:lang w:val="es-ES_tradnl"/>
              </w:rPr>
              <w:t xml:space="preserve"> y de la red. </w:t>
            </w:r>
          </w:p>
        </w:tc>
        <w:tc>
          <w:tcPr>
            <w:tcW w:w="990" w:type="dxa"/>
          </w:tcPr>
          <w:p w14:paraId="57E3D3D1" w14:textId="77777777" w:rsidR="007B647A" w:rsidRPr="007D5A9E" w:rsidRDefault="007B647A" w:rsidP="007B647A">
            <w:pPr>
              <w:spacing w:after="0" w:line="240" w:lineRule="auto"/>
              <w:jc w:val="both"/>
              <w:rPr>
                <w:rFonts w:ascii="Times New Roman" w:hAnsi="Times New Roman" w:cs="Times New Roman"/>
                <w:color w:val="000000"/>
                <w:lang w:val="es-ES_tradnl"/>
              </w:rPr>
            </w:pPr>
          </w:p>
        </w:tc>
        <w:tc>
          <w:tcPr>
            <w:tcW w:w="1012" w:type="dxa"/>
          </w:tcPr>
          <w:p w14:paraId="5A41E259" w14:textId="77777777" w:rsidR="007B647A" w:rsidRPr="007D5A9E" w:rsidRDefault="007B647A" w:rsidP="007B647A">
            <w:pPr>
              <w:spacing w:after="0" w:line="240" w:lineRule="auto"/>
              <w:jc w:val="both"/>
              <w:rPr>
                <w:rFonts w:ascii="Times New Roman" w:hAnsi="Times New Roman" w:cs="Times New Roman"/>
                <w:color w:val="000000"/>
                <w:lang w:val="es-ES_tradnl"/>
              </w:rPr>
            </w:pPr>
          </w:p>
        </w:tc>
      </w:tr>
      <w:tr w:rsidR="007B647A" w:rsidRPr="00130F20" w14:paraId="490D3977" w14:textId="77777777" w:rsidTr="00D53F99">
        <w:trPr>
          <w:trHeight w:val="20"/>
          <w:jc w:val="center"/>
        </w:trPr>
        <w:tc>
          <w:tcPr>
            <w:tcW w:w="1555" w:type="dxa"/>
            <w:vMerge/>
            <w:vAlign w:val="center"/>
            <w:hideMark/>
          </w:tcPr>
          <w:p w14:paraId="798FC605" w14:textId="77777777" w:rsidR="007B647A" w:rsidRPr="007D5A9E" w:rsidRDefault="007B647A" w:rsidP="007B647A">
            <w:pPr>
              <w:spacing w:after="0" w:line="240" w:lineRule="auto"/>
              <w:rPr>
                <w:rFonts w:ascii="Times New Roman" w:hAnsi="Times New Roman" w:cs="Times New Roman"/>
                <w:b/>
                <w:bCs/>
                <w:color w:val="000000"/>
                <w:lang w:val="es-ES"/>
              </w:rPr>
            </w:pPr>
          </w:p>
        </w:tc>
        <w:tc>
          <w:tcPr>
            <w:tcW w:w="8457" w:type="dxa"/>
            <w:gridSpan w:val="4"/>
            <w:shd w:val="clear" w:color="auto" w:fill="auto"/>
            <w:vAlign w:val="center"/>
          </w:tcPr>
          <w:p w14:paraId="1BACA39B" w14:textId="5308FAF4" w:rsidR="007B647A" w:rsidRPr="007D5A9E" w:rsidRDefault="007B647A" w:rsidP="002A1A4D">
            <w:pPr>
              <w:spacing w:after="0" w:line="240" w:lineRule="auto"/>
              <w:jc w:val="both"/>
              <w:rPr>
                <w:rFonts w:ascii="Times New Roman" w:hAnsi="Times New Roman" w:cs="Times New Roman"/>
                <w:b/>
                <w:bCs/>
                <w:color w:val="000000"/>
                <w:lang w:val="es-ES_tradnl"/>
              </w:rPr>
            </w:pPr>
            <w:r w:rsidRPr="007D5A9E">
              <w:rPr>
                <w:rFonts w:ascii="Times New Roman" w:hAnsi="Times New Roman" w:cs="Times New Roman"/>
                <w:b/>
                <w:bCs/>
                <w:color w:val="000000"/>
                <w:lang w:val="es-ES_tradnl"/>
              </w:rPr>
              <w:t>Accesorios Complementarios</w:t>
            </w:r>
            <w:r w:rsidR="002A1A4D" w:rsidRPr="007D5A9E">
              <w:rPr>
                <w:rFonts w:ascii="Times New Roman" w:hAnsi="Times New Roman" w:cs="Times New Roman"/>
                <w:b/>
                <w:bCs/>
                <w:color w:val="000000"/>
                <w:lang w:val="es-ES_tradnl"/>
              </w:rPr>
              <w:t xml:space="preserve"> para utilizar con el equipo, los cuales </w:t>
            </w:r>
            <w:r w:rsidR="002A1A4D" w:rsidRPr="007D5A9E">
              <w:rPr>
                <w:rFonts w:ascii="Times New Roman" w:hAnsi="Times New Roman" w:cs="Times New Roman"/>
                <w:b/>
                <w:color w:val="000000"/>
                <w:lang w:val="es-ES_tradnl"/>
              </w:rPr>
              <w:t>deberán ser compatible con la Partida N. 1 Torre Multipropósito de Laparoscopia.</w:t>
            </w:r>
          </w:p>
        </w:tc>
      </w:tr>
      <w:tr w:rsidR="007B647A" w:rsidRPr="00130F20" w14:paraId="76CB1A80" w14:textId="77777777" w:rsidTr="00D53F99">
        <w:trPr>
          <w:trHeight w:val="20"/>
          <w:jc w:val="center"/>
        </w:trPr>
        <w:tc>
          <w:tcPr>
            <w:tcW w:w="1555" w:type="dxa"/>
            <w:vMerge/>
            <w:vAlign w:val="center"/>
            <w:hideMark/>
          </w:tcPr>
          <w:p w14:paraId="1B626100" w14:textId="77777777" w:rsidR="007B647A" w:rsidRPr="007D5A9E" w:rsidRDefault="007B647A" w:rsidP="007B647A">
            <w:pPr>
              <w:spacing w:after="0" w:line="240" w:lineRule="auto"/>
              <w:rPr>
                <w:rFonts w:ascii="Times New Roman" w:hAnsi="Times New Roman" w:cs="Times New Roman"/>
                <w:b/>
                <w:bCs/>
                <w:color w:val="000000"/>
                <w:lang w:val="es-ES"/>
              </w:rPr>
            </w:pPr>
          </w:p>
        </w:tc>
        <w:tc>
          <w:tcPr>
            <w:tcW w:w="425" w:type="dxa"/>
            <w:shd w:val="clear" w:color="auto" w:fill="auto"/>
            <w:vAlign w:val="center"/>
          </w:tcPr>
          <w:p w14:paraId="282FFD84" w14:textId="77777777" w:rsidR="007B647A" w:rsidRPr="007D5A9E" w:rsidRDefault="007B647A" w:rsidP="007B647A">
            <w:pPr>
              <w:spacing w:after="0" w:line="240" w:lineRule="auto"/>
              <w:jc w:val="center"/>
              <w:rPr>
                <w:rFonts w:ascii="Times New Roman" w:hAnsi="Times New Roman" w:cs="Times New Roman"/>
                <w:color w:val="000000"/>
                <w:lang w:val="es-ES"/>
              </w:rPr>
            </w:pPr>
            <w:r w:rsidRPr="007D5A9E">
              <w:rPr>
                <w:rFonts w:ascii="Times New Roman" w:hAnsi="Times New Roman" w:cs="Times New Roman"/>
                <w:color w:val="000000"/>
                <w:lang w:val="es-ES"/>
              </w:rPr>
              <w:t>28</w:t>
            </w:r>
          </w:p>
        </w:tc>
        <w:tc>
          <w:tcPr>
            <w:tcW w:w="6030" w:type="dxa"/>
            <w:shd w:val="clear" w:color="auto" w:fill="auto"/>
            <w:vAlign w:val="center"/>
            <w:hideMark/>
          </w:tcPr>
          <w:p w14:paraId="541D737D" w14:textId="77777777" w:rsidR="007B647A" w:rsidRPr="007D5A9E" w:rsidRDefault="007B647A" w:rsidP="007B647A">
            <w:pPr>
              <w:spacing w:after="0" w:line="240" w:lineRule="auto"/>
              <w:jc w:val="both"/>
              <w:rPr>
                <w:rFonts w:ascii="Times New Roman" w:hAnsi="Times New Roman" w:cs="Times New Roman"/>
                <w:color w:val="000000"/>
                <w:lang w:val="es-ES"/>
              </w:rPr>
            </w:pPr>
            <w:r w:rsidRPr="007D5A9E">
              <w:rPr>
                <w:rFonts w:ascii="Times New Roman" w:hAnsi="Times New Roman" w:cs="Times New Roman"/>
                <w:color w:val="000000"/>
                <w:lang w:val="es-ES"/>
              </w:rPr>
              <w:t>Ocho</w:t>
            </w:r>
            <w:r w:rsidRPr="007D5A9E">
              <w:rPr>
                <w:rFonts w:ascii="Times New Roman" w:hAnsi="Times New Roman" w:cs="Times New Roman"/>
                <w:color w:val="000000"/>
                <w:lang w:val="es-ES_tradnl"/>
              </w:rPr>
              <w:t xml:space="preserve"> (08) anteojos de seguridad para protección del haz del láser con un requerimiento mínimo de 500 </w:t>
            </w:r>
            <w:proofErr w:type="spellStart"/>
            <w:r w:rsidRPr="007D5A9E">
              <w:rPr>
                <w:rFonts w:ascii="Times New Roman" w:hAnsi="Times New Roman" w:cs="Times New Roman"/>
                <w:color w:val="000000"/>
                <w:lang w:val="es-ES_tradnl"/>
              </w:rPr>
              <w:t>nm</w:t>
            </w:r>
            <w:proofErr w:type="spellEnd"/>
            <w:r w:rsidRPr="007D5A9E">
              <w:rPr>
                <w:rFonts w:ascii="Times New Roman" w:hAnsi="Times New Roman" w:cs="Times New Roman"/>
                <w:color w:val="000000"/>
                <w:lang w:val="es-ES_tradnl"/>
              </w:rPr>
              <w:t xml:space="preserve"> a 1000 </w:t>
            </w:r>
            <w:proofErr w:type="spellStart"/>
            <w:r w:rsidRPr="007D5A9E">
              <w:rPr>
                <w:rFonts w:ascii="Times New Roman" w:hAnsi="Times New Roman" w:cs="Times New Roman"/>
                <w:color w:val="000000"/>
                <w:lang w:val="es-ES_tradnl"/>
              </w:rPr>
              <w:t>nm</w:t>
            </w:r>
            <w:proofErr w:type="spellEnd"/>
            <w:r w:rsidRPr="007D5A9E">
              <w:rPr>
                <w:rFonts w:ascii="Times New Roman" w:hAnsi="Times New Roman" w:cs="Times New Roman"/>
                <w:color w:val="000000"/>
                <w:lang w:val="es-ES_tradnl"/>
              </w:rPr>
              <w:t xml:space="preserve">. </w:t>
            </w:r>
          </w:p>
        </w:tc>
        <w:tc>
          <w:tcPr>
            <w:tcW w:w="990" w:type="dxa"/>
          </w:tcPr>
          <w:p w14:paraId="08E467A4" w14:textId="77777777" w:rsidR="007B647A" w:rsidRPr="007D5A9E" w:rsidRDefault="007B647A" w:rsidP="007B647A">
            <w:pPr>
              <w:spacing w:after="0" w:line="240" w:lineRule="auto"/>
              <w:rPr>
                <w:rFonts w:ascii="Times New Roman" w:hAnsi="Times New Roman" w:cs="Times New Roman"/>
                <w:color w:val="000000"/>
                <w:lang w:val="es-ES_tradnl"/>
              </w:rPr>
            </w:pPr>
          </w:p>
        </w:tc>
        <w:tc>
          <w:tcPr>
            <w:tcW w:w="1012" w:type="dxa"/>
          </w:tcPr>
          <w:p w14:paraId="3D68C144" w14:textId="77777777" w:rsidR="007B647A" w:rsidRPr="007D5A9E" w:rsidRDefault="007B647A" w:rsidP="007B647A">
            <w:pPr>
              <w:spacing w:after="0" w:line="240" w:lineRule="auto"/>
              <w:rPr>
                <w:rFonts w:ascii="Times New Roman" w:hAnsi="Times New Roman" w:cs="Times New Roman"/>
                <w:color w:val="000000"/>
                <w:lang w:val="es-ES_tradnl"/>
              </w:rPr>
            </w:pPr>
          </w:p>
        </w:tc>
      </w:tr>
      <w:tr w:rsidR="007B647A" w:rsidRPr="00130F20" w14:paraId="7CE739F1" w14:textId="77777777" w:rsidTr="00D53F99">
        <w:trPr>
          <w:trHeight w:val="20"/>
          <w:jc w:val="center"/>
        </w:trPr>
        <w:tc>
          <w:tcPr>
            <w:tcW w:w="1555" w:type="dxa"/>
            <w:vMerge/>
            <w:vAlign w:val="center"/>
            <w:hideMark/>
          </w:tcPr>
          <w:p w14:paraId="68C4A7AB" w14:textId="77777777" w:rsidR="007B647A" w:rsidRPr="007D5A9E" w:rsidRDefault="007B647A" w:rsidP="007B647A">
            <w:pPr>
              <w:spacing w:after="0" w:line="240" w:lineRule="auto"/>
              <w:rPr>
                <w:rFonts w:ascii="Times New Roman" w:hAnsi="Times New Roman" w:cs="Times New Roman"/>
                <w:b/>
                <w:bCs/>
                <w:color w:val="000000"/>
                <w:lang w:val="es-ES"/>
              </w:rPr>
            </w:pPr>
          </w:p>
        </w:tc>
        <w:tc>
          <w:tcPr>
            <w:tcW w:w="425" w:type="dxa"/>
            <w:shd w:val="clear" w:color="auto" w:fill="auto"/>
            <w:vAlign w:val="center"/>
          </w:tcPr>
          <w:p w14:paraId="5B613F09" w14:textId="77777777" w:rsidR="007B647A" w:rsidRPr="007D5A9E" w:rsidRDefault="007B647A" w:rsidP="007B647A">
            <w:pPr>
              <w:spacing w:after="0" w:line="240" w:lineRule="auto"/>
              <w:jc w:val="center"/>
              <w:rPr>
                <w:rFonts w:ascii="Times New Roman" w:hAnsi="Times New Roman" w:cs="Times New Roman"/>
                <w:color w:val="000000"/>
                <w:lang w:val="es-ES"/>
              </w:rPr>
            </w:pPr>
            <w:r w:rsidRPr="007D5A9E">
              <w:rPr>
                <w:rFonts w:ascii="Times New Roman" w:hAnsi="Times New Roman" w:cs="Times New Roman"/>
                <w:color w:val="000000"/>
                <w:lang w:val="es-ES"/>
              </w:rPr>
              <w:t>29</w:t>
            </w:r>
          </w:p>
        </w:tc>
        <w:tc>
          <w:tcPr>
            <w:tcW w:w="6030" w:type="dxa"/>
            <w:shd w:val="clear" w:color="auto" w:fill="auto"/>
            <w:vAlign w:val="center"/>
            <w:hideMark/>
          </w:tcPr>
          <w:p w14:paraId="3CBC1609" w14:textId="77777777" w:rsidR="007B647A" w:rsidRPr="007D5A9E" w:rsidRDefault="007B647A" w:rsidP="007B647A">
            <w:pPr>
              <w:spacing w:after="0" w:line="240" w:lineRule="auto"/>
              <w:rPr>
                <w:rFonts w:ascii="Times New Roman" w:hAnsi="Times New Roman" w:cs="Times New Roman"/>
                <w:color w:val="000000"/>
                <w:lang w:val="es-ES"/>
              </w:rPr>
            </w:pPr>
            <w:r w:rsidRPr="007D5A9E">
              <w:rPr>
                <w:rFonts w:ascii="Times New Roman" w:hAnsi="Times New Roman" w:cs="Times New Roman"/>
                <w:color w:val="000000"/>
                <w:lang w:val="es-ES_tradnl"/>
              </w:rPr>
              <w:t>Dos (2) cortadores de fibra de 300 µm a 1000µm.</w:t>
            </w:r>
          </w:p>
        </w:tc>
        <w:tc>
          <w:tcPr>
            <w:tcW w:w="990" w:type="dxa"/>
          </w:tcPr>
          <w:p w14:paraId="16A621FA" w14:textId="77777777" w:rsidR="007B647A" w:rsidRPr="007D5A9E" w:rsidRDefault="007B647A" w:rsidP="007B647A">
            <w:pPr>
              <w:spacing w:after="0" w:line="240" w:lineRule="auto"/>
              <w:rPr>
                <w:rFonts w:ascii="Times New Roman" w:hAnsi="Times New Roman" w:cs="Times New Roman"/>
                <w:color w:val="000000"/>
                <w:lang w:val="es-ES_tradnl"/>
              </w:rPr>
            </w:pPr>
          </w:p>
        </w:tc>
        <w:tc>
          <w:tcPr>
            <w:tcW w:w="1012" w:type="dxa"/>
          </w:tcPr>
          <w:p w14:paraId="7E722AF7" w14:textId="77777777" w:rsidR="007B647A" w:rsidRPr="007D5A9E" w:rsidRDefault="007B647A" w:rsidP="007B647A">
            <w:pPr>
              <w:spacing w:after="0" w:line="240" w:lineRule="auto"/>
              <w:rPr>
                <w:rFonts w:ascii="Times New Roman" w:hAnsi="Times New Roman" w:cs="Times New Roman"/>
                <w:color w:val="000000"/>
                <w:lang w:val="es-ES_tradnl"/>
              </w:rPr>
            </w:pPr>
          </w:p>
        </w:tc>
      </w:tr>
      <w:tr w:rsidR="007B647A" w:rsidRPr="00130F20" w14:paraId="72750E25" w14:textId="77777777" w:rsidTr="00D53F99">
        <w:trPr>
          <w:trHeight w:val="20"/>
          <w:jc w:val="center"/>
        </w:trPr>
        <w:tc>
          <w:tcPr>
            <w:tcW w:w="1555" w:type="dxa"/>
            <w:vMerge/>
            <w:vAlign w:val="center"/>
            <w:hideMark/>
          </w:tcPr>
          <w:p w14:paraId="4DA6C843" w14:textId="77777777" w:rsidR="007B647A" w:rsidRPr="007D5A9E" w:rsidRDefault="007B647A" w:rsidP="007B647A">
            <w:pPr>
              <w:spacing w:after="0" w:line="240" w:lineRule="auto"/>
              <w:rPr>
                <w:rFonts w:ascii="Times New Roman" w:hAnsi="Times New Roman" w:cs="Times New Roman"/>
                <w:b/>
                <w:bCs/>
                <w:color w:val="000000"/>
                <w:lang w:val="es-ES"/>
              </w:rPr>
            </w:pPr>
          </w:p>
        </w:tc>
        <w:tc>
          <w:tcPr>
            <w:tcW w:w="425" w:type="dxa"/>
            <w:shd w:val="clear" w:color="auto" w:fill="auto"/>
            <w:vAlign w:val="center"/>
          </w:tcPr>
          <w:p w14:paraId="125D99F8" w14:textId="77777777" w:rsidR="007B647A" w:rsidRPr="007D5A9E" w:rsidRDefault="007B647A" w:rsidP="007B647A">
            <w:pPr>
              <w:spacing w:after="0" w:line="240" w:lineRule="auto"/>
              <w:jc w:val="center"/>
              <w:rPr>
                <w:rFonts w:ascii="Times New Roman" w:hAnsi="Times New Roman" w:cs="Times New Roman"/>
                <w:color w:val="000000"/>
                <w:lang w:val="es-ES"/>
              </w:rPr>
            </w:pPr>
            <w:r w:rsidRPr="007D5A9E">
              <w:rPr>
                <w:rFonts w:ascii="Times New Roman" w:hAnsi="Times New Roman" w:cs="Times New Roman"/>
                <w:color w:val="000000"/>
                <w:lang w:val="es-ES"/>
              </w:rPr>
              <w:t>30</w:t>
            </w:r>
          </w:p>
        </w:tc>
        <w:tc>
          <w:tcPr>
            <w:tcW w:w="6030" w:type="dxa"/>
            <w:shd w:val="clear" w:color="auto" w:fill="auto"/>
            <w:vAlign w:val="center"/>
            <w:hideMark/>
          </w:tcPr>
          <w:p w14:paraId="2BE87A97" w14:textId="77777777" w:rsidR="007B647A" w:rsidRPr="007D5A9E" w:rsidRDefault="007B647A" w:rsidP="007B647A">
            <w:pPr>
              <w:spacing w:after="0" w:line="240" w:lineRule="auto"/>
              <w:rPr>
                <w:rFonts w:ascii="Times New Roman" w:hAnsi="Times New Roman" w:cs="Times New Roman"/>
                <w:color w:val="000000"/>
                <w:lang w:val="es-ES"/>
              </w:rPr>
            </w:pPr>
            <w:r w:rsidRPr="007D5A9E">
              <w:rPr>
                <w:rFonts w:ascii="Times New Roman" w:hAnsi="Times New Roman" w:cs="Times New Roman"/>
                <w:color w:val="000000"/>
                <w:lang w:val="es-ES_tradnl"/>
              </w:rPr>
              <w:t>Dos (2) cortadores de fibra de 100 µm a 400µm.</w:t>
            </w:r>
          </w:p>
        </w:tc>
        <w:tc>
          <w:tcPr>
            <w:tcW w:w="990" w:type="dxa"/>
          </w:tcPr>
          <w:p w14:paraId="10B3AEE0" w14:textId="77777777" w:rsidR="007B647A" w:rsidRPr="007D5A9E" w:rsidRDefault="007B647A" w:rsidP="007B647A">
            <w:pPr>
              <w:spacing w:after="0" w:line="240" w:lineRule="auto"/>
              <w:rPr>
                <w:rFonts w:ascii="Times New Roman" w:hAnsi="Times New Roman" w:cs="Times New Roman"/>
                <w:color w:val="000000"/>
                <w:lang w:val="es-ES_tradnl"/>
              </w:rPr>
            </w:pPr>
          </w:p>
        </w:tc>
        <w:tc>
          <w:tcPr>
            <w:tcW w:w="1012" w:type="dxa"/>
          </w:tcPr>
          <w:p w14:paraId="58488DCE" w14:textId="77777777" w:rsidR="007B647A" w:rsidRPr="007D5A9E" w:rsidRDefault="007B647A" w:rsidP="007B647A">
            <w:pPr>
              <w:spacing w:after="0" w:line="240" w:lineRule="auto"/>
              <w:rPr>
                <w:rFonts w:ascii="Times New Roman" w:hAnsi="Times New Roman" w:cs="Times New Roman"/>
                <w:color w:val="000000"/>
                <w:lang w:val="es-ES_tradnl"/>
              </w:rPr>
            </w:pPr>
          </w:p>
        </w:tc>
      </w:tr>
      <w:tr w:rsidR="007B647A" w:rsidRPr="00130F20" w14:paraId="6517EF5A" w14:textId="77777777" w:rsidTr="00D53F99">
        <w:trPr>
          <w:trHeight w:val="20"/>
          <w:jc w:val="center"/>
        </w:trPr>
        <w:tc>
          <w:tcPr>
            <w:tcW w:w="1555" w:type="dxa"/>
            <w:vMerge/>
            <w:vAlign w:val="center"/>
            <w:hideMark/>
          </w:tcPr>
          <w:p w14:paraId="0FAC9A61" w14:textId="77777777" w:rsidR="007B647A" w:rsidRPr="007D5A9E" w:rsidRDefault="007B647A" w:rsidP="007B647A">
            <w:pPr>
              <w:spacing w:after="0" w:line="240" w:lineRule="auto"/>
              <w:rPr>
                <w:rFonts w:ascii="Times New Roman" w:hAnsi="Times New Roman" w:cs="Times New Roman"/>
                <w:b/>
                <w:bCs/>
                <w:color w:val="000000"/>
                <w:lang w:val="es-ES"/>
              </w:rPr>
            </w:pPr>
          </w:p>
        </w:tc>
        <w:tc>
          <w:tcPr>
            <w:tcW w:w="425" w:type="dxa"/>
            <w:shd w:val="clear" w:color="auto" w:fill="auto"/>
            <w:vAlign w:val="center"/>
          </w:tcPr>
          <w:p w14:paraId="6BAB354E" w14:textId="77777777" w:rsidR="007B647A" w:rsidRPr="007D5A9E" w:rsidRDefault="007B647A" w:rsidP="007B647A">
            <w:pPr>
              <w:spacing w:after="0" w:line="240" w:lineRule="auto"/>
              <w:jc w:val="center"/>
              <w:rPr>
                <w:rFonts w:ascii="Times New Roman" w:hAnsi="Times New Roman" w:cs="Times New Roman"/>
                <w:color w:val="000000"/>
                <w:lang w:val="es-ES"/>
              </w:rPr>
            </w:pPr>
            <w:r w:rsidRPr="007D5A9E">
              <w:rPr>
                <w:rFonts w:ascii="Times New Roman" w:hAnsi="Times New Roman" w:cs="Times New Roman"/>
                <w:color w:val="000000"/>
                <w:lang w:val="es-ES"/>
              </w:rPr>
              <w:t>31</w:t>
            </w:r>
          </w:p>
        </w:tc>
        <w:tc>
          <w:tcPr>
            <w:tcW w:w="6030" w:type="dxa"/>
            <w:shd w:val="clear" w:color="auto" w:fill="auto"/>
            <w:vAlign w:val="center"/>
            <w:hideMark/>
          </w:tcPr>
          <w:p w14:paraId="2228E8C6" w14:textId="77777777" w:rsidR="007B647A" w:rsidRPr="007D5A9E" w:rsidRDefault="007B647A" w:rsidP="007B647A">
            <w:pPr>
              <w:spacing w:after="0" w:line="240" w:lineRule="auto"/>
              <w:rPr>
                <w:rFonts w:ascii="Times New Roman" w:hAnsi="Times New Roman" w:cs="Times New Roman"/>
                <w:color w:val="000000"/>
                <w:lang w:val="es-ES"/>
              </w:rPr>
            </w:pPr>
            <w:r w:rsidRPr="007D5A9E">
              <w:rPr>
                <w:rFonts w:ascii="Times New Roman" w:hAnsi="Times New Roman" w:cs="Times New Roman"/>
                <w:color w:val="000000"/>
                <w:lang w:val="es-ES_tradnl"/>
              </w:rPr>
              <w:t>Dos (2) cuchillas de cerámica para cortar las fibras.</w:t>
            </w:r>
          </w:p>
        </w:tc>
        <w:tc>
          <w:tcPr>
            <w:tcW w:w="990" w:type="dxa"/>
          </w:tcPr>
          <w:p w14:paraId="1676BC17" w14:textId="77777777" w:rsidR="007B647A" w:rsidRPr="007D5A9E" w:rsidRDefault="007B647A" w:rsidP="007B647A">
            <w:pPr>
              <w:spacing w:after="0" w:line="240" w:lineRule="auto"/>
              <w:rPr>
                <w:rFonts w:ascii="Times New Roman" w:hAnsi="Times New Roman" w:cs="Times New Roman"/>
                <w:color w:val="000000"/>
                <w:lang w:val="es-ES_tradnl"/>
              </w:rPr>
            </w:pPr>
          </w:p>
        </w:tc>
        <w:tc>
          <w:tcPr>
            <w:tcW w:w="1012" w:type="dxa"/>
          </w:tcPr>
          <w:p w14:paraId="641A6EC2" w14:textId="77777777" w:rsidR="007B647A" w:rsidRPr="007D5A9E" w:rsidRDefault="007B647A" w:rsidP="007B647A">
            <w:pPr>
              <w:spacing w:after="0" w:line="240" w:lineRule="auto"/>
              <w:rPr>
                <w:rFonts w:ascii="Times New Roman" w:hAnsi="Times New Roman" w:cs="Times New Roman"/>
                <w:color w:val="000000"/>
                <w:lang w:val="es-ES_tradnl"/>
              </w:rPr>
            </w:pPr>
          </w:p>
        </w:tc>
      </w:tr>
      <w:tr w:rsidR="007B647A" w:rsidRPr="00130F20" w14:paraId="3B398D08" w14:textId="77777777" w:rsidTr="00D53F99">
        <w:trPr>
          <w:trHeight w:val="20"/>
          <w:jc w:val="center"/>
        </w:trPr>
        <w:tc>
          <w:tcPr>
            <w:tcW w:w="1555" w:type="dxa"/>
            <w:vMerge/>
            <w:vAlign w:val="center"/>
            <w:hideMark/>
          </w:tcPr>
          <w:p w14:paraId="62463898" w14:textId="77777777" w:rsidR="007B647A" w:rsidRPr="007D5A9E" w:rsidRDefault="007B647A" w:rsidP="007B647A">
            <w:pPr>
              <w:spacing w:after="0" w:line="240" w:lineRule="auto"/>
              <w:rPr>
                <w:rFonts w:ascii="Times New Roman" w:hAnsi="Times New Roman" w:cs="Times New Roman"/>
                <w:b/>
                <w:bCs/>
                <w:color w:val="000000"/>
                <w:lang w:val="es-ES"/>
              </w:rPr>
            </w:pPr>
          </w:p>
        </w:tc>
        <w:tc>
          <w:tcPr>
            <w:tcW w:w="425" w:type="dxa"/>
            <w:shd w:val="clear" w:color="auto" w:fill="auto"/>
            <w:vAlign w:val="center"/>
          </w:tcPr>
          <w:p w14:paraId="3AF60473" w14:textId="77777777" w:rsidR="007B647A" w:rsidRPr="007D5A9E" w:rsidRDefault="007B647A" w:rsidP="007B647A">
            <w:pPr>
              <w:spacing w:after="0" w:line="240" w:lineRule="auto"/>
              <w:jc w:val="center"/>
              <w:rPr>
                <w:rFonts w:ascii="Times New Roman" w:hAnsi="Times New Roman" w:cs="Times New Roman"/>
                <w:color w:val="000000"/>
                <w:lang w:val="es-ES"/>
              </w:rPr>
            </w:pPr>
            <w:r w:rsidRPr="007D5A9E">
              <w:rPr>
                <w:rFonts w:ascii="Times New Roman" w:hAnsi="Times New Roman" w:cs="Times New Roman"/>
                <w:color w:val="000000"/>
                <w:lang w:val="es-ES"/>
              </w:rPr>
              <w:t>32</w:t>
            </w:r>
          </w:p>
        </w:tc>
        <w:tc>
          <w:tcPr>
            <w:tcW w:w="6030" w:type="dxa"/>
            <w:shd w:val="clear" w:color="auto" w:fill="auto"/>
            <w:vAlign w:val="center"/>
            <w:hideMark/>
          </w:tcPr>
          <w:p w14:paraId="0B157278" w14:textId="77777777" w:rsidR="007B647A" w:rsidRPr="007D5A9E" w:rsidRDefault="007B647A" w:rsidP="007B647A">
            <w:pPr>
              <w:spacing w:after="0" w:line="240" w:lineRule="auto"/>
              <w:jc w:val="both"/>
              <w:rPr>
                <w:rFonts w:ascii="Times New Roman" w:hAnsi="Times New Roman" w:cs="Times New Roman"/>
                <w:color w:val="000000"/>
                <w:lang w:val="es-ES"/>
              </w:rPr>
            </w:pPr>
            <w:r w:rsidRPr="007D5A9E">
              <w:rPr>
                <w:rFonts w:ascii="Times New Roman" w:hAnsi="Times New Roman" w:cs="Times New Roman"/>
                <w:color w:val="000000"/>
                <w:lang w:val="es-ES_tradnl"/>
              </w:rPr>
              <w:t>Dos (2) fibras ópticas estériles reusables de 272 µm.</w:t>
            </w:r>
          </w:p>
        </w:tc>
        <w:tc>
          <w:tcPr>
            <w:tcW w:w="990" w:type="dxa"/>
          </w:tcPr>
          <w:p w14:paraId="50D50C08" w14:textId="77777777" w:rsidR="007B647A" w:rsidRPr="007D5A9E" w:rsidRDefault="007B647A" w:rsidP="007B647A">
            <w:pPr>
              <w:spacing w:after="0" w:line="240" w:lineRule="auto"/>
              <w:rPr>
                <w:rFonts w:ascii="Times New Roman" w:hAnsi="Times New Roman" w:cs="Times New Roman"/>
                <w:color w:val="000000"/>
                <w:lang w:val="es-ES_tradnl"/>
              </w:rPr>
            </w:pPr>
          </w:p>
        </w:tc>
        <w:tc>
          <w:tcPr>
            <w:tcW w:w="1012" w:type="dxa"/>
          </w:tcPr>
          <w:p w14:paraId="183B6FB7" w14:textId="77777777" w:rsidR="007B647A" w:rsidRPr="007D5A9E" w:rsidRDefault="007B647A" w:rsidP="007B647A">
            <w:pPr>
              <w:spacing w:after="0" w:line="240" w:lineRule="auto"/>
              <w:rPr>
                <w:rFonts w:ascii="Times New Roman" w:hAnsi="Times New Roman" w:cs="Times New Roman"/>
                <w:color w:val="000000"/>
                <w:lang w:val="es-ES_tradnl"/>
              </w:rPr>
            </w:pPr>
          </w:p>
        </w:tc>
      </w:tr>
      <w:tr w:rsidR="007B647A" w:rsidRPr="00130F20" w14:paraId="67548812" w14:textId="77777777" w:rsidTr="00D53F99">
        <w:trPr>
          <w:trHeight w:val="20"/>
          <w:jc w:val="center"/>
        </w:trPr>
        <w:tc>
          <w:tcPr>
            <w:tcW w:w="1555" w:type="dxa"/>
            <w:vMerge/>
            <w:vAlign w:val="center"/>
            <w:hideMark/>
          </w:tcPr>
          <w:p w14:paraId="29E445AC" w14:textId="77777777" w:rsidR="007B647A" w:rsidRPr="007D5A9E" w:rsidRDefault="007B647A" w:rsidP="007B647A">
            <w:pPr>
              <w:spacing w:after="0" w:line="240" w:lineRule="auto"/>
              <w:rPr>
                <w:rFonts w:ascii="Times New Roman" w:hAnsi="Times New Roman" w:cs="Times New Roman"/>
                <w:b/>
                <w:bCs/>
                <w:color w:val="000000"/>
                <w:lang w:val="es-ES"/>
              </w:rPr>
            </w:pPr>
          </w:p>
        </w:tc>
        <w:tc>
          <w:tcPr>
            <w:tcW w:w="425" w:type="dxa"/>
            <w:shd w:val="clear" w:color="auto" w:fill="auto"/>
            <w:vAlign w:val="center"/>
          </w:tcPr>
          <w:p w14:paraId="3551A230" w14:textId="77777777" w:rsidR="007B647A" w:rsidRPr="007D5A9E" w:rsidRDefault="007B647A" w:rsidP="007B647A">
            <w:pPr>
              <w:spacing w:after="0" w:line="240" w:lineRule="auto"/>
              <w:jc w:val="center"/>
              <w:rPr>
                <w:rFonts w:ascii="Times New Roman" w:hAnsi="Times New Roman" w:cs="Times New Roman"/>
                <w:color w:val="000000"/>
                <w:lang w:val="es-ES"/>
              </w:rPr>
            </w:pPr>
            <w:r w:rsidRPr="007D5A9E">
              <w:rPr>
                <w:rFonts w:ascii="Times New Roman" w:hAnsi="Times New Roman" w:cs="Times New Roman"/>
                <w:color w:val="000000"/>
                <w:lang w:val="es-ES"/>
              </w:rPr>
              <w:t>33</w:t>
            </w:r>
          </w:p>
        </w:tc>
        <w:tc>
          <w:tcPr>
            <w:tcW w:w="6030" w:type="dxa"/>
            <w:shd w:val="clear" w:color="auto" w:fill="auto"/>
            <w:vAlign w:val="center"/>
            <w:hideMark/>
          </w:tcPr>
          <w:p w14:paraId="17C7E8F3" w14:textId="77777777" w:rsidR="007B647A" w:rsidRPr="007D5A9E" w:rsidRDefault="007B647A" w:rsidP="007B647A">
            <w:pPr>
              <w:spacing w:after="0" w:line="240" w:lineRule="auto"/>
              <w:jc w:val="both"/>
              <w:rPr>
                <w:rFonts w:ascii="Times New Roman" w:hAnsi="Times New Roman" w:cs="Times New Roman"/>
                <w:color w:val="000000"/>
                <w:lang w:val="es-ES"/>
              </w:rPr>
            </w:pPr>
            <w:r w:rsidRPr="007D5A9E">
              <w:rPr>
                <w:rFonts w:ascii="Times New Roman" w:hAnsi="Times New Roman" w:cs="Times New Roman"/>
                <w:color w:val="000000"/>
                <w:lang w:val="es-ES_tradnl"/>
              </w:rPr>
              <w:t>Dos (2) fibras óptica estéril reusable hasta 10 procedimientos de 550 µm.</w:t>
            </w:r>
          </w:p>
        </w:tc>
        <w:tc>
          <w:tcPr>
            <w:tcW w:w="990" w:type="dxa"/>
          </w:tcPr>
          <w:p w14:paraId="6B408020" w14:textId="77777777" w:rsidR="007B647A" w:rsidRPr="007D5A9E" w:rsidRDefault="007B647A" w:rsidP="007B647A">
            <w:pPr>
              <w:spacing w:after="0" w:line="240" w:lineRule="auto"/>
              <w:rPr>
                <w:rFonts w:ascii="Times New Roman" w:hAnsi="Times New Roman" w:cs="Times New Roman"/>
                <w:color w:val="000000"/>
                <w:lang w:val="es-ES_tradnl"/>
              </w:rPr>
            </w:pPr>
          </w:p>
        </w:tc>
        <w:tc>
          <w:tcPr>
            <w:tcW w:w="1012" w:type="dxa"/>
          </w:tcPr>
          <w:p w14:paraId="24804144" w14:textId="77777777" w:rsidR="007B647A" w:rsidRPr="007D5A9E" w:rsidRDefault="007B647A" w:rsidP="007B647A">
            <w:pPr>
              <w:spacing w:after="0" w:line="240" w:lineRule="auto"/>
              <w:rPr>
                <w:rFonts w:ascii="Times New Roman" w:hAnsi="Times New Roman" w:cs="Times New Roman"/>
                <w:color w:val="000000"/>
                <w:lang w:val="es-ES_tradnl"/>
              </w:rPr>
            </w:pPr>
          </w:p>
        </w:tc>
      </w:tr>
      <w:tr w:rsidR="007B647A" w:rsidRPr="00130F20" w14:paraId="6C641418" w14:textId="77777777" w:rsidTr="00D53F99">
        <w:trPr>
          <w:trHeight w:val="20"/>
          <w:jc w:val="center"/>
        </w:trPr>
        <w:tc>
          <w:tcPr>
            <w:tcW w:w="1555" w:type="dxa"/>
            <w:vMerge/>
            <w:vAlign w:val="center"/>
            <w:hideMark/>
          </w:tcPr>
          <w:p w14:paraId="30F5077C" w14:textId="77777777" w:rsidR="007B647A" w:rsidRPr="007D5A9E" w:rsidRDefault="007B647A" w:rsidP="007B647A">
            <w:pPr>
              <w:spacing w:after="0" w:line="240" w:lineRule="auto"/>
              <w:rPr>
                <w:rFonts w:ascii="Times New Roman" w:hAnsi="Times New Roman" w:cs="Times New Roman"/>
                <w:b/>
                <w:bCs/>
                <w:color w:val="000000"/>
                <w:lang w:val="es-ES"/>
              </w:rPr>
            </w:pPr>
          </w:p>
        </w:tc>
        <w:tc>
          <w:tcPr>
            <w:tcW w:w="425" w:type="dxa"/>
            <w:shd w:val="clear" w:color="auto" w:fill="auto"/>
            <w:vAlign w:val="center"/>
          </w:tcPr>
          <w:p w14:paraId="432CFDEF" w14:textId="77777777" w:rsidR="007B647A" w:rsidRPr="007D5A9E" w:rsidRDefault="007B647A" w:rsidP="007B647A">
            <w:pPr>
              <w:spacing w:after="0" w:line="240" w:lineRule="auto"/>
              <w:jc w:val="center"/>
              <w:rPr>
                <w:rFonts w:ascii="Times New Roman" w:hAnsi="Times New Roman" w:cs="Times New Roman"/>
                <w:color w:val="000000"/>
                <w:lang w:val="es-ES"/>
              </w:rPr>
            </w:pPr>
            <w:r w:rsidRPr="007D5A9E">
              <w:rPr>
                <w:rFonts w:ascii="Times New Roman" w:hAnsi="Times New Roman" w:cs="Times New Roman"/>
                <w:color w:val="000000"/>
                <w:lang w:val="es-ES"/>
              </w:rPr>
              <w:t>34</w:t>
            </w:r>
          </w:p>
        </w:tc>
        <w:tc>
          <w:tcPr>
            <w:tcW w:w="6030" w:type="dxa"/>
            <w:shd w:val="clear" w:color="auto" w:fill="auto"/>
            <w:vAlign w:val="center"/>
            <w:hideMark/>
          </w:tcPr>
          <w:p w14:paraId="30168428" w14:textId="77777777" w:rsidR="007B647A" w:rsidRPr="007D5A9E" w:rsidRDefault="007B647A" w:rsidP="007B647A">
            <w:pPr>
              <w:spacing w:after="0" w:line="240" w:lineRule="auto"/>
              <w:jc w:val="both"/>
              <w:rPr>
                <w:rFonts w:ascii="Times New Roman" w:hAnsi="Times New Roman" w:cs="Times New Roman"/>
                <w:color w:val="000000"/>
                <w:lang w:val="es-ES"/>
              </w:rPr>
            </w:pPr>
            <w:r w:rsidRPr="007D5A9E">
              <w:rPr>
                <w:rFonts w:ascii="Times New Roman" w:hAnsi="Times New Roman" w:cs="Times New Roman"/>
                <w:color w:val="000000"/>
                <w:lang w:val="es-ES_tradnl"/>
              </w:rPr>
              <w:t xml:space="preserve">Interruptor de pedal doble que permita el cambio inmediato de un modo de emisión a otro, con la personalización completa de la asociación en </w:t>
            </w:r>
            <w:proofErr w:type="spellStart"/>
            <w:r w:rsidRPr="007D5A9E">
              <w:rPr>
                <w:rFonts w:ascii="Times New Roman" w:hAnsi="Times New Roman" w:cs="Times New Roman"/>
                <w:color w:val="000000"/>
                <w:lang w:val="es-ES_tradnl"/>
              </w:rPr>
              <w:t>monopolar</w:t>
            </w:r>
            <w:proofErr w:type="spellEnd"/>
            <w:r w:rsidRPr="007D5A9E">
              <w:rPr>
                <w:rFonts w:ascii="Times New Roman" w:hAnsi="Times New Roman" w:cs="Times New Roman"/>
                <w:color w:val="000000"/>
                <w:lang w:val="es-ES_tradnl"/>
              </w:rPr>
              <w:t xml:space="preserve">. </w:t>
            </w:r>
          </w:p>
        </w:tc>
        <w:tc>
          <w:tcPr>
            <w:tcW w:w="990" w:type="dxa"/>
          </w:tcPr>
          <w:p w14:paraId="6AD8AD33" w14:textId="77777777" w:rsidR="007B647A" w:rsidRPr="007D5A9E" w:rsidRDefault="007B647A" w:rsidP="007B647A">
            <w:pPr>
              <w:spacing w:after="0" w:line="240" w:lineRule="auto"/>
              <w:jc w:val="both"/>
              <w:rPr>
                <w:rFonts w:ascii="Times New Roman" w:hAnsi="Times New Roman" w:cs="Times New Roman"/>
                <w:color w:val="000000"/>
                <w:lang w:val="es-ES_tradnl"/>
              </w:rPr>
            </w:pPr>
          </w:p>
        </w:tc>
        <w:tc>
          <w:tcPr>
            <w:tcW w:w="1012" w:type="dxa"/>
          </w:tcPr>
          <w:p w14:paraId="15795FFC" w14:textId="77777777" w:rsidR="007B647A" w:rsidRPr="007D5A9E" w:rsidRDefault="007B647A" w:rsidP="007B647A">
            <w:pPr>
              <w:spacing w:after="0" w:line="240" w:lineRule="auto"/>
              <w:jc w:val="both"/>
              <w:rPr>
                <w:rFonts w:ascii="Times New Roman" w:hAnsi="Times New Roman" w:cs="Times New Roman"/>
                <w:color w:val="000000"/>
                <w:lang w:val="es-ES_tradnl"/>
              </w:rPr>
            </w:pPr>
          </w:p>
        </w:tc>
      </w:tr>
      <w:tr w:rsidR="007B647A" w:rsidRPr="00130F20" w14:paraId="662A9405" w14:textId="77777777" w:rsidTr="00D53F99">
        <w:trPr>
          <w:trHeight w:val="20"/>
          <w:jc w:val="center"/>
        </w:trPr>
        <w:tc>
          <w:tcPr>
            <w:tcW w:w="1555" w:type="dxa"/>
            <w:vMerge/>
            <w:vAlign w:val="center"/>
            <w:hideMark/>
          </w:tcPr>
          <w:p w14:paraId="5663DCD8" w14:textId="77777777" w:rsidR="007B647A" w:rsidRPr="007D5A9E" w:rsidRDefault="007B647A" w:rsidP="007B647A">
            <w:pPr>
              <w:spacing w:after="0" w:line="240" w:lineRule="auto"/>
              <w:rPr>
                <w:rFonts w:ascii="Times New Roman" w:hAnsi="Times New Roman" w:cs="Times New Roman"/>
                <w:b/>
                <w:bCs/>
                <w:color w:val="000000"/>
                <w:lang w:val="es-ES"/>
              </w:rPr>
            </w:pPr>
          </w:p>
        </w:tc>
        <w:tc>
          <w:tcPr>
            <w:tcW w:w="8457" w:type="dxa"/>
            <w:gridSpan w:val="4"/>
            <w:shd w:val="clear" w:color="auto" w:fill="auto"/>
            <w:vAlign w:val="center"/>
          </w:tcPr>
          <w:p w14:paraId="501C3BAF" w14:textId="460926F4" w:rsidR="007B647A" w:rsidRPr="007D5A9E" w:rsidRDefault="00EB3DFE" w:rsidP="007B647A">
            <w:pPr>
              <w:spacing w:after="0" w:line="240" w:lineRule="auto"/>
              <w:jc w:val="both"/>
              <w:rPr>
                <w:rFonts w:ascii="Times New Roman" w:hAnsi="Times New Roman" w:cs="Times New Roman"/>
                <w:b/>
                <w:bCs/>
                <w:color w:val="000000"/>
                <w:lang w:val="es-ES_tradnl"/>
              </w:rPr>
            </w:pPr>
            <w:r w:rsidRPr="007D5A9E">
              <w:rPr>
                <w:rFonts w:ascii="Times New Roman" w:hAnsi="Times New Roman" w:cs="Times New Roman"/>
                <w:b/>
                <w:bCs/>
                <w:color w:val="000000"/>
                <w:lang w:val="es-ES_tradnl"/>
              </w:rPr>
              <w:t xml:space="preserve">Instrumental, los cuales </w:t>
            </w:r>
            <w:r w:rsidRPr="007D5A9E">
              <w:rPr>
                <w:rFonts w:ascii="Times New Roman" w:hAnsi="Times New Roman" w:cs="Times New Roman"/>
                <w:b/>
                <w:color w:val="000000"/>
                <w:lang w:val="es-ES_tradnl"/>
              </w:rPr>
              <w:t>deberán ser compatible con la Partida N. 1 Torre Multipropósito de Laparoscopia.</w:t>
            </w:r>
          </w:p>
        </w:tc>
      </w:tr>
      <w:tr w:rsidR="007B647A" w:rsidRPr="00130F20" w14:paraId="650E48E5" w14:textId="77777777" w:rsidTr="00D53F99">
        <w:trPr>
          <w:trHeight w:val="20"/>
          <w:jc w:val="center"/>
        </w:trPr>
        <w:tc>
          <w:tcPr>
            <w:tcW w:w="1555" w:type="dxa"/>
            <w:vMerge/>
            <w:vAlign w:val="center"/>
            <w:hideMark/>
          </w:tcPr>
          <w:p w14:paraId="0A7D6FCB" w14:textId="77777777" w:rsidR="007B647A" w:rsidRPr="007D5A9E" w:rsidRDefault="007B647A" w:rsidP="007B647A">
            <w:pPr>
              <w:spacing w:after="0" w:line="240" w:lineRule="auto"/>
              <w:rPr>
                <w:rFonts w:ascii="Times New Roman" w:hAnsi="Times New Roman" w:cs="Times New Roman"/>
                <w:b/>
                <w:bCs/>
                <w:color w:val="000000"/>
                <w:lang w:val="es-ES"/>
              </w:rPr>
            </w:pPr>
          </w:p>
        </w:tc>
        <w:tc>
          <w:tcPr>
            <w:tcW w:w="425" w:type="dxa"/>
            <w:shd w:val="clear" w:color="auto" w:fill="auto"/>
            <w:vAlign w:val="center"/>
          </w:tcPr>
          <w:p w14:paraId="09366869" w14:textId="77777777" w:rsidR="007B647A" w:rsidRPr="007D5A9E" w:rsidRDefault="007B647A" w:rsidP="007B647A">
            <w:pPr>
              <w:spacing w:after="0" w:line="240" w:lineRule="auto"/>
              <w:jc w:val="center"/>
              <w:rPr>
                <w:rFonts w:ascii="Times New Roman" w:hAnsi="Times New Roman" w:cs="Times New Roman"/>
                <w:color w:val="000000"/>
                <w:lang w:val="es-ES"/>
              </w:rPr>
            </w:pPr>
            <w:r w:rsidRPr="007D5A9E">
              <w:rPr>
                <w:rFonts w:ascii="Times New Roman" w:hAnsi="Times New Roman" w:cs="Times New Roman"/>
                <w:color w:val="000000"/>
                <w:lang w:val="es-ES"/>
              </w:rPr>
              <w:t>35</w:t>
            </w:r>
          </w:p>
        </w:tc>
        <w:tc>
          <w:tcPr>
            <w:tcW w:w="6030" w:type="dxa"/>
            <w:shd w:val="clear" w:color="auto" w:fill="auto"/>
            <w:vAlign w:val="center"/>
            <w:hideMark/>
          </w:tcPr>
          <w:p w14:paraId="07503753" w14:textId="77777777" w:rsidR="007B647A" w:rsidRPr="007D5A9E" w:rsidRDefault="007B647A" w:rsidP="007B647A">
            <w:pPr>
              <w:spacing w:after="0" w:line="240" w:lineRule="auto"/>
              <w:jc w:val="both"/>
              <w:rPr>
                <w:rFonts w:ascii="Times New Roman" w:hAnsi="Times New Roman" w:cs="Times New Roman"/>
                <w:color w:val="000000"/>
                <w:lang w:val="es-ES"/>
              </w:rPr>
            </w:pPr>
            <w:r w:rsidRPr="007D5A9E">
              <w:rPr>
                <w:rFonts w:ascii="Times New Roman" w:hAnsi="Times New Roman" w:cs="Times New Roman"/>
                <w:color w:val="000000"/>
                <w:lang w:val="es-ES_tradnl"/>
              </w:rPr>
              <w:t>Una (01) óptica de visión frontal de 6°, oblicuo con conductor de luz, canal de trabajo y con conexión para flujo.</w:t>
            </w:r>
          </w:p>
        </w:tc>
        <w:tc>
          <w:tcPr>
            <w:tcW w:w="990" w:type="dxa"/>
          </w:tcPr>
          <w:p w14:paraId="2B6720F4" w14:textId="77777777" w:rsidR="007B647A" w:rsidRPr="007D5A9E" w:rsidRDefault="007B647A" w:rsidP="007B647A">
            <w:pPr>
              <w:spacing w:after="0" w:line="240" w:lineRule="auto"/>
              <w:jc w:val="both"/>
              <w:rPr>
                <w:rFonts w:ascii="Times New Roman" w:hAnsi="Times New Roman" w:cs="Times New Roman"/>
                <w:color w:val="000000"/>
                <w:lang w:val="es-ES_tradnl"/>
              </w:rPr>
            </w:pPr>
          </w:p>
        </w:tc>
        <w:tc>
          <w:tcPr>
            <w:tcW w:w="1012" w:type="dxa"/>
          </w:tcPr>
          <w:p w14:paraId="2E67F427" w14:textId="77777777" w:rsidR="007B647A" w:rsidRPr="007D5A9E" w:rsidRDefault="007B647A" w:rsidP="007B647A">
            <w:pPr>
              <w:spacing w:after="0" w:line="240" w:lineRule="auto"/>
              <w:jc w:val="both"/>
              <w:rPr>
                <w:rFonts w:ascii="Times New Roman" w:hAnsi="Times New Roman" w:cs="Times New Roman"/>
                <w:color w:val="000000"/>
                <w:lang w:val="es-ES_tradnl"/>
              </w:rPr>
            </w:pPr>
          </w:p>
        </w:tc>
      </w:tr>
      <w:tr w:rsidR="007B647A" w:rsidRPr="007D5A9E" w14:paraId="5A8E53D1" w14:textId="77777777" w:rsidTr="00D53F99">
        <w:trPr>
          <w:trHeight w:val="20"/>
          <w:jc w:val="center"/>
        </w:trPr>
        <w:tc>
          <w:tcPr>
            <w:tcW w:w="1555" w:type="dxa"/>
            <w:vMerge/>
            <w:vAlign w:val="center"/>
            <w:hideMark/>
          </w:tcPr>
          <w:p w14:paraId="700F5307" w14:textId="77777777" w:rsidR="007B647A" w:rsidRPr="007D5A9E" w:rsidRDefault="007B647A" w:rsidP="007B647A">
            <w:pPr>
              <w:spacing w:after="0" w:line="240" w:lineRule="auto"/>
              <w:rPr>
                <w:rFonts w:ascii="Times New Roman" w:hAnsi="Times New Roman" w:cs="Times New Roman"/>
                <w:b/>
                <w:bCs/>
                <w:color w:val="000000"/>
                <w:lang w:val="es-ES"/>
              </w:rPr>
            </w:pPr>
          </w:p>
        </w:tc>
        <w:tc>
          <w:tcPr>
            <w:tcW w:w="425" w:type="dxa"/>
            <w:shd w:val="clear" w:color="auto" w:fill="auto"/>
            <w:vAlign w:val="center"/>
          </w:tcPr>
          <w:p w14:paraId="16F12B95" w14:textId="77777777" w:rsidR="007B647A" w:rsidRPr="007D5A9E" w:rsidRDefault="007B647A" w:rsidP="007B647A">
            <w:pPr>
              <w:spacing w:after="0" w:line="240" w:lineRule="auto"/>
              <w:jc w:val="center"/>
              <w:rPr>
                <w:rFonts w:ascii="Times New Roman" w:hAnsi="Times New Roman" w:cs="Times New Roman"/>
                <w:color w:val="000000"/>
                <w:lang w:val="es-ES"/>
              </w:rPr>
            </w:pPr>
            <w:r w:rsidRPr="007D5A9E">
              <w:rPr>
                <w:rFonts w:ascii="Times New Roman" w:hAnsi="Times New Roman" w:cs="Times New Roman"/>
                <w:color w:val="000000"/>
                <w:lang w:val="es-ES"/>
              </w:rPr>
              <w:t>36</w:t>
            </w:r>
          </w:p>
        </w:tc>
        <w:tc>
          <w:tcPr>
            <w:tcW w:w="6030" w:type="dxa"/>
            <w:shd w:val="clear" w:color="auto" w:fill="auto"/>
            <w:vAlign w:val="center"/>
            <w:hideMark/>
          </w:tcPr>
          <w:p w14:paraId="3D21A64E" w14:textId="77777777" w:rsidR="007B647A" w:rsidRPr="007D5A9E" w:rsidRDefault="007B647A" w:rsidP="007B647A">
            <w:pPr>
              <w:spacing w:after="0" w:line="240" w:lineRule="auto"/>
              <w:jc w:val="both"/>
              <w:rPr>
                <w:rFonts w:ascii="Times New Roman" w:hAnsi="Times New Roman" w:cs="Times New Roman"/>
                <w:color w:val="000000"/>
                <w:lang w:val="es-ES"/>
              </w:rPr>
            </w:pPr>
            <w:r w:rsidRPr="007D5A9E">
              <w:rPr>
                <w:rFonts w:ascii="Times New Roman" w:hAnsi="Times New Roman" w:cs="Times New Roman"/>
                <w:color w:val="000000"/>
                <w:lang w:val="es-ES_tradnl"/>
              </w:rPr>
              <w:t xml:space="preserve">Una (01) cuchilla de </w:t>
            </w:r>
            <w:proofErr w:type="spellStart"/>
            <w:r w:rsidRPr="007D5A9E">
              <w:rPr>
                <w:rFonts w:ascii="Times New Roman" w:hAnsi="Times New Roman" w:cs="Times New Roman"/>
                <w:color w:val="000000"/>
                <w:lang w:val="es-ES_tradnl"/>
              </w:rPr>
              <w:t>morcelador</w:t>
            </w:r>
            <w:proofErr w:type="spellEnd"/>
            <w:r w:rsidRPr="007D5A9E">
              <w:rPr>
                <w:rFonts w:ascii="Times New Roman" w:hAnsi="Times New Roman" w:cs="Times New Roman"/>
                <w:color w:val="000000"/>
                <w:lang w:val="es-ES_tradnl"/>
              </w:rPr>
              <w:t xml:space="preserve"> recto de acero inoxidable con todos sus complementos, con abertura de corte, ventana exterior dentada, ventana interior </w:t>
            </w:r>
            <w:proofErr w:type="spellStart"/>
            <w:r w:rsidRPr="007D5A9E">
              <w:rPr>
                <w:rFonts w:ascii="Times New Roman" w:hAnsi="Times New Roman" w:cs="Times New Roman"/>
                <w:color w:val="000000"/>
                <w:lang w:val="es-ES_tradnl"/>
              </w:rPr>
              <w:t>fenestrada</w:t>
            </w:r>
            <w:proofErr w:type="spellEnd"/>
            <w:r w:rsidRPr="007D5A9E">
              <w:rPr>
                <w:rFonts w:ascii="Times New Roman" w:hAnsi="Times New Roman" w:cs="Times New Roman"/>
                <w:color w:val="000000"/>
                <w:lang w:val="es-ES_tradnl"/>
              </w:rPr>
              <w:t xml:space="preserve">, 4 mm diámetro y 45 cm longitud, instrumento para </w:t>
            </w:r>
            <w:proofErr w:type="spellStart"/>
            <w:r w:rsidRPr="007D5A9E">
              <w:rPr>
                <w:rFonts w:ascii="Times New Roman" w:hAnsi="Times New Roman" w:cs="Times New Roman"/>
                <w:color w:val="000000"/>
                <w:lang w:val="es-ES_tradnl"/>
              </w:rPr>
              <w:t>morcelador</w:t>
            </w:r>
            <w:proofErr w:type="spellEnd"/>
            <w:r w:rsidRPr="007D5A9E">
              <w:rPr>
                <w:rFonts w:ascii="Times New Roman" w:hAnsi="Times New Roman" w:cs="Times New Roman"/>
                <w:color w:val="000000"/>
                <w:lang w:val="es-ES_tradnl"/>
              </w:rPr>
              <w:t xml:space="preserve">, adaptador, para utilizar con las ópticas y las vainas de </w:t>
            </w:r>
            <w:proofErr w:type="spellStart"/>
            <w:r w:rsidRPr="007D5A9E">
              <w:rPr>
                <w:rFonts w:ascii="Times New Roman" w:hAnsi="Times New Roman" w:cs="Times New Roman"/>
                <w:color w:val="000000"/>
                <w:lang w:val="es-ES_tradnl"/>
              </w:rPr>
              <w:t>resectoscopio</w:t>
            </w:r>
            <w:proofErr w:type="spellEnd"/>
            <w:r w:rsidRPr="007D5A9E">
              <w:rPr>
                <w:rFonts w:ascii="Times New Roman" w:hAnsi="Times New Roman" w:cs="Times New Roman"/>
                <w:color w:val="000000"/>
                <w:lang w:val="es-ES_tradnl"/>
              </w:rPr>
              <w:t xml:space="preserve">. </w:t>
            </w:r>
            <w:proofErr w:type="spellStart"/>
            <w:r w:rsidRPr="007D5A9E">
              <w:rPr>
                <w:rFonts w:ascii="Times New Roman" w:hAnsi="Times New Roman" w:cs="Times New Roman"/>
                <w:color w:val="000000"/>
                <w:lang w:val="es-ES_tradnl"/>
              </w:rPr>
              <w:t>Esterilizables</w:t>
            </w:r>
            <w:proofErr w:type="spellEnd"/>
            <w:r w:rsidRPr="007D5A9E">
              <w:rPr>
                <w:rFonts w:ascii="Times New Roman" w:hAnsi="Times New Roman" w:cs="Times New Roman"/>
                <w:color w:val="000000"/>
                <w:lang w:val="es-ES_tradnl"/>
              </w:rPr>
              <w:t xml:space="preserve"> en autoclave a vapor.</w:t>
            </w:r>
          </w:p>
        </w:tc>
        <w:tc>
          <w:tcPr>
            <w:tcW w:w="990" w:type="dxa"/>
          </w:tcPr>
          <w:p w14:paraId="4EF5DA7F" w14:textId="77777777" w:rsidR="007B647A" w:rsidRPr="007D5A9E" w:rsidRDefault="007B647A" w:rsidP="007B647A">
            <w:pPr>
              <w:spacing w:after="0" w:line="240" w:lineRule="auto"/>
              <w:jc w:val="both"/>
              <w:rPr>
                <w:rFonts w:ascii="Times New Roman" w:hAnsi="Times New Roman" w:cs="Times New Roman"/>
                <w:color w:val="000000"/>
                <w:lang w:val="es-ES_tradnl"/>
              </w:rPr>
            </w:pPr>
          </w:p>
        </w:tc>
        <w:tc>
          <w:tcPr>
            <w:tcW w:w="1012" w:type="dxa"/>
          </w:tcPr>
          <w:p w14:paraId="48CC2403" w14:textId="77777777" w:rsidR="007B647A" w:rsidRPr="007D5A9E" w:rsidRDefault="007B647A" w:rsidP="007B647A">
            <w:pPr>
              <w:spacing w:after="0" w:line="240" w:lineRule="auto"/>
              <w:jc w:val="both"/>
              <w:rPr>
                <w:rFonts w:ascii="Times New Roman" w:hAnsi="Times New Roman" w:cs="Times New Roman"/>
                <w:color w:val="000000"/>
                <w:lang w:val="es-ES_tradnl"/>
              </w:rPr>
            </w:pPr>
          </w:p>
        </w:tc>
      </w:tr>
      <w:tr w:rsidR="007B647A" w:rsidRPr="00130F20" w14:paraId="12F28476" w14:textId="77777777" w:rsidTr="00D53F99">
        <w:trPr>
          <w:trHeight w:val="20"/>
          <w:jc w:val="center"/>
        </w:trPr>
        <w:tc>
          <w:tcPr>
            <w:tcW w:w="1555" w:type="dxa"/>
            <w:vMerge/>
            <w:vAlign w:val="center"/>
            <w:hideMark/>
          </w:tcPr>
          <w:p w14:paraId="213252C4" w14:textId="77777777" w:rsidR="007B647A" w:rsidRPr="007D5A9E" w:rsidRDefault="007B647A" w:rsidP="007B647A">
            <w:pPr>
              <w:spacing w:after="0" w:line="240" w:lineRule="auto"/>
              <w:rPr>
                <w:rFonts w:ascii="Times New Roman" w:hAnsi="Times New Roman" w:cs="Times New Roman"/>
                <w:b/>
                <w:bCs/>
                <w:color w:val="000000"/>
                <w:lang w:val="es-ES"/>
              </w:rPr>
            </w:pPr>
          </w:p>
        </w:tc>
        <w:tc>
          <w:tcPr>
            <w:tcW w:w="425" w:type="dxa"/>
            <w:shd w:val="clear" w:color="auto" w:fill="auto"/>
            <w:vAlign w:val="center"/>
            <w:hideMark/>
          </w:tcPr>
          <w:p w14:paraId="229DFAE1" w14:textId="77777777" w:rsidR="007B647A" w:rsidRPr="007D5A9E" w:rsidRDefault="007B647A" w:rsidP="007B647A">
            <w:pPr>
              <w:spacing w:after="0" w:line="240" w:lineRule="auto"/>
              <w:jc w:val="center"/>
              <w:rPr>
                <w:rFonts w:ascii="Times New Roman" w:hAnsi="Times New Roman" w:cs="Times New Roman"/>
                <w:color w:val="000000"/>
                <w:lang w:val="es-ES"/>
              </w:rPr>
            </w:pPr>
            <w:r w:rsidRPr="007D5A9E">
              <w:rPr>
                <w:rFonts w:ascii="Times New Roman" w:hAnsi="Times New Roman" w:cs="Times New Roman"/>
                <w:color w:val="000000"/>
                <w:lang w:val="es-ES_tradnl"/>
              </w:rPr>
              <w:t>37</w:t>
            </w:r>
          </w:p>
        </w:tc>
        <w:tc>
          <w:tcPr>
            <w:tcW w:w="6030" w:type="dxa"/>
            <w:shd w:val="clear" w:color="auto" w:fill="auto"/>
            <w:vAlign w:val="center"/>
            <w:hideMark/>
          </w:tcPr>
          <w:p w14:paraId="21AE3CC4" w14:textId="77777777" w:rsidR="007B647A" w:rsidRPr="007D5A9E" w:rsidRDefault="007B647A" w:rsidP="007B647A">
            <w:pPr>
              <w:spacing w:after="0" w:line="240" w:lineRule="auto"/>
              <w:jc w:val="both"/>
              <w:rPr>
                <w:rFonts w:ascii="Times New Roman" w:hAnsi="Times New Roman" w:cs="Times New Roman"/>
                <w:color w:val="000000"/>
                <w:lang w:val="es-ES"/>
              </w:rPr>
            </w:pPr>
            <w:r w:rsidRPr="007D5A9E">
              <w:rPr>
                <w:rFonts w:ascii="Times New Roman" w:hAnsi="Times New Roman" w:cs="Times New Roman"/>
                <w:color w:val="000000"/>
                <w:lang w:val="es-ES"/>
              </w:rPr>
              <w:t>Una (01) v</w:t>
            </w:r>
            <w:r w:rsidRPr="007D5A9E">
              <w:rPr>
                <w:rFonts w:ascii="Times New Roman" w:hAnsi="Times New Roman" w:cs="Times New Roman"/>
                <w:color w:val="000000"/>
                <w:lang w:val="es-ES_tradnl"/>
              </w:rPr>
              <w:t xml:space="preserve">aina de </w:t>
            </w:r>
            <w:proofErr w:type="spellStart"/>
            <w:r w:rsidRPr="007D5A9E">
              <w:rPr>
                <w:rFonts w:ascii="Times New Roman" w:hAnsi="Times New Roman" w:cs="Times New Roman"/>
                <w:color w:val="000000"/>
                <w:lang w:val="es-ES_tradnl"/>
              </w:rPr>
              <w:t>resectoscopio</w:t>
            </w:r>
            <w:proofErr w:type="spellEnd"/>
            <w:r w:rsidRPr="007D5A9E">
              <w:rPr>
                <w:rFonts w:ascii="Times New Roman" w:hAnsi="Times New Roman" w:cs="Times New Roman"/>
                <w:color w:val="000000"/>
                <w:lang w:val="es-ES_tradnl"/>
              </w:rPr>
              <w:t xml:space="preserve"> de 8.7 mm en el interior giratoria con aislamiento.</w:t>
            </w:r>
          </w:p>
        </w:tc>
        <w:tc>
          <w:tcPr>
            <w:tcW w:w="990" w:type="dxa"/>
          </w:tcPr>
          <w:p w14:paraId="345DF96E" w14:textId="77777777" w:rsidR="007B647A" w:rsidRPr="007D5A9E" w:rsidRDefault="007B647A" w:rsidP="007B647A">
            <w:pPr>
              <w:spacing w:after="0" w:line="240" w:lineRule="auto"/>
              <w:jc w:val="both"/>
              <w:rPr>
                <w:rFonts w:ascii="Times New Roman" w:hAnsi="Times New Roman" w:cs="Times New Roman"/>
                <w:color w:val="000000"/>
                <w:lang w:val="es-ES_tradnl"/>
              </w:rPr>
            </w:pPr>
          </w:p>
        </w:tc>
        <w:tc>
          <w:tcPr>
            <w:tcW w:w="1012" w:type="dxa"/>
          </w:tcPr>
          <w:p w14:paraId="1436BCB7" w14:textId="77777777" w:rsidR="007B647A" w:rsidRPr="007D5A9E" w:rsidRDefault="007B647A" w:rsidP="007B647A">
            <w:pPr>
              <w:spacing w:after="0" w:line="240" w:lineRule="auto"/>
              <w:jc w:val="both"/>
              <w:rPr>
                <w:rFonts w:ascii="Times New Roman" w:hAnsi="Times New Roman" w:cs="Times New Roman"/>
                <w:color w:val="000000"/>
                <w:lang w:val="es-ES_tradnl"/>
              </w:rPr>
            </w:pPr>
          </w:p>
        </w:tc>
      </w:tr>
      <w:tr w:rsidR="007B647A" w:rsidRPr="00130F20" w14:paraId="070115AF" w14:textId="77777777" w:rsidTr="00D53F99">
        <w:trPr>
          <w:trHeight w:val="20"/>
          <w:jc w:val="center"/>
        </w:trPr>
        <w:tc>
          <w:tcPr>
            <w:tcW w:w="1555" w:type="dxa"/>
            <w:vMerge/>
            <w:vAlign w:val="center"/>
            <w:hideMark/>
          </w:tcPr>
          <w:p w14:paraId="7CD05D62" w14:textId="77777777" w:rsidR="007B647A" w:rsidRPr="007D5A9E" w:rsidRDefault="007B647A" w:rsidP="007B647A">
            <w:pPr>
              <w:spacing w:after="0" w:line="240" w:lineRule="auto"/>
              <w:rPr>
                <w:rFonts w:ascii="Times New Roman" w:hAnsi="Times New Roman" w:cs="Times New Roman"/>
                <w:b/>
                <w:bCs/>
                <w:color w:val="000000"/>
                <w:lang w:val="es-ES"/>
              </w:rPr>
            </w:pPr>
          </w:p>
        </w:tc>
        <w:tc>
          <w:tcPr>
            <w:tcW w:w="425" w:type="dxa"/>
            <w:shd w:val="clear" w:color="auto" w:fill="auto"/>
            <w:vAlign w:val="center"/>
            <w:hideMark/>
          </w:tcPr>
          <w:p w14:paraId="609B737B" w14:textId="77777777" w:rsidR="007B647A" w:rsidRPr="007D5A9E" w:rsidRDefault="007B647A" w:rsidP="007B647A">
            <w:pPr>
              <w:spacing w:after="0" w:line="240" w:lineRule="auto"/>
              <w:jc w:val="center"/>
              <w:rPr>
                <w:rFonts w:ascii="Times New Roman" w:hAnsi="Times New Roman" w:cs="Times New Roman"/>
                <w:color w:val="000000"/>
                <w:lang w:val="es-ES"/>
              </w:rPr>
            </w:pPr>
            <w:r w:rsidRPr="007D5A9E">
              <w:rPr>
                <w:rFonts w:ascii="Times New Roman" w:hAnsi="Times New Roman" w:cs="Times New Roman"/>
                <w:color w:val="000000"/>
                <w:lang w:val="es-ES_tradnl"/>
              </w:rPr>
              <w:t>38</w:t>
            </w:r>
          </w:p>
        </w:tc>
        <w:tc>
          <w:tcPr>
            <w:tcW w:w="6030" w:type="dxa"/>
            <w:shd w:val="clear" w:color="auto" w:fill="auto"/>
            <w:vAlign w:val="center"/>
            <w:hideMark/>
          </w:tcPr>
          <w:p w14:paraId="46AA31B1" w14:textId="77777777" w:rsidR="007B647A" w:rsidRPr="007D5A9E" w:rsidRDefault="007B647A" w:rsidP="007B647A">
            <w:pPr>
              <w:spacing w:after="0" w:line="240" w:lineRule="auto"/>
              <w:jc w:val="both"/>
              <w:rPr>
                <w:rFonts w:ascii="Times New Roman" w:hAnsi="Times New Roman" w:cs="Times New Roman"/>
                <w:color w:val="000000"/>
                <w:lang w:val="es-ES"/>
              </w:rPr>
            </w:pPr>
            <w:r w:rsidRPr="007D5A9E">
              <w:rPr>
                <w:rFonts w:ascii="Times New Roman" w:hAnsi="Times New Roman" w:cs="Times New Roman"/>
                <w:color w:val="000000"/>
                <w:lang w:val="es-ES"/>
              </w:rPr>
              <w:t>Un (01) e</w:t>
            </w:r>
            <w:proofErr w:type="spellStart"/>
            <w:r w:rsidRPr="007D5A9E">
              <w:rPr>
                <w:rFonts w:ascii="Times New Roman" w:hAnsi="Times New Roman" w:cs="Times New Roman"/>
                <w:color w:val="000000"/>
                <w:lang w:val="es-ES_tradnl"/>
              </w:rPr>
              <w:t>lemento</w:t>
            </w:r>
            <w:proofErr w:type="spellEnd"/>
            <w:r w:rsidRPr="007D5A9E">
              <w:rPr>
                <w:rFonts w:ascii="Times New Roman" w:hAnsi="Times New Roman" w:cs="Times New Roman"/>
                <w:color w:val="000000"/>
                <w:lang w:val="es-ES_tradnl"/>
              </w:rPr>
              <w:t xml:space="preserve"> de trabajo para utilizar con las vainas de </w:t>
            </w:r>
            <w:proofErr w:type="spellStart"/>
            <w:r w:rsidRPr="007D5A9E">
              <w:rPr>
                <w:rFonts w:ascii="Times New Roman" w:hAnsi="Times New Roman" w:cs="Times New Roman"/>
                <w:color w:val="000000"/>
                <w:lang w:val="es-ES_tradnl"/>
              </w:rPr>
              <w:t>resectoscopio</w:t>
            </w:r>
            <w:proofErr w:type="spellEnd"/>
            <w:r w:rsidRPr="007D5A9E">
              <w:rPr>
                <w:rFonts w:ascii="Times New Roman" w:hAnsi="Times New Roman" w:cs="Times New Roman"/>
                <w:color w:val="000000"/>
                <w:lang w:val="es-ES_tradnl"/>
              </w:rPr>
              <w:t xml:space="preserve"> de 8/8.7 mm, sondas laser de 0.8 </w:t>
            </w:r>
            <w:proofErr w:type="spellStart"/>
            <w:r w:rsidRPr="007D5A9E">
              <w:rPr>
                <w:rFonts w:ascii="Times New Roman" w:hAnsi="Times New Roman" w:cs="Times New Roman"/>
                <w:color w:val="000000"/>
                <w:lang w:val="es-ES_tradnl"/>
              </w:rPr>
              <w:t>mm.</w:t>
            </w:r>
            <w:proofErr w:type="spellEnd"/>
          </w:p>
        </w:tc>
        <w:tc>
          <w:tcPr>
            <w:tcW w:w="990" w:type="dxa"/>
          </w:tcPr>
          <w:p w14:paraId="0A411E62" w14:textId="77777777" w:rsidR="007B647A" w:rsidRPr="007D5A9E" w:rsidRDefault="007B647A" w:rsidP="007B647A">
            <w:pPr>
              <w:spacing w:after="0" w:line="240" w:lineRule="auto"/>
              <w:jc w:val="both"/>
              <w:rPr>
                <w:rFonts w:ascii="Times New Roman" w:hAnsi="Times New Roman" w:cs="Times New Roman"/>
                <w:color w:val="000000"/>
                <w:lang w:val="es-ES_tradnl"/>
              </w:rPr>
            </w:pPr>
          </w:p>
        </w:tc>
        <w:tc>
          <w:tcPr>
            <w:tcW w:w="1012" w:type="dxa"/>
          </w:tcPr>
          <w:p w14:paraId="7F374939" w14:textId="77777777" w:rsidR="007B647A" w:rsidRPr="007D5A9E" w:rsidRDefault="007B647A" w:rsidP="007B647A">
            <w:pPr>
              <w:spacing w:after="0" w:line="240" w:lineRule="auto"/>
              <w:jc w:val="both"/>
              <w:rPr>
                <w:rFonts w:ascii="Times New Roman" w:hAnsi="Times New Roman" w:cs="Times New Roman"/>
                <w:color w:val="000000"/>
                <w:lang w:val="es-ES_tradnl"/>
              </w:rPr>
            </w:pPr>
          </w:p>
        </w:tc>
      </w:tr>
      <w:tr w:rsidR="007B647A" w:rsidRPr="00130F20" w14:paraId="549FB2C3" w14:textId="77777777" w:rsidTr="00D53F99">
        <w:trPr>
          <w:trHeight w:val="20"/>
          <w:jc w:val="center"/>
        </w:trPr>
        <w:tc>
          <w:tcPr>
            <w:tcW w:w="1555" w:type="dxa"/>
            <w:vMerge/>
            <w:vAlign w:val="center"/>
            <w:hideMark/>
          </w:tcPr>
          <w:p w14:paraId="4FA9855C" w14:textId="77777777" w:rsidR="007B647A" w:rsidRPr="007D5A9E" w:rsidRDefault="007B647A" w:rsidP="007B647A">
            <w:pPr>
              <w:spacing w:after="0" w:line="240" w:lineRule="auto"/>
              <w:rPr>
                <w:rFonts w:ascii="Times New Roman" w:hAnsi="Times New Roman" w:cs="Times New Roman"/>
                <w:b/>
                <w:bCs/>
                <w:color w:val="000000"/>
                <w:lang w:val="es-ES"/>
              </w:rPr>
            </w:pPr>
          </w:p>
        </w:tc>
        <w:tc>
          <w:tcPr>
            <w:tcW w:w="8457" w:type="dxa"/>
            <w:gridSpan w:val="4"/>
            <w:shd w:val="clear" w:color="auto" w:fill="auto"/>
            <w:vAlign w:val="center"/>
            <w:hideMark/>
          </w:tcPr>
          <w:p w14:paraId="356DE966" w14:textId="00F46D13" w:rsidR="007B647A" w:rsidRPr="007D5A9E" w:rsidRDefault="00EB3DFE" w:rsidP="007B647A">
            <w:pPr>
              <w:spacing w:after="0" w:line="240" w:lineRule="auto"/>
              <w:rPr>
                <w:rFonts w:ascii="Times New Roman" w:hAnsi="Times New Roman" w:cs="Times New Roman"/>
                <w:b/>
                <w:bCs/>
                <w:color w:val="000000"/>
                <w:lang w:val="es-ES_tradnl"/>
              </w:rPr>
            </w:pPr>
            <w:proofErr w:type="spellStart"/>
            <w:r w:rsidRPr="007D5A9E">
              <w:rPr>
                <w:rFonts w:ascii="Times New Roman" w:hAnsi="Times New Roman" w:cs="Times New Roman"/>
                <w:b/>
                <w:bCs/>
                <w:color w:val="000000"/>
                <w:lang w:val="es-ES_tradnl"/>
              </w:rPr>
              <w:t>Morcelador</w:t>
            </w:r>
            <w:proofErr w:type="spellEnd"/>
            <w:r w:rsidRPr="007D5A9E">
              <w:rPr>
                <w:rFonts w:ascii="Times New Roman" w:hAnsi="Times New Roman" w:cs="Times New Roman"/>
                <w:b/>
                <w:bCs/>
                <w:color w:val="000000"/>
                <w:lang w:val="es-ES_tradnl"/>
              </w:rPr>
              <w:t xml:space="preserve">, los cuales </w:t>
            </w:r>
            <w:r w:rsidRPr="007D5A9E">
              <w:rPr>
                <w:rFonts w:ascii="Times New Roman" w:hAnsi="Times New Roman" w:cs="Times New Roman"/>
                <w:b/>
                <w:color w:val="000000"/>
                <w:lang w:val="es-ES_tradnl"/>
              </w:rPr>
              <w:t>deberán ser compatible con la Partida N. 1 Torre Multipropósito de Laparoscopia.</w:t>
            </w:r>
          </w:p>
        </w:tc>
      </w:tr>
      <w:tr w:rsidR="007B647A" w:rsidRPr="00130F20" w14:paraId="74C4B750" w14:textId="77777777" w:rsidTr="00D53F99">
        <w:trPr>
          <w:trHeight w:val="2681"/>
          <w:jc w:val="center"/>
        </w:trPr>
        <w:tc>
          <w:tcPr>
            <w:tcW w:w="1555" w:type="dxa"/>
            <w:vMerge/>
            <w:vAlign w:val="center"/>
            <w:hideMark/>
          </w:tcPr>
          <w:p w14:paraId="0D99D256" w14:textId="77777777" w:rsidR="007B647A" w:rsidRPr="007D5A9E" w:rsidRDefault="007B647A" w:rsidP="007B647A">
            <w:pPr>
              <w:spacing w:after="0" w:line="240" w:lineRule="auto"/>
              <w:rPr>
                <w:rFonts w:ascii="Times New Roman" w:hAnsi="Times New Roman" w:cs="Times New Roman"/>
                <w:b/>
                <w:bCs/>
                <w:color w:val="000000"/>
                <w:lang w:val="es-ES"/>
              </w:rPr>
            </w:pPr>
          </w:p>
        </w:tc>
        <w:tc>
          <w:tcPr>
            <w:tcW w:w="425" w:type="dxa"/>
            <w:shd w:val="clear" w:color="auto" w:fill="auto"/>
            <w:vAlign w:val="center"/>
            <w:hideMark/>
          </w:tcPr>
          <w:p w14:paraId="6126EB82" w14:textId="77777777" w:rsidR="007B647A" w:rsidRPr="007D5A9E" w:rsidRDefault="007B647A" w:rsidP="007B647A">
            <w:pPr>
              <w:spacing w:after="0" w:line="240" w:lineRule="auto"/>
              <w:jc w:val="center"/>
              <w:rPr>
                <w:rFonts w:ascii="Times New Roman" w:hAnsi="Times New Roman" w:cs="Times New Roman"/>
                <w:color w:val="000000"/>
                <w:lang w:val="es-ES"/>
              </w:rPr>
            </w:pPr>
            <w:r w:rsidRPr="007D5A9E">
              <w:rPr>
                <w:rFonts w:ascii="Times New Roman" w:hAnsi="Times New Roman" w:cs="Times New Roman"/>
                <w:color w:val="000000"/>
                <w:lang w:val="es-ES_tradnl"/>
              </w:rPr>
              <w:t>39</w:t>
            </w:r>
          </w:p>
        </w:tc>
        <w:tc>
          <w:tcPr>
            <w:tcW w:w="6030" w:type="dxa"/>
            <w:shd w:val="clear" w:color="auto" w:fill="auto"/>
            <w:vAlign w:val="center"/>
            <w:hideMark/>
          </w:tcPr>
          <w:p w14:paraId="2D25B1E5" w14:textId="77777777" w:rsidR="007B647A" w:rsidRPr="007D5A9E" w:rsidRDefault="007B647A" w:rsidP="007B647A">
            <w:pPr>
              <w:spacing w:after="0" w:line="240" w:lineRule="auto"/>
              <w:jc w:val="both"/>
              <w:rPr>
                <w:rFonts w:ascii="Times New Roman" w:hAnsi="Times New Roman" w:cs="Times New Roman"/>
                <w:color w:val="000000"/>
                <w:lang w:val="es-ES"/>
              </w:rPr>
            </w:pPr>
            <w:r w:rsidRPr="007D5A9E">
              <w:rPr>
                <w:rFonts w:ascii="Times New Roman" w:hAnsi="Times New Roman" w:cs="Times New Roman"/>
                <w:color w:val="000000"/>
                <w:lang w:val="es-ES_tradnl"/>
              </w:rPr>
              <w:t xml:space="preserve">El equipo </w:t>
            </w:r>
            <w:proofErr w:type="spellStart"/>
            <w:r w:rsidRPr="007D5A9E">
              <w:rPr>
                <w:rFonts w:ascii="Times New Roman" w:hAnsi="Times New Roman" w:cs="Times New Roman"/>
                <w:color w:val="000000"/>
                <w:lang w:val="es-ES_tradnl"/>
              </w:rPr>
              <w:t>morcelador</w:t>
            </w:r>
            <w:proofErr w:type="spellEnd"/>
            <w:r w:rsidRPr="007D5A9E">
              <w:rPr>
                <w:rFonts w:ascii="Times New Roman" w:hAnsi="Times New Roman" w:cs="Times New Roman"/>
                <w:color w:val="000000"/>
                <w:lang w:val="es-ES_tradnl"/>
              </w:rPr>
              <w:t xml:space="preserve"> debe incluir el sistema de motor con módulo integrado. </w:t>
            </w:r>
          </w:p>
          <w:p w14:paraId="1A26659A" w14:textId="77777777" w:rsidR="007B647A" w:rsidRPr="007D5A9E" w:rsidRDefault="007B647A" w:rsidP="007B647A">
            <w:pPr>
              <w:spacing w:after="0" w:line="240" w:lineRule="auto"/>
              <w:jc w:val="both"/>
              <w:rPr>
                <w:rFonts w:ascii="Times New Roman" w:hAnsi="Times New Roman" w:cs="Times New Roman"/>
                <w:color w:val="000000"/>
                <w:lang w:val="es-ES"/>
              </w:rPr>
            </w:pPr>
            <w:r w:rsidRPr="007D5A9E">
              <w:rPr>
                <w:rFonts w:ascii="Times New Roman" w:hAnsi="Times New Roman" w:cs="Times New Roman"/>
                <w:color w:val="000000"/>
                <w:lang w:val="es-ES_tradnl"/>
              </w:rPr>
              <w:t xml:space="preserve">Capaz de trabajar con pieza de mano y la cuchilla de </w:t>
            </w:r>
            <w:proofErr w:type="spellStart"/>
            <w:r w:rsidRPr="007D5A9E">
              <w:rPr>
                <w:rFonts w:ascii="Times New Roman" w:hAnsi="Times New Roman" w:cs="Times New Roman"/>
                <w:color w:val="000000"/>
                <w:lang w:val="es-ES_tradnl"/>
              </w:rPr>
              <w:t>morcelador</w:t>
            </w:r>
            <w:proofErr w:type="spellEnd"/>
            <w:r w:rsidRPr="007D5A9E">
              <w:rPr>
                <w:rFonts w:ascii="Times New Roman" w:hAnsi="Times New Roman" w:cs="Times New Roman"/>
                <w:color w:val="000000"/>
                <w:lang w:val="es-ES_tradnl"/>
              </w:rPr>
              <w:t>.</w:t>
            </w:r>
          </w:p>
          <w:p w14:paraId="4E147C64" w14:textId="77777777" w:rsidR="007B647A" w:rsidRPr="007D5A9E" w:rsidRDefault="007B647A" w:rsidP="007B647A">
            <w:pPr>
              <w:spacing w:after="0" w:line="240" w:lineRule="auto"/>
              <w:jc w:val="both"/>
              <w:rPr>
                <w:rFonts w:ascii="Times New Roman" w:hAnsi="Times New Roman" w:cs="Times New Roman"/>
                <w:color w:val="000000"/>
                <w:lang w:val="es-ES"/>
              </w:rPr>
            </w:pPr>
            <w:r w:rsidRPr="007D5A9E">
              <w:rPr>
                <w:rFonts w:ascii="Times New Roman" w:hAnsi="Times New Roman" w:cs="Times New Roman"/>
                <w:color w:val="000000"/>
                <w:lang w:val="es-ES_tradnl"/>
              </w:rPr>
              <w:t>110-120V/ 220-240 V,  60 Hz.</w:t>
            </w:r>
          </w:p>
          <w:p w14:paraId="02F4F20E" w14:textId="77777777" w:rsidR="007B647A" w:rsidRPr="007D5A9E" w:rsidRDefault="007B647A" w:rsidP="007B647A">
            <w:pPr>
              <w:spacing w:after="0" w:line="240" w:lineRule="auto"/>
              <w:jc w:val="both"/>
              <w:rPr>
                <w:rFonts w:ascii="Times New Roman" w:hAnsi="Times New Roman" w:cs="Times New Roman"/>
                <w:color w:val="000000"/>
                <w:lang w:val="es-ES"/>
              </w:rPr>
            </w:pPr>
            <w:r w:rsidRPr="007D5A9E">
              <w:rPr>
                <w:rFonts w:ascii="Times New Roman" w:hAnsi="Times New Roman" w:cs="Times New Roman"/>
                <w:color w:val="000000"/>
                <w:lang w:val="es-ES_tradnl"/>
              </w:rPr>
              <w:t xml:space="preserve">El equipo debe de incluir todos sus componentes para su funcionamiento óptimo, los que se específica y otros que se requieran para su funcionamiento. Sistema de motor, cable de red con grado médico, interruptor </w:t>
            </w:r>
            <w:proofErr w:type="spellStart"/>
            <w:r w:rsidRPr="007D5A9E">
              <w:rPr>
                <w:rFonts w:ascii="Times New Roman" w:hAnsi="Times New Roman" w:cs="Times New Roman"/>
                <w:color w:val="000000"/>
                <w:lang w:val="es-ES_tradnl"/>
              </w:rPr>
              <w:t>monopolar</w:t>
            </w:r>
            <w:proofErr w:type="spellEnd"/>
            <w:r w:rsidRPr="007D5A9E">
              <w:rPr>
                <w:rFonts w:ascii="Times New Roman" w:hAnsi="Times New Roman" w:cs="Times New Roman"/>
                <w:color w:val="000000"/>
                <w:lang w:val="es-ES_tradnl"/>
              </w:rPr>
              <w:t>, mango ajustable, cables de conexión.</w:t>
            </w:r>
          </w:p>
          <w:p w14:paraId="09F6C1E1" w14:textId="77777777" w:rsidR="007B647A" w:rsidRPr="007D5A9E" w:rsidRDefault="007B647A" w:rsidP="007B647A">
            <w:pPr>
              <w:spacing w:after="0" w:line="240" w:lineRule="auto"/>
              <w:jc w:val="both"/>
              <w:rPr>
                <w:rFonts w:ascii="Times New Roman" w:hAnsi="Times New Roman" w:cs="Times New Roman"/>
                <w:color w:val="000000"/>
                <w:lang w:val="es-ES"/>
              </w:rPr>
            </w:pPr>
            <w:r w:rsidRPr="007D5A9E">
              <w:rPr>
                <w:rFonts w:ascii="Times New Roman" w:hAnsi="Times New Roman" w:cs="Times New Roman"/>
                <w:color w:val="000000"/>
                <w:lang w:val="es-ES_tradnl"/>
              </w:rPr>
              <w:t xml:space="preserve">Pieza de mano para </w:t>
            </w:r>
            <w:proofErr w:type="spellStart"/>
            <w:r w:rsidRPr="007D5A9E">
              <w:rPr>
                <w:rFonts w:ascii="Times New Roman" w:hAnsi="Times New Roman" w:cs="Times New Roman"/>
                <w:color w:val="000000"/>
                <w:lang w:val="es-ES_tradnl"/>
              </w:rPr>
              <w:t>morcelador</w:t>
            </w:r>
            <w:proofErr w:type="spellEnd"/>
            <w:r w:rsidRPr="007D5A9E">
              <w:rPr>
                <w:rFonts w:ascii="Times New Roman" w:hAnsi="Times New Roman" w:cs="Times New Roman"/>
                <w:color w:val="000000"/>
                <w:lang w:val="es-ES_tradnl"/>
              </w:rPr>
              <w:t xml:space="preserve"> para utilizar con sistema de motor.</w:t>
            </w:r>
          </w:p>
        </w:tc>
        <w:tc>
          <w:tcPr>
            <w:tcW w:w="990" w:type="dxa"/>
          </w:tcPr>
          <w:p w14:paraId="5A789075" w14:textId="77777777" w:rsidR="007B647A" w:rsidRPr="007D5A9E" w:rsidRDefault="007B647A" w:rsidP="007B647A">
            <w:pPr>
              <w:spacing w:after="0" w:line="240" w:lineRule="auto"/>
              <w:jc w:val="both"/>
              <w:rPr>
                <w:rFonts w:ascii="Times New Roman" w:hAnsi="Times New Roman" w:cs="Times New Roman"/>
                <w:color w:val="000000"/>
                <w:lang w:val="es-ES_tradnl"/>
              </w:rPr>
            </w:pPr>
          </w:p>
        </w:tc>
        <w:tc>
          <w:tcPr>
            <w:tcW w:w="1012" w:type="dxa"/>
          </w:tcPr>
          <w:p w14:paraId="5E4AC06B" w14:textId="77777777" w:rsidR="007B647A" w:rsidRPr="007D5A9E" w:rsidRDefault="007B647A" w:rsidP="007B647A">
            <w:pPr>
              <w:spacing w:after="0" w:line="240" w:lineRule="auto"/>
              <w:jc w:val="both"/>
              <w:rPr>
                <w:rFonts w:ascii="Times New Roman" w:hAnsi="Times New Roman" w:cs="Times New Roman"/>
                <w:color w:val="000000"/>
                <w:lang w:val="es-ES_tradnl"/>
              </w:rPr>
            </w:pPr>
          </w:p>
        </w:tc>
      </w:tr>
      <w:tr w:rsidR="007B647A" w:rsidRPr="00130F20" w14:paraId="25B6EDBC" w14:textId="77777777" w:rsidTr="00D53F99">
        <w:trPr>
          <w:trHeight w:val="251"/>
          <w:jc w:val="center"/>
        </w:trPr>
        <w:tc>
          <w:tcPr>
            <w:tcW w:w="1555" w:type="dxa"/>
            <w:vMerge w:val="restart"/>
            <w:tcBorders>
              <w:top w:val="nil"/>
            </w:tcBorders>
            <w:vAlign w:val="center"/>
          </w:tcPr>
          <w:p w14:paraId="39B96E3A" w14:textId="77777777" w:rsidR="007B647A" w:rsidRPr="007D5A9E" w:rsidRDefault="007B647A" w:rsidP="007B647A">
            <w:pPr>
              <w:spacing w:after="0" w:line="240" w:lineRule="auto"/>
              <w:rPr>
                <w:rFonts w:ascii="Times New Roman" w:hAnsi="Times New Roman" w:cs="Times New Roman"/>
                <w:b/>
                <w:bCs/>
                <w:color w:val="000000"/>
                <w:lang w:val="es-ES"/>
              </w:rPr>
            </w:pPr>
          </w:p>
        </w:tc>
        <w:tc>
          <w:tcPr>
            <w:tcW w:w="425" w:type="dxa"/>
            <w:shd w:val="clear" w:color="auto" w:fill="auto"/>
            <w:vAlign w:val="center"/>
          </w:tcPr>
          <w:p w14:paraId="19C66BC8"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40</w:t>
            </w:r>
          </w:p>
        </w:tc>
        <w:tc>
          <w:tcPr>
            <w:tcW w:w="6030" w:type="dxa"/>
            <w:shd w:val="clear" w:color="auto" w:fill="auto"/>
            <w:vAlign w:val="center"/>
          </w:tcPr>
          <w:p w14:paraId="6C21A0C9"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Manual de Usuario en español físico y digital</w:t>
            </w:r>
          </w:p>
        </w:tc>
        <w:tc>
          <w:tcPr>
            <w:tcW w:w="990" w:type="dxa"/>
          </w:tcPr>
          <w:p w14:paraId="612223A6" w14:textId="77777777" w:rsidR="007B647A" w:rsidRPr="007D5A9E" w:rsidRDefault="007B647A" w:rsidP="007B647A">
            <w:pPr>
              <w:spacing w:after="0" w:line="240" w:lineRule="auto"/>
              <w:jc w:val="both"/>
              <w:rPr>
                <w:rFonts w:ascii="Times New Roman" w:hAnsi="Times New Roman" w:cs="Times New Roman"/>
                <w:color w:val="000000"/>
                <w:lang w:val="es-ES_tradnl"/>
              </w:rPr>
            </w:pPr>
          </w:p>
        </w:tc>
        <w:tc>
          <w:tcPr>
            <w:tcW w:w="1012" w:type="dxa"/>
          </w:tcPr>
          <w:p w14:paraId="75BE6F0B" w14:textId="77777777" w:rsidR="007B647A" w:rsidRPr="007D5A9E" w:rsidRDefault="007B647A" w:rsidP="007B647A">
            <w:pPr>
              <w:spacing w:after="0" w:line="240" w:lineRule="auto"/>
              <w:jc w:val="both"/>
              <w:rPr>
                <w:rFonts w:ascii="Times New Roman" w:hAnsi="Times New Roman" w:cs="Times New Roman"/>
                <w:color w:val="000000"/>
                <w:lang w:val="es-ES_tradnl"/>
              </w:rPr>
            </w:pPr>
          </w:p>
        </w:tc>
      </w:tr>
      <w:tr w:rsidR="007B647A" w:rsidRPr="00130F20" w14:paraId="28A81CD0" w14:textId="77777777" w:rsidTr="00D53F99">
        <w:trPr>
          <w:trHeight w:val="242"/>
          <w:jc w:val="center"/>
        </w:trPr>
        <w:tc>
          <w:tcPr>
            <w:tcW w:w="1555" w:type="dxa"/>
            <w:vMerge/>
            <w:tcBorders>
              <w:top w:val="nil"/>
            </w:tcBorders>
            <w:vAlign w:val="center"/>
          </w:tcPr>
          <w:p w14:paraId="75CB1F22" w14:textId="77777777" w:rsidR="007B647A" w:rsidRPr="007D5A9E" w:rsidRDefault="007B647A" w:rsidP="007B647A">
            <w:pPr>
              <w:spacing w:after="0" w:line="240" w:lineRule="auto"/>
              <w:rPr>
                <w:rFonts w:ascii="Times New Roman" w:hAnsi="Times New Roman" w:cs="Times New Roman"/>
                <w:b/>
                <w:bCs/>
                <w:color w:val="000000"/>
                <w:lang w:val="es-ES"/>
              </w:rPr>
            </w:pPr>
          </w:p>
        </w:tc>
        <w:tc>
          <w:tcPr>
            <w:tcW w:w="425" w:type="dxa"/>
            <w:shd w:val="clear" w:color="auto" w:fill="auto"/>
            <w:vAlign w:val="center"/>
          </w:tcPr>
          <w:p w14:paraId="0C765364"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41</w:t>
            </w:r>
          </w:p>
        </w:tc>
        <w:tc>
          <w:tcPr>
            <w:tcW w:w="6030" w:type="dxa"/>
            <w:shd w:val="clear" w:color="auto" w:fill="auto"/>
            <w:vAlign w:val="center"/>
          </w:tcPr>
          <w:p w14:paraId="3269D681"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Manual de Servicio Técnico en español físico y digital</w:t>
            </w:r>
          </w:p>
        </w:tc>
        <w:tc>
          <w:tcPr>
            <w:tcW w:w="990" w:type="dxa"/>
          </w:tcPr>
          <w:p w14:paraId="2156EF07" w14:textId="77777777" w:rsidR="007B647A" w:rsidRPr="007D5A9E" w:rsidRDefault="007B647A" w:rsidP="007B647A">
            <w:pPr>
              <w:spacing w:after="0" w:line="240" w:lineRule="auto"/>
              <w:jc w:val="both"/>
              <w:rPr>
                <w:rFonts w:ascii="Times New Roman" w:hAnsi="Times New Roman" w:cs="Times New Roman"/>
                <w:color w:val="000000"/>
                <w:lang w:val="es-ES_tradnl"/>
              </w:rPr>
            </w:pPr>
          </w:p>
        </w:tc>
        <w:tc>
          <w:tcPr>
            <w:tcW w:w="1012" w:type="dxa"/>
          </w:tcPr>
          <w:p w14:paraId="1F1CA30E" w14:textId="77777777" w:rsidR="007B647A" w:rsidRPr="007D5A9E" w:rsidRDefault="007B647A" w:rsidP="007B647A">
            <w:pPr>
              <w:spacing w:after="0" w:line="240" w:lineRule="auto"/>
              <w:jc w:val="both"/>
              <w:rPr>
                <w:rFonts w:ascii="Times New Roman" w:hAnsi="Times New Roman" w:cs="Times New Roman"/>
                <w:color w:val="000000"/>
                <w:lang w:val="es-ES_tradnl"/>
              </w:rPr>
            </w:pPr>
          </w:p>
        </w:tc>
      </w:tr>
      <w:tr w:rsidR="007B647A" w:rsidRPr="007D5A9E" w14:paraId="5EA9AAAF" w14:textId="77777777" w:rsidTr="00FB4D48">
        <w:trPr>
          <w:trHeight w:val="20"/>
          <w:jc w:val="center"/>
        </w:trPr>
        <w:tc>
          <w:tcPr>
            <w:tcW w:w="8010" w:type="dxa"/>
            <w:gridSpan w:val="3"/>
            <w:vAlign w:val="center"/>
          </w:tcPr>
          <w:p w14:paraId="54663167" w14:textId="77777777" w:rsidR="007B647A" w:rsidRPr="007D5A9E" w:rsidRDefault="007B647A" w:rsidP="007B647A">
            <w:pPr>
              <w:spacing w:after="0" w:line="240" w:lineRule="auto"/>
              <w:jc w:val="both"/>
              <w:rPr>
                <w:rFonts w:ascii="Times New Roman" w:hAnsi="Times New Roman" w:cs="Times New Roman"/>
                <w:b/>
                <w:color w:val="000000"/>
                <w:lang w:val="es-ES_tradnl"/>
              </w:rPr>
            </w:pPr>
            <w:r w:rsidRPr="007D5A9E">
              <w:rPr>
                <w:rFonts w:ascii="Times New Roman" w:hAnsi="Times New Roman" w:cs="Times New Roman"/>
                <w:b/>
                <w:color w:val="000000"/>
                <w:lang w:val="es-ES_tradnl"/>
              </w:rPr>
              <w:t>TOTAL DE ESPECIFICACIONES TECNICAS</w:t>
            </w:r>
          </w:p>
        </w:tc>
        <w:tc>
          <w:tcPr>
            <w:tcW w:w="990" w:type="dxa"/>
          </w:tcPr>
          <w:p w14:paraId="6F820E16" w14:textId="77777777" w:rsidR="007B647A" w:rsidRPr="007D5A9E" w:rsidRDefault="007B647A" w:rsidP="007B647A">
            <w:pPr>
              <w:spacing w:after="0" w:line="240" w:lineRule="auto"/>
              <w:jc w:val="both"/>
              <w:rPr>
                <w:rFonts w:ascii="Times New Roman" w:hAnsi="Times New Roman" w:cs="Times New Roman"/>
                <w:color w:val="000000"/>
                <w:lang w:val="es-ES_tradnl"/>
              </w:rPr>
            </w:pPr>
          </w:p>
        </w:tc>
        <w:tc>
          <w:tcPr>
            <w:tcW w:w="1012" w:type="dxa"/>
          </w:tcPr>
          <w:p w14:paraId="6B6361BE" w14:textId="77777777" w:rsidR="007B647A" w:rsidRPr="007D5A9E" w:rsidRDefault="007B647A" w:rsidP="007B647A">
            <w:pPr>
              <w:spacing w:after="0" w:line="240" w:lineRule="auto"/>
              <w:jc w:val="both"/>
              <w:rPr>
                <w:rFonts w:ascii="Times New Roman" w:hAnsi="Times New Roman" w:cs="Times New Roman"/>
                <w:color w:val="000000"/>
                <w:lang w:val="es-ES_tradnl"/>
              </w:rPr>
            </w:pPr>
          </w:p>
        </w:tc>
      </w:tr>
    </w:tbl>
    <w:p w14:paraId="2E05F4BC" w14:textId="77777777" w:rsidR="007B647A" w:rsidRPr="007D5A9E" w:rsidRDefault="007B647A" w:rsidP="007B647A">
      <w:pPr>
        <w:spacing w:after="0" w:line="240" w:lineRule="auto"/>
        <w:rPr>
          <w:rFonts w:ascii="Times New Roman" w:hAnsi="Times New Roman" w:cs="Times New Roman"/>
        </w:rPr>
      </w:pPr>
    </w:p>
    <w:p w14:paraId="43818CF7" w14:textId="77777777" w:rsidR="007B647A" w:rsidRPr="007D5A9E" w:rsidRDefault="007B647A" w:rsidP="007B647A">
      <w:pPr>
        <w:spacing w:after="0" w:line="240" w:lineRule="auto"/>
        <w:rPr>
          <w:rFonts w:ascii="Times New Roman" w:hAnsi="Times New Roman" w:cs="Times New Roman"/>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54"/>
        <w:gridCol w:w="425"/>
        <w:gridCol w:w="5726"/>
        <w:gridCol w:w="990"/>
        <w:gridCol w:w="1065"/>
      </w:tblGrid>
      <w:tr w:rsidR="007B647A" w:rsidRPr="007D5A9E" w14:paraId="22074566" w14:textId="77777777" w:rsidTr="00D53F99">
        <w:trPr>
          <w:trHeight w:val="144"/>
          <w:tblHeader/>
          <w:jc w:val="center"/>
        </w:trPr>
        <w:tc>
          <w:tcPr>
            <w:tcW w:w="10060" w:type="dxa"/>
            <w:gridSpan w:val="5"/>
            <w:shd w:val="clear" w:color="auto" w:fill="auto"/>
            <w:noWrap/>
            <w:vAlign w:val="center"/>
            <w:hideMark/>
          </w:tcPr>
          <w:p w14:paraId="358A9F1F" w14:textId="77777777" w:rsidR="007B647A" w:rsidRPr="007D5A9E" w:rsidRDefault="007B647A" w:rsidP="007B647A">
            <w:pPr>
              <w:spacing w:after="0" w:line="240" w:lineRule="auto"/>
              <w:jc w:val="center"/>
              <w:rPr>
                <w:rFonts w:ascii="Times New Roman" w:hAnsi="Times New Roman" w:cs="Times New Roman"/>
                <w:b/>
                <w:bCs/>
                <w:color w:val="000000"/>
                <w:lang w:val="es-ES_tradnl"/>
              </w:rPr>
            </w:pPr>
            <w:r w:rsidRPr="007D5A9E">
              <w:rPr>
                <w:rFonts w:ascii="Times New Roman" w:hAnsi="Times New Roman" w:cs="Times New Roman"/>
                <w:b/>
                <w:bCs/>
                <w:color w:val="000000"/>
                <w:lang w:val="es-ES_tradnl" w:eastAsia="es-HN"/>
              </w:rPr>
              <w:t>PARTIDA NO. 3</w:t>
            </w:r>
          </w:p>
        </w:tc>
      </w:tr>
      <w:tr w:rsidR="007B647A" w:rsidRPr="007D5A9E" w14:paraId="30D4D87A" w14:textId="77777777" w:rsidTr="00D53F99">
        <w:trPr>
          <w:trHeight w:val="144"/>
          <w:tblHeader/>
          <w:jc w:val="center"/>
        </w:trPr>
        <w:tc>
          <w:tcPr>
            <w:tcW w:w="10060" w:type="dxa"/>
            <w:gridSpan w:val="5"/>
            <w:shd w:val="clear" w:color="auto" w:fill="auto"/>
            <w:noWrap/>
            <w:vAlign w:val="center"/>
            <w:hideMark/>
          </w:tcPr>
          <w:p w14:paraId="0BFE2B6E" w14:textId="77777777" w:rsidR="007B647A" w:rsidRPr="007D5A9E" w:rsidRDefault="007B647A" w:rsidP="007B647A">
            <w:pPr>
              <w:spacing w:after="0" w:line="240" w:lineRule="auto"/>
              <w:jc w:val="center"/>
              <w:rPr>
                <w:rFonts w:ascii="Times New Roman" w:hAnsi="Times New Roman" w:cs="Times New Roman"/>
                <w:b/>
                <w:bCs/>
                <w:color w:val="000000"/>
                <w:lang w:val="es-ES_tradnl"/>
              </w:rPr>
            </w:pPr>
            <w:r w:rsidRPr="007D5A9E">
              <w:rPr>
                <w:rFonts w:ascii="Times New Roman" w:hAnsi="Times New Roman" w:cs="Times New Roman"/>
                <w:b/>
                <w:bCs/>
                <w:color w:val="000000"/>
                <w:lang w:val="es-ES_tradnl" w:eastAsia="es-HN"/>
              </w:rPr>
              <w:t>Torre Básica de Laparoscopia</w:t>
            </w:r>
          </w:p>
        </w:tc>
      </w:tr>
      <w:tr w:rsidR="007B647A" w:rsidRPr="007D5A9E" w14:paraId="1B538374" w14:textId="77777777" w:rsidTr="00D53F99">
        <w:trPr>
          <w:trHeight w:val="144"/>
          <w:tblHeader/>
          <w:jc w:val="center"/>
        </w:trPr>
        <w:tc>
          <w:tcPr>
            <w:tcW w:w="1854" w:type="dxa"/>
            <w:shd w:val="clear" w:color="auto" w:fill="auto"/>
            <w:noWrap/>
            <w:vAlign w:val="center"/>
            <w:hideMark/>
          </w:tcPr>
          <w:p w14:paraId="70819F07" w14:textId="77777777" w:rsidR="007B647A" w:rsidRPr="007D5A9E" w:rsidRDefault="007B647A" w:rsidP="007B647A">
            <w:pPr>
              <w:spacing w:after="0" w:line="240" w:lineRule="auto"/>
              <w:rPr>
                <w:rFonts w:ascii="Times New Roman" w:hAnsi="Times New Roman" w:cs="Times New Roman"/>
                <w:b/>
                <w:bCs/>
                <w:color w:val="000000"/>
                <w:lang w:val="es-ES_tradnl"/>
              </w:rPr>
            </w:pPr>
            <w:r w:rsidRPr="007D5A9E">
              <w:rPr>
                <w:rFonts w:ascii="Times New Roman" w:hAnsi="Times New Roman" w:cs="Times New Roman"/>
                <w:b/>
                <w:bCs/>
                <w:color w:val="000000"/>
                <w:lang w:val="es-ES_tradnl" w:eastAsia="es-HN"/>
              </w:rPr>
              <w:t>Cantidad</w:t>
            </w:r>
          </w:p>
        </w:tc>
        <w:tc>
          <w:tcPr>
            <w:tcW w:w="6151" w:type="dxa"/>
            <w:gridSpan w:val="2"/>
            <w:shd w:val="clear" w:color="auto" w:fill="auto"/>
            <w:noWrap/>
            <w:vAlign w:val="center"/>
            <w:hideMark/>
          </w:tcPr>
          <w:p w14:paraId="37BEC029" w14:textId="77777777" w:rsidR="007B647A" w:rsidRPr="007D5A9E" w:rsidRDefault="007B647A" w:rsidP="007B647A">
            <w:pPr>
              <w:spacing w:after="0" w:line="240" w:lineRule="auto"/>
              <w:jc w:val="right"/>
              <w:rPr>
                <w:rFonts w:ascii="Times New Roman" w:hAnsi="Times New Roman" w:cs="Times New Roman"/>
                <w:b/>
                <w:bCs/>
                <w:color w:val="000000"/>
                <w:lang w:val="es-ES_tradnl"/>
              </w:rPr>
            </w:pPr>
            <w:r w:rsidRPr="007D5A9E">
              <w:rPr>
                <w:rFonts w:ascii="Times New Roman" w:hAnsi="Times New Roman" w:cs="Times New Roman"/>
                <w:b/>
                <w:bCs/>
                <w:color w:val="000000"/>
                <w:lang w:val="es-ES_tradnl" w:eastAsia="es-HN"/>
              </w:rPr>
              <w:t>1</w:t>
            </w:r>
          </w:p>
        </w:tc>
        <w:tc>
          <w:tcPr>
            <w:tcW w:w="2055" w:type="dxa"/>
            <w:gridSpan w:val="2"/>
            <w:shd w:val="clear" w:color="auto" w:fill="auto"/>
            <w:noWrap/>
            <w:vAlign w:val="center"/>
          </w:tcPr>
          <w:p w14:paraId="2BDEBF09" w14:textId="77777777" w:rsidR="007B647A" w:rsidRPr="007D5A9E" w:rsidRDefault="007B647A" w:rsidP="007B647A">
            <w:pPr>
              <w:spacing w:after="0" w:line="240" w:lineRule="auto"/>
              <w:rPr>
                <w:rFonts w:ascii="Times New Roman" w:hAnsi="Times New Roman" w:cs="Times New Roman"/>
                <w:b/>
                <w:bCs/>
                <w:color w:val="000000"/>
                <w:lang w:val="es-ES_tradnl"/>
              </w:rPr>
            </w:pPr>
          </w:p>
        </w:tc>
      </w:tr>
      <w:tr w:rsidR="007B647A" w:rsidRPr="007D5A9E" w14:paraId="1005A4AE" w14:textId="77777777" w:rsidTr="00D53F99">
        <w:trPr>
          <w:trHeight w:val="144"/>
          <w:tblHeader/>
          <w:jc w:val="center"/>
        </w:trPr>
        <w:tc>
          <w:tcPr>
            <w:tcW w:w="8005" w:type="dxa"/>
            <w:gridSpan w:val="3"/>
            <w:shd w:val="clear" w:color="auto" w:fill="auto"/>
            <w:noWrap/>
            <w:vAlign w:val="center"/>
            <w:hideMark/>
          </w:tcPr>
          <w:p w14:paraId="6DE6C20B" w14:textId="77777777" w:rsidR="007B647A" w:rsidRPr="007D5A9E" w:rsidRDefault="007B647A" w:rsidP="007B647A">
            <w:pPr>
              <w:spacing w:after="0" w:line="240" w:lineRule="auto"/>
              <w:jc w:val="center"/>
              <w:rPr>
                <w:rFonts w:ascii="Times New Roman" w:hAnsi="Times New Roman" w:cs="Times New Roman"/>
                <w:b/>
                <w:bCs/>
                <w:color w:val="000000"/>
                <w:lang w:val="es-ES_tradnl"/>
              </w:rPr>
            </w:pPr>
            <w:r w:rsidRPr="007D5A9E">
              <w:rPr>
                <w:rFonts w:ascii="Times New Roman" w:hAnsi="Times New Roman" w:cs="Times New Roman"/>
                <w:b/>
                <w:bCs/>
                <w:color w:val="000000"/>
                <w:lang w:val="es-ES_tradnl" w:eastAsia="es-HN"/>
              </w:rPr>
              <w:t>Especificaciones Técnicas Mínimas requeridas o similares</w:t>
            </w:r>
          </w:p>
        </w:tc>
        <w:tc>
          <w:tcPr>
            <w:tcW w:w="990" w:type="dxa"/>
            <w:shd w:val="clear" w:color="auto" w:fill="auto"/>
            <w:noWrap/>
            <w:vAlign w:val="center"/>
            <w:hideMark/>
          </w:tcPr>
          <w:p w14:paraId="48AF1615" w14:textId="77777777" w:rsidR="007B647A" w:rsidRPr="007D5A9E" w:rsidRDefault="007B647A" w:rsidP="007B647A">
            <w:pPr>
              <w:spacing w:after="0" w:line="240" w:lineRule="auto"/>
              <w:jc w:val="center"/>
              <w:rPr>
                <w:rFonts w:ascii="Times New Roman" w:hAnsi="Times New Roman" w:cs="Times New Roman"/>
                <w:b/>
                <w:bCs/>
                <w:color w:val="000000"/>
                <w:lang w:val="es-ES_tradnl"/>
              </w:rPr>
            </w:pPr>
            <w:r w:rsidRPr="007D5A9E">
              <w:rPr>
                <w:rFonts w:ascii="Times New Roman" w:hAnsi="Times New Roman" w:cs="Times New Roman"/>
                <w:b/>
                <w:bCs/>
                <w:color w:val="000000"/>
                <w:lang w:val="es-ES_tradnl" w:eastAsia="es-HN"/>
              </w:rPr>
              <w:t>Cumple</w:t>
            </w:r>
          </w:p>
        </w:tc>
        <w:tc>
          <w:tcPr>
            <w:tcW w:w="1065" w:type="dxa"/>
            <w:shd w:val="clear" w:color="auto" w:fill="auto"/>
            <w:noWrap/>
            <w:vAlign w:val="center"/>
            <w:hideMark/>
          </w:tcPr>
          <w:p w14:paraId="7FEF07A8" w14:textId="77777777" w:rsidR="007B647A" w:rsidRPr="007D5A9E" w:rsidRDefault="007B647A" w:rsidP="007B647A">
            <w:pPr>
              <w:spacing w:after="0" w:line="240" w:lineRule="auto"/>
              <w:jc w:val="center"/>
              <w:rPr>
                <w:rFonts w:ascii="Times New Roman" w:hAnsi="Times New Roman" w:cs="Times New Roman"/>
                <w:b/>
                <w:bCs/>
                <w:color w:val="000000"/>
                <w:lang w:val="es-ES_tradnl"/>
              </w:rPr>
            </w:pPr>
            <w:r w:rsidRPr="007D5A9E">
              <w:rPr>
                <w:rFonts w:ascii="Times New Roman" w:hAnsi="Times New Roman" w:cs="Times New Roman"/>
                <w:b/>
                <w:bCs/>
                <w:color w:val="000000"/>
                <w:lang w:val="es-ES_tradnl" w:eastAsia="es-HN"/>
              </w:rPr>
              <w:t>No Cumple</w:t>
            </w:r>
          </w:p>
        </w:tc>
      </w:tr>
      <w:tr w:rsidR="007B647A" w:rsidRPr="00130F20" w14:paraId="7DE3639A" w14:textId="77777777" w:rsidTr="00812422">
        <w:trPr>
          <w:trHeight w:val="144"/>
          <w:jc w:val="center"/>
        </w:trPr>
        <w:tc>
          <w:tcPr>
            <w:tcW w:w="1854" w:type="dxa"/>
            <w:vMerge w:val="restart"/>
            <w:shd w:val="clear" w:color="auto" w:fill="auto"/>
            <w:vAlign w:val="center"/>
            <w:hideMark/>
          </w:tcPr>
          <w:p w14:paraId="438B695F" w14:textId="77777777" w:rsidR="007B647A" w:rsidRPr="007D5A9E" w:rsidRDefault="007B647A" w:rsidP="007B647A">
            <w:pPr>
              <w:pStyle w:val="Prrafodelista"/>
              <w:numPr>
                <w:ilvl w:val="0"/>
                <w:numId w:val="41"/>
              </w:numPr>
              <w:spacing w:after="0" w:line="240" w:lineRule="auto"/>
              <w:ind w:left="375" w:hanging="270"/>
              <w:contextualSpacing w:val="0"/>
              <w:jc w:val="center"/>
              <w:rPr>
                <w:rFonts w:ascii="Times New Roman" w:hAnsi="Times New Roman" w:cs="Times New Roman"/>
                <w:b/>
                <w:bCs/>
                <w:color w:val="000000"/>
                <w:lang w:val="es-ES_tradnl"/>
              </w:rPr>
            </w:pPr>
            <w:r w:rsidRPr="007D5A9E">
              <w:rPr>
                <w:rFonts w:ascii="Times New Roman" w:hAnsi="Times New Roman" w:cs="Times New Roman"/>
                <w:b/>
                <w:bCs/>
                <w:color w:val="000000"/>
                <w:lang w:val="es-ES_tradnl" w:eastAsia="es-HN"/>
              </w:rPr>
              <w:t>Dos (02) Monitor de Procesador de Cámara</w:t>
            </w:r>
          </w:p>
        </w:tc>
        <w:tc>
          <w:tcPr>
            <w:tcW w:w="425" w:type="dxa"/>
            <w:shd w:val="clear" w:color="auto" w:fill="auto"/>
            <w:vAlign w:val="center"/>
            <w:hideMark/>
          </w:tcPr>
          <w:p w14:paraId="56564A43"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1</w:t>
            </w:r>
          </w:p>
        </w:tc>
        <w:tc>
          <w:tcPr>
            <w:tcW w:w="5726" w:type="dxa"/>
            <w:shd w:val="clear" w:color="auto" w:fill="auto"/>
            <w:vAlign w:val="center"/>
            <w:hideMark/>
          </w:tcPr>
          <w:p w14:paraId="476BC3A2"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Torre para procedimientos laparoscópicos: permite la   visión al interior del cuerpo humano con la ayuda de una óptica a través de una pequeña incisión; para Urología, Ginecología, Cirugía General, Otorrino, Cirugía Pediátrica, Ortopedia, Neurocirugía y otras especialidades médico quirúrgico. </w:t>
            </w:r>
          </w:p>
        </w:tc>
        <w:tc>
          <w:tcPr>
            <w:tcW w:w="990" w:type="dxa"/>
            <w:shd w:val="clear" w:color="auto" w:fill="auto"/>
            <w:vAlign w:val="center"/>
            <w:hideMark/>
          </w:tcPr>
          <w:p w14:paraId="0C3CE8C9"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5" w:type="dxa"/>
            <w:shd w:val="clear" w:color="auto" w:fill="auto"/>
            <w:vAlign w:val="center"/>
            <w:hideMark/>
          </w:tcPr>
          <w:p w14:paraId="17BB0CB6"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3355F837" w14:textId="77777777" w:rsidTr="00812422">
        <w:trPr>
          <w:trHeight w:val="144"/>
          <w:jc w:val="center"/>
        </w:trPr>
        <w:tc>
          <w:tcPr>
            <w:tcW w:w="1854" w:type="dxa"/>
            <w:vMerge/>
            <w:shd w:val="clear" w:color="auto" w:fill="auto"/>
            <w:vAlign w:val="center"/>
          </w:tcPr>
          <w:p w14:paraId="177101B6" w14:textId="77777777" w:rsidR="007B647A" w:rsidRPr="007D5A9E" w:rsidRDefault="007B647A" w:rsidP="007B647A">
            <w:pPr>
              <w:spacing w:after="0" w:line="240" w:lineRule="auto"/>
              <w:jc w:val="center"/>
              <w:rPr>
                <w:rFonts w:ascii="Times New Roman" w:hAnsi="Times New Roman" w:cs="Times New Roman"/>
                <w:b/>
                <w:bCs/>
                <w:color w:val="000000"/>
                <w:lang w:val="es-ES_tradnl" w:eastAsia="es-HN"/>
              </w:rPr>
            </w:pPr>
          </w:p>
        </w:tc>
        <w:tc>
          <w:tcPr>
            <w:tcW w:w="425" w:type="dxa"/>
            <w:shd w:val="clear" w:color="auto" w:fill="auto"/>
            <w:vAlign w:val="center"/>
          </w:tcPr>
          <w:p w14:paraId="655B52D8"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w:t>
            </w:r>
          </w:p>
        </w:tc>
        <w:tc>
          <w:tcPr>
            <w:tcW w:w="5726" w:type="dxa"/>
            <w:shd w:val="clear" w:color="auto" w:fill="auto"/>
            <w:vAlign w:val="center"/>
          </w:tcPr>
          <w:p w14:paraId="7B861D5B"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Dos (02) monitores de grado médico, para procesamiento de imagen de cámara de 32 pulgadas o más.</w:t>
            </w:r>
          </w:p>
        </w:tc>
        <w:tc>
          <w:tcPr>
            <w:tcW w:w="990" w:type="dxa"/>
            <w:shd w:val="clear" w:color="auto" w:fill="auto"/>
            <w:vAlign w:val="center"/>
          </w:tcPr>
          <w:p w14:paraId="632113AF"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c>
          <w:tcPr>
            <w:tcW w:w="1065" w:type="dxa"/>
            <w:shd w:val="clear" w:color="auto" w:fill="auto"/>
            <w:vAlign w:val="center"/>
          </w:tcPr>
          <w:p w14:paraId="06FD0282"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130F20" w14:paraId="579461CC" w14:textId="77777777" w:rsidTr="00812422">
        <w:trPr>
          <w:trHeight w:val="144"/>
          <w:jc w:val="center"/>
        </w:trPr>
        <w:tc>
          <w:tcPr>
            <w:tcW w:w="1854" w:type="dxa"/>
            <w:vMerge/>
            <w:vAlign w:val="center"/>
            <w:hideMark/>
          </w:tcPr>
          <w:p w14:paraId="0420184C"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425" w:type="dxa"/>
            <w:shd w:val="clear" w:color="auto" w:fill="auto"/>
            <w:vAlign w:val="center"/>
            <w:hideMark/>
          </w:tcPr>
          <w:p w14:paraId="5E50C591"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3</w:t>
            </w:r>
          </w:p>
        </w:tc>
        <w:tc>
          <w:tcPr>
            <w:tcW w:w="5726" w:type="dxa"/>
            <w:shd w:val="clear" w:color="000000" w:fill="FFFFFF"/>
            <w:vAlign w:val="center"/>
            <w:hideMark/>
          </w:tcPr>
          <w:p w14:paraId="5BB84116"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Con retroalimentación LED de matriz activa.</w:t>
            </w:r>
          </w:p>
        </w:tc>
        <w:tc>
          <w:tcPr>
            <w:tcW w:w="990" w:type="dxa"/>
            <w:shd w:val="clear" w:color="000000" w:fill="FFFFFF"/>
            <w:vAlign w:val="center"/>
            <w:hideMark/>
          </w:tcPr>
          <w:p w14:paraId="46A5DB08"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5" w:type="dxa"/>
            <w:shd w:val="clear" w:color="auto" w:fill="auto"/>
            <w:noWrap/>
            <w:vAlign w:val="center"/>
            <w:hideMark/>
          </w:tcPr>
          <w:p w14:paraId="63D0AD47"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0389957E" w14:textId="77777777" w:rsidTr="00812422">
        <w:trPr>
          <w:trHeight w:val="144"/>
          <w:jc w:val="center"/>
        </w:trPr>
        <w:tc>
          <w:tcPr>
            <w:tcW w:w="1854" w:type="dxa"/>
            <w:vMerge/>
            <w:vAlign w:val="center"/>
            <w:hideMark/>
          </w:tcPr>
          <w:p w14:paraId="7278A340"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425" w:type="dxa"/>
            <w:shd w:val="clear" w:color="auto" w:fill="auto"/>
            <w:vAlign w:val="center"/>
            <w:hideMark/>
          </w:tcPr>
          <w:p w14:paraId="191BCDC8"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4</w:t>
            </w:r>
          </w:p>
        </w:tc>
        <w:tc>
          <w:tcPr>
            <w:tcW w:w="5726" w:type="dxa"/>
            <w:shd w:val="clear" w:color="000000" w:fill="FFFFFF"/>
            <w:vAlign w:val="center"/>
            <w:hideMark/>
          </w:tcPr>
          <w:p w14:paraId="5AB22B20"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Soportes de monitor con brazo giratorio anclado al carro de transporte. </w:t>
            </w:r>
          </w:p>
        </w:tc>
        <w:tc>
          <w:tcPr>
            <w:tcW w:w="990" w:type="dxa"/>
            <w:shd w:val="clear" w:color="000000" w:fill="FFFFFF"/>
            <w:vAlign w:val="center"/>
            <w:hideMark/>
          </w:tcPr>
          <w:p w14:paraId="002D50AE"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5" w:type="dxa"/>
            <w:shd w:val="clear" w:color="auto" w:fill="auto"/>
            <w:noWrap/>
            <w:vAlign w:val="center"/>
            <w:hideMark/>
          </w:tcPr>
          <w:p w14:paraId="657CE5D2"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7D5A9E" w14:paraId="427EBA59" w14:textId="77777777" w:rsidTr="00812422">
        <w:trPr>
          <w:trHeight w:val="144"/>
          <w:jc w:val="center"/>
        </w:trPr>
        <w:tc>
          <w:tcPr>
            <w:tcW w:w="1854" w:type="dxa"/>
            <w:vMerge/>
            <w:vAlign w:val="center"/>
            <w:hideMark/>
          </w:tcPr>
          <w:p w14:paraId="5038A95C"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425" w:type="dxa"/>
            <w:shd w:val="clear" w:color="auto" w:fill="auto"/>
            <w:vAlign w:val="center"/>
            <w:hideMark/>
          </w:tcPr>
          <w:p w14:paraId="28C61D2B"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5</w:t>
            </w:r>
          </w:p>
        </w:tc>
        <w:tc>
          <w:tcPr>
            <w:tcW w:w="5726" w:type="dxa"/>
            <w:shd w:val="clear" w:color="000000" w:fill="FFFFFF"/>
            <w:vAlign w:val="center"/>
            <w:hideMark/>
          </w:tcPr>
          <w:p w14:paraId="5359BFEE"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Radio de espectro: 16:9.</w:t>
            </w:r>
          </w:p>
        </w:tc>
        <w:tc>
          <w:tcPr>
            <w:tcW w:w="990" w:type="dxa"/>
            <w:shd w:val="clear" w:color="000000" w:fill="FFFFFF"/>
            <w:vAlign w:val="center"/>
            <w:hideMark/>
          </w:tcPr>
          <w:p w14:paraId="3524E7FA"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5" w:type="dxa"/>
            <w:shd w:val="clear" w:color="auto" w:fill="auto"/>
            <w:noWrap/>
            <w:vAlign w:val="center"/>
            <w:hideMark/>
          </w:tcPr>
          <w:p w14:paraId="63E4257B"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7D5A9E" w14:paraId="157807C6" w14:textId="77777777" w:rsidTr="00812422">
        <w:trPr>
          <w:trHeight w:val="144"/>
          <w:jc w:val="center"/>
        </w:trPr>
        <w:tc>
          <w:tcPr>
            <w:tcW w:w="1854" w:type="dxa"/>
            <w:vMerge/>
            <w:vAlign w:val="center"/>
            <w:hideMark/>
          </w:tcPr>
          <w:p w14:paraId="12BFB9EF"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425" w:type="dxa"/>
            <w:shd w:val="clear" w:color="auto" w:fill="auto"/>
            <w:vAlign w:val="center"/>
            <w:hideMark/>
          </w:tcPr>
          <w:p w14:paraId="604CB1E1"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6</w:t>
            </w:r>
          </w:p>
        </w:tc>
        <w:tc>
          <w:tcPr>
            <w:tcW w:w="5726" w:type="dxa"/>
            <w:shd w:val="clear" w:color="000000" w:fill="FFFFFF"/>
            <w:vAlign w:val="center"/>
            <w:hideMark/>
          </w:tcPr>
          <w:p w14:paraId="7950FD72"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Luminancia 900 cd/m</w:t>
            </w:r>
            <w:r w:rsidRPr="007D5A9E">
              <w:rPr>
                <w:rFonts w:ascii="Times New Roman" w:hAnsi="Times New Roman" w:cs="Times New Roman"/>
                <w:color w:val="000000"/>
                <w:vertAlign w:val="superscript"/>
                <w:lang w:val="es-ES_tradnl" w:eastAsia="es-HN"/>
              </w:rPr>
              <w:t>2.</w:t>
            </w:r>
          </w:p>
        </w:tc>
        <w:tc>
          <w:tcPr>
            <w:tcW w:w="990" w:type="dxa"/>
            <w:shd w:val="clear" w:color="000000" w:fill="FFFFFF"/>
            <w:vAlign w:val="center"/>
            <w:hideMark/>
          </w:tcPr>
          <w:p w14:paraId="3317F028"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5" w:type="dxa"/>
            <w:shd w:val="clear" w:color="000000" w:fill="FFFFFF"/>
            <w:vAlign w:val="center"/>
            <w:hideMark/>
          </w:tcPr>
          <w:p w14:paraId="3864FE2E"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7D5A9E" w14:paraId="1C449A6C" w14:textId="77777777" w:rsidTr="00812422">
        <w:trPr>
          <w:trHeight w:val="144"/>
          <w:jc w:val="center"/>
        </w:trPr>
        <w:tc>
          <w:tcPr>
            <w:tcW w:w="1854" w:type="dxa"/>
            <w:vMerge/>
            <w:vAlign w:val="center"/>
            <w:hideMark/>
          </w:tcPr>
          <w:p w14:paraId="38CF0156"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425" w:type="dxa"/>
            <w:shd w:val="clear" w:color="auto" w:fill="auto"/>
            <w:vAlign w:val="center"/>
            <w:hideMark/>
          </w:tcPr>
          <w:p w14:paraId="787301E0"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7</w:t>
            </w:r>
          </w:p>
        </w:tc>
        <w:tc>
          <w:tcPr>
            <w:tcW w:w="5726" w:type="dxa"/>
            <w:shd w:val="clear" w:color="000000" w:fill="FFFFFF"/>
            <w:vAlign w:val="center"/>
            <w:hideMark/>
          </w:tcPr>
          <w:p w14:paraId="6F1BF312"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Radio de contraste: 1400:1 (nominal)</w:t>
            </w:r>
          </w:p>
        </w:tc>
        <w:tc>
          <w:tcPr>
            <w:tcW w:w="990" w:type="dxa"/>
            <w:shd w:val="clear" w:color="000000" w:fill="FFFFFF"/>
            <w:vAlign w:val="center"/>
            <w:hideMark/>
          </w:tcPr>
          <w:p w14:paraId="1E48EDC1"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5" w:type="dxa"/>
            <w:shd w:val="clear" w:color="000000" w:fill="FFFFFF"/>
            <w:vAlign w:val="center"/>
            <w:hideMark/>
          </w:tcPr>
          <w:p w14:paraId="6ED5D476"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71C921E3" w14:textId="77777777" w:rsidTr="00812422">
        <w:trPr>
          <w:trHeight w:val="144"/>
          <w:jc w:val="center"/>
        </w:trPr>
        <w:tc>
          <w:tcPr>
            <w:tcW w:w="1854" w:type="dxa"/>
            <w:vMerge/>
            <w:vAlign w:val="center"/>
            <w:hideMark/>
          </w:tcPr>
          <w:p w14:paraId="0EE4D5EA"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425" w:type="dxa"/>
            <w:shd w:val="clear" w:color="auto" w:fill="auto"/>
            <w:vAlign w:val="center"/>
            <w:hideMark/>
          </w:tcPr>
          <w:p w14:paraId="7BEF19B7"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8</w:t>
            </w:r>
          </w:p>
        </w:tc>
        <w:tc>
          <w:tcPr>
            <w:tcW w:w="5726" w:type="dxa"/>
            <w:shd w:val="clear" w:color="000000" w:fill="FFFFFF"/>
            <w:vAlign w:val="center"/>
            <w:hideMark/>
          </w:tcPr>
          <w:p w14:paraId="1EBA8C06"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Con resolución de 1920 x1080 pixeles o más.</w:t>
            </w:r>
          </w:p>
        </w:tc>
        <w:tc>
          <w:tcPr>
            <w:tcW w:w="990" w:type="dxa"/>
            <w:shd w:val="clear" w:color="000000" w:fill="FFFFFF"/>
            <w:vAlign w:val="center"/>
            <w:hideMark/>
          </w:tcPr>
          <w:p w14:paraId="759A9679"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5" w:type="dxa"/>
            <w:shd w:val="clear" w:color="000000" w:fill="FFFFFF"/>
            <w:vAlign w:val="center"/>
            <w:hideMark/>
          </w:tcPr>
          <w:p w14:paraId="468B870F"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330F5D45" w14:textId="77777777" w:rsidTr="00812422">
        <w:trPr>
          <w:trHeight w:val="144"/>
          <w:jc w:val="center"/>
        </w:trPr>
        <w:tc>
          <w:tcPr>
            <w:tcW w:w="1854" w:type="dxa"/>
            <w:vMerge/>
            <w:vAlign w:val="center"/>
            <w:hideMark/>
          </w:tcPr>
          <w:p w14:paraId="4C2600B1"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425" w:type="dxa"/>
            <w:shd w:val="clear" w:color="auto" w:fill="auto"/>
            <w:vAlign w:val="center"/>
            <w:hideMark/>
          </w:tcPr>
          <w:p w14:paraId="68F5709F"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9</w:t>
            </w:r>
          </w:p>
        </w:tc>
        <w:tc>
          <w:tcPr>
            <w:tcW w:w="5726" w:type="dxa"/>
            <w:shd w:val="clear" w:color="000000" w:fill="FFFFFF"/>
            <w:vAlign w:val="center"/>
            <w:hideMark/>
          </w:tcPr>
          <w:p w14:paraId="2AEE7A4D"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Tecnología de escaneo de barrido progresivo.</w:t>
            </w:r>
          </w:p>
        </w:tc>
        <w:tc>
          <w:tcPr>
            <w:tcW w:w="990" w:type="dxa"/>
            <w:shd w:val="clear" w:color="000000" w:fill="FFFFFF"/>
            <w:vAlign w:val="center"/>
            <w:hideMark/>
          </w:tcPr>
          <w:p w14:paraId="19D69D17"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5" w:type="dxa"/>
            <w:shd w:val="clear" w:color="000000" w:fill="FFFFFF"/>
            <w:vAlign w:val="center"/>
            <w:hideMark/>
          </w:tcPr>
          <w:p w14:paraId="595528E9"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5856B328" w14:textId="77777777" w:rsidTr="00812422">
        <w:trPr>
          <w:trHeight w:val="144"/>
          <w:jc w:val="center"/>
        </w:trPr>
        <w:tc>
          <w:tcPr>
            <w:tcW w:w="1854" w:type="dxa"/>
            <w:vMerge/>
            <w:vAlign w:val="center"/>
            <w:hideMark/>
          </w:tcPr>
          <w:p w14:paraId="6F79E5BF"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425" w:type="dxa"/>
            <w:shd w:val="clear" w:color="auto" w:fill="auto"/>
            <w:vAlign w:val="center"/>
            <w:hideMark/>
          </w:tcPr>
          <w:p w14:paraId="326FCDBE"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10</w:t>
            </w:r>
          </w:p>
        </w:tc>
        <w:tc>
          <w:tcPr>
            <w:tcW w:w="5726" w:type="dxa"/>
            <w:shd w:val="clear" w:color="000000" w:fill="FFFFFF"/>
            <w:vAlign w:val="center"/>
            <w:hideMark/>
          </w:tcPr>
          <w:p w14:paraId="0634C785"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Múltiples entradas: USB, HDMI, DVI, HD-SDI, 3G-SDI, VGA, Fibra Óptica, Y/C. </w:t>
            </w:r>
          </w:p>
        </w:tc>
        <w:tc>
          <w:tcPr>
            <w:tcW w:w="990" w:type="dxa"/>
            <w:shd w:val="clear" w:color="000000" w:fill="FFFFFF"/>
            <w:vAlign w:val="center"/>
            <w:hideMark/>
          </w:tcPr>
          <w:p w14:paraId="31D6F676"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5" w:type="dxa"/>
            <w:shd w:val="clear" w:color="000000" w:fill="FFFFFF"/>
            <w:vAlign w:val="center"/>
            <w:hideMark/>
          </w:tcPr>
          <w:p w14:paraId="1EB9C8BD"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7D5A9E" w14:paraId="4C63C416" w14:textId="77777777" w:rsidTr="00812422">
        <w:trPr>
          <w:trHeight w:val="144"/>
          <w:jc w:val="center"/>
        </w:trPr>
        <w:tc>
          <w:tcPr>
            <w:tcW w:w="1854" w:type="dxa"/>
            <w:vMerge/>
            <w:vAlign w:val="center"/>
            <w:hideMark/>
          </w:tcPr>
          <w:p w14:paraId="1123DDBA"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425" w:type="dxa"/>
            <w:shd w:val="clear" w:color="auto" w:fill="auto"/>
            <w:vAlign w:val="center"/>
            <w:hideMark/>
          </w:tcPr>
          <w:p w14:paraId="27FDD408"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11</w:t>
            </w:r>
          </w:p>
        </w:tc>
        <w:tc>
          <w:tcPr>
            <w:tcW w:w="5726" w:type="dxa"/>
            <w:shd w:val="clear" w:color="000000" w:fill="FFFFFF"/>
            <w:vAlign w:val="center"/>
            <w:hideMark/>
          </w:tcPr>
          <w:p w14:paraId="4FBBF7DE"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Software en español</w:t>
            </w:r>
          </w:p>
        </w:tc>
        <w:tc>
          <w:tcPr>
            <w:tcW w:w="990" w:type="dxa"/>
            <w:shd w:val="clear" w:color="000000" w:fill="FFFFFF"/>
            <w:vAlign w:val="center"/>
            <w:hideMark/>
          </w:tcPr>
          <w:p w14:paraId="7920EBFE"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5" w:type="dxa"/>
            <w:shd w:val="clear" w:color="000000" w:fill="FFFFFF"/>
            <w:vAlign w:val="center"/>
            <w:hideMark/>
          </w:tcPr>
          <w:p w14:paraId="7F0A6223"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57CC7EE7" w14:textId="77777777" w:rsidTr="00812422">
        <w:trPr>
          <w:trHeight w:val="144"/>
          <w:jc w:val="center"/>
        </w:trPr>
        <w:tc>
          <w:tcPr>
            <w:tcW w:w="1854" w:type="dxa"/>
            <w:vMerge w:val="restart"/>
            <w:shd w:val="clear" w:color="auto" w:fill="auto"/>
            <w:vAlign w:val="center"/>
            <w:hideMark/>
          </w:tcPr>
          <w:p w14:paraId="2A666512" w14:textId="77777777" w:rsidR="007B647A" w:rsidRPr="007D5A9E" w:rsidRDefault="007B647A" w:rsidP="007B647A">
            <w:pPr>
              <w:pStyle w:val="Prrafodelista"/>
              <w:numPr>
                <w:ilvl w:val="0"/>
                <w:numId w:val="41"/>
              </w:numPr>
              <w:spacing w:after="0" w:line="240" w:lineRule="auto"/>
              <w:ind w:left="375"/>
              <w:contextualSpacing w:val="0"/>
              <w:rPr>
                <w:rFonts w:ascii="Times New Roman" w:hAnsi="Times New Roman" w:cs="Times New Roman"/>
                <w:b/>
                <w:bCs/>
                <w:color w:val="000000"/>
                <w:lang w:val="es-ES_tradnl"/>
              </w:rPr>
            </w:pPr>
            <w:r w:rsidRPr="007D5A9E">
              <w:rPr>
                <w:rFonts w:ascii="Times New Roman" w:hAnsi="Times New Roman" w:cs="Times New Roman"/>
                <w:b/>
                <w:bCs/>
                <w:color w:val="000000"/>
                <w:lang w:val="es-ES_tradnl" w:eastAsia="es-HN"/>
              </w:rPr>
              <w:t>Módulo de Conexión</w:t>
            </w:r>
          </w:p>
        </w:tc>
        <w:tc>
          <w:tcPr>
            <w:tcW w:w="425" w:type="dxa"/>
            <w:shd w:val="clear" w:color="auto" w:fill="auto"/>
            <w:vAlign w:val="center"/>
          </w:tcPr>
          <w:p w14:paraId="35403EA7"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12</w:t>
            </w:r>
          </w:p>
        </w:tc>
        <w:tc>
          <w:tcPr>
            <w:tcW w:w="5726" w:type="dxa"/>
            <w:shd w:val="clear" w:color="000000" w:fill="FFFFFF"/>
            <w:vAlign w:val="center"/>
            <w:hideMark/>
          </w:tcPr>
          <w:p w14:paraId="7CB061B5"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Para usar con 3 o más módulos de enlace.</w:t>
            </w:r>
          </w:p>
        </w:tc>
        <w:tc>
          <w:tcPr>
            <w:tcW w:w="990" w:type="dxa"/>
            <w:shd w:val="clear" w:color="000000" w:fill="FFFFFF"/>
            <w:vAlign w:val="center"/>
            <w:hideMark/>
          </w:tcPr>
          <w:p w14:paraId="15A1632E"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5" w:type="dxa"/>
            <w:shd w:val="clear" w:color="000000" w:fill="FFFFFF"/>
            <w:vAlign w:val="center"/>
            <w:hideMark/>
          </w:tcPr>
          <w:p w14:paraId="6B668A17"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7D5A9E" w14:paraId="2672BD47" w14:textId="77777777" w:rsidTr="00812422">
        <w:trPr>
          <w:trHeight w:val="144"/>
          <w:jc w:val="center"/>
        </w:trPr>
        <w:tc>
          <w:tcPr>
            <w:tcW w:w="1854" w:type="dxa"/>
            <w:vMerge/>
            <w:vAlign w:val="center"/>
            <w:hideMark/>
          </w:tcPr>
          <w:p w14:paraId="5B2D4925"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425" w:type="dxa"/>
            <w:shd w:val="clear" w:color="auto" w:fill="auto"/>
            <w:vAlign w:val="center"/>
          </w:tcPr>
          <w:p w14:paraId="735BF97D"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13</w:t>
            </w:r>
          </w:p>
        </w:tc>
        <w:tc>
          <w:tcPr>
            <w:tcW w:w="5726" w:type="dxa"/>
            <w:shd w:val="clear" w:color="000000" w:fill="FFFFFF"/>
            <w:vAlign w:val="center"/>
            <w:hideMark/>
          </w:tcPr>
          <w:p w14:paraId="2A7F2394"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Sistema de imágenes modular.</w:t>
            </w:r>
          </w:p>
        </w:tc>
        <w:tc>
          <w:tcPr>
            <w:tcW w:w="990" w:type="dxa"/>
            <w:shd w:val="clear" w:color="000000" w:fill="FFFFFF"/>
            <w:vAlign w:val="center"/>
            <w:hideMark/>
          </w:tcPr>
          <w:p w14:paraId="6A849F48"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5" w:type="dxa"/>
            <w:shd w:val="clear" w:color="000000" w:fill="FFFFFF"/>
            <w:vAlign w:val="center"/>
            <w:hideMark/>
          </w:tcPr>
          <w:p w14:paraId="7CDF8809"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75F37751" w14:textId="77777777" w:rsidTr="00812422">
        <w:trPr>
          <w:trHeight w:val="144"/>
          <w:jc w:val="center"/>
        </w:trPr>
        <w:tc>
          <w:tcPr>
            <w:tcW w:w="1854" w:type="dxa"/>
            <w:vMerge/>
            <w:vAlign w:val="center"/>
            <w:hideMark/>
          </w:tcPr>
          <w:p w14:paraId="1AD417F3"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425" w:type="dxa"/>
            <w:shd w:val="clear" w:color="auto" w:fill="auto"/>
            <w:vAlign w:val="center"/>
          </w:tcPr>
          <w:p w14:paraId="55A77FDF"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14</w:t>
            </w:r>
          </w:p>
        </w:tc>
        <w:tc>
          <w:tcPr>
            <w:tcW w:w="5726" w:type="dxa"/>
            <w:shd w:val="clear" w:color="000000" w:fill="FFFFFF"/>
            <w:vAlign w:val="center"/>
            <w:hideMark/>
          </w:tcPr>
          <w:p w14:paraId="15E16981"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Resolución de 1920 x 1080 pixeles o más. </w:t>
            </w:r>
          </w:p>
        </w:tc>
        <w:tc>
          <w:tcPr>
            <w:tcW w:w="990" w:type="dxa"/>
            <w:shd w:val="clear" w:color="000000" w:fill="FFFFFF"/>
            <w:vAlign w:val="center"/>
            <w:hideMark/>
          </w:tcPr>
          <w:p w14:paraId="03992507"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5" w:type="dxa"/>
            <w:shd w:val="clear" w:color="000000" w:fill="FFFFFF"/>
            <w:vAlign w:val="center"/>
            <w:hideMark/>
          </w:tcPr>
          <w:p w14:paraId="252E22A2"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3239E41A" w14:textId="77777777" w:rsidTr="00812422">
        <w:trPr>
          <w:trHeight w:val="144"/>
          <w:jc w:val="center"/>
        </w:trPr>
        <w:tc>
          <w:tcPr>
            <w:tcW w:w="1854" w:type="dxa"/>
            <w:vMerge/>
            <w:vAlign w:val="center"/>
            <w:hideMark/>
          </w:tcPr>
          <w:p w14:paraId="18354FCC"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425" w:type="dxa"/>
            <w:shd w:val="clear" w:color="auto" w:fill="auto"/>
            <w:vAlign w:val="center"/>
          </w:tcPr>
          <w:p w14:paraId="5042F1D7"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15</w:t>
            </w:r>
          </w:p>
        </w:tc>
        <w:tc>
          <w:tcPr>
            <w:tcW w:w="5726" w:type="dxa"/>
            <w:shd w:val="clear" w:color="000000" w:fill="FFFFFF"/>
            <w:vAlign w:val="center"/>
            <w:hideMark/>
          </w:tcPr>
          <w:p w14:paraId="3344AFCE" w14:textId="77777777" w:rsidR="007B647A" w:rsidRPr="007D5A9E" w:rsidRDefault="007B647A" w:rsidP="007B647A">
            <w:pPr>
              <w:spacing w:after="0" w:line="240" w:lineRule="auto"/>
              <w:jc w:val="both"/>
              <w:rPr>
                <w:rFonts w:ascii="Times New Roman" w:hAnsi="Times New Roman" w:cs="Times New Roman"/>
                <w:color w:val="0D0D0D"/>
                <w:lang w:val="es-ES_tradnl"/>
              </w:rPr>
            </w:pPr>
            <w:r w:rsidRPr="007D5A9E">
              <w:rPr>
                <w:rFonts w:ascii="Times New Roman" w:hAnsi="Times New Roman" w:cs="Times New Roman"/>
                <w:color w:val="0D0D0D"/>
                <w:lang w:val="es-ES_tradnl" w:eastAsia="es-HN"/>
              </w:rPr>
              <w:t>Integrado con módulo digital de procesamiento de imágenes.</w:t>
            </w:r>
          </w:p>
        </w:tc>
        <w:tc>
          <w:tcPr>
            <w:tcW w:w="990" w:type="dxa"/>
            <w:shd w:val="clear" w:color="000000" w:fill="FFFFFF"/>
            <w:vAlign w:val="center"/>
            <w:hideMark/>
          </w:tcPr>
          <w:p w14:paraId="6D193E7C" w14:textId="77777777" w:rsidR="007B647A" w:rsidRPr="007D5A9E" w:rsidRDefault="007B647A" w:rsidP="007B647A">
            <w:pPr>
              <w:spacing w:after="0" w:line="240" w:lineRule="auto"/>
              <w:rPr>
                <w:rFonts w:ascii="Times New Roman" w:hAnsi="Times New Roman" w:cs="Times New Roman"/>
                <w:color w:val="0D0D0D"/>
                <w:lang w:val="es-ES_tradnl"/>
              </w:rPr>
            </w:pPr>
            <w:r w:rsidRPr="007D5A9E">
              <w:rPr>
                <w:rFonts w:ascii="Times New Roman" w:hAnsi="Times New Roman" w:cs="Times New Roman"/>
                <w:color w:val="0D0D0D"/>
                <w:lang w:val="es-ES_tradnl" w:eastAsia="es-HN"/>
              </w:rPr>
              <w:t> </w:t>
            </w:r>
          </w:p>
        </w:tc>
        <w:tc>
          <w:tcPr>
            <w:tcW w:w="1065" w:type="dxa"/>
            <w:shd w:val="clear" w:color="000000" w:fill="FFFFFF"/>
            <w:vAlign w:val="center"/>
            <w:hideMark/>
          </w:tcPr>
          <w:p w14:paraId="7C7F1447" w14:textId="77777777" w:rsidR="007B647A" w:rsidRPr="007D5A9E" w:rsidRDefault="007B647A" w:rsidP="007B647A">
            <w:pPr>
              <w:spacing w:after="0" w:line="240" w:lineRule="auto"/>
              <w:rPr>
                <w:rFonts w:ascii="Times New Roman" w:hAnsi="Times New Roman" w:cs="Times New Roman"/>
                <w:color w:val="0D0D0D"/>
                <w:lang w:val="es-ES_tradnl"/>
              </w:rPr>
            </w:pPr>
            <w:r w:rsidRPr="007D5A9E">
              <w:rPr>
                <w:rFonts w:ascii="Times New Roman" w:hAnsi="Times New Roman" w:cs="Times New Roman"/>
                <w:color w:val="0D0D0D"/>
                <w:lang w:val="es-ES_tradnl" w:eastAsia="es-HN"/>
              </w:rPr>
              <w:t> </w:t>
            </w:r>
          </w:p>
        </w:tc>
      </w:tr>
      <w:tr w:rsidR="007B647A" w:rsidRPr="00130F20" w14:paraId="2A427B3F" w14:textId="77777777" w:rsidTr="00812422">
        <w:trPr>
          <w:trHeight w:val="144"/>
          <w:jc w:val="center"/>
        </w:trPr>
        <w:tc>
          <w:tcPr>
            <w:tcW w:w="1854" w:type="dxa"/>
            <w:vMerge/>
            <w:vAlign w:val="center"/>
            <w:hideMark/>
          </w:tcPr>
          <w:p w14:paraId="71F07A1B"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425" w:type="dxa"/>
            <w:shd w:val="clear" w:color="auto" w:fill="auto"/>
            <w:vAlign w:val="center"/>
          </w:tcPr>
          <w:p w14:paraId="318954A5"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16</w:t>
            </w:r>
          </w:p>
        </w:tc>
        <w:tc>
          <w:tcPr>
            <w:tcW w:w="5726" w:type="dxa"/>
            <w:shd w:val="clear" w:color="000000" w:fill="FFFFFF"/>
            <w:vAlign w:val="center"/>
            <w:hideMark/>
          </w:tcPr>
          <w:p w14:paraId="7C811B13" w14:textId="77777777" w:rsidR="007B647A" w:rsidRPr="007D5A9E" w:rsidRDefault="007B647A" w:rsidP="007B647A">
            <w:pPr>
              <w:spacing w:after="0" w:line="240" w:lineRule="auto"/>
              <w:rPr>
                <w:rFonts w:ascii="Times New Roman" w:hAnsi="Times New Roman" w:cs="Times New Roman"/>
                <w:color w:val="0D0D0D"/>
                <w:lang w:val="es-ES_tradnl"/>
              </w:rPr>
            </w:pPr>
            <w:r w:rsidRPr="007D5A9E">
              <w:rPr>
                <w:rFonts w:ascii="Times New Roman" w:hAnsi="Times New Roman" w:cs="Times New Roman"/>
                <w:color w:val="0D0D0D"/>
                <w:lang w:val="es-ES_tradnl" w:eastAsia="es-HN"/>
              </w:rPr>
              <w:t>Salidas de video: HD-DVI, SDI-3G.</w:t>
            </w:r>
          </w:p>
        </w:tc>
        <w:tc>
          <w:tcPr>
            <w:tcW w:w="990" w:type="dxa"/>
            <w:shd w:val="clear" w:color="000000" w:fill="FFFFFF"/>
            <w:vAlign w:val="center"/>
            <w:hideMark/>
          </w:tcPr>
          <w:p w14:paraId="7FF89FA2" w14:textId="77777777" w:rsidR="007B647A" w:rsidRPr="007D5A9E" w:rsidRDefault="007B647A" w:rsidP="007B647A">
            <w:pPr>
              <w:spacing w:after="0" w:line="240" w:lineRule="auto"/>
              <w:rPr>
                <w:rFonts w:ascii="Times New Roman" w:hAnsi="Times New Roman" w:cs="Times New Roman"/>
                <w:color w:val="0D0D0D"/>
                <w:lang w:val="es-ES_tradnl"/>
              </w:rPr>
            </w:pPr>
            <w:r w:rsidRPr="007D5A9E">
              <w:rPr>
                <w:rFonts w:ascii="Times New Roman" w:hAnsi="Times New Roman" w:cs="Times New Roman"/>
                <w:color w:val="0D0D0D"/>
                <w:lang w:val="es-ES_tradnl" w:eastAsia="es-HN"/>
              </w:rPr>
              <w:t> </w:t>
            </w:r>
          </w:p>
        </w:tc>
        <w:tc>
          <w:tcPr>
            <w:tcW w:w="1065" w:type="dxa"/>
            <w:shd w:val="clear" w:color="000000" w:fill="FFFFFF"/>
            <w:vAlign w:val="center"/>
            <w:hideMark/>
          </w:tcPr>
          <w:p w14:paraId="00111440" w14:textId="77777777" w:rsidR="007B647A" w:rsidRPr="007D5A9E" w:rsidRDefault="007B647A" w:rsidP="007B647A">
            <w:pPr>
              <w:spacing w:after="0" w:line="240" w:lineRule="auto"/>
              <w:rPr>
                <w:rFonts w:ascii="Times New Roman" w:hAnsi="Times New Roman" w:cs="Times New Roman"/>
                <w:color w:val="0D0D0D"/>
                <w:lang w:val="es-ES_tradnl"/>
              </w:rPr>
            </w:pPr>
            <w:r w:rsidRPr="007D5A9E">
              <w:rPr>
                <w:rFonts w:ascii="Times New Roman" w:hAnsi="Times New Roman" w:cs="Times New Roman"/>
                <w:color w:val="0D0D0D"/>
                <w:lang w:val="es-ES_tradnl" w:eastAsia="es-HN"/>
              </w:rPr>
              <w:t> </w:t>
            </w:r>
          </w:p>
        </w:tc>
      </w:tr>
      <w:tr w:rsidR="007B647A" w:rsidRPr="007D5A9E" w14:paraId="74320D68" w14:textId="77777777" w:rsidTr="00812422">
        <w:trPr>
          <w:trHeight w:val="144"/>
          <w:jc w:val="center"/>
        </w:trPr>
        <w:tc>
          <w:tcPr>
            <w:tcW w:w="1854" w:type="dxa"/>
            <w:vMerge/>
            <w:vAlign w:val="center"/>
            <w:hideMark/>
          </w:tcPr>
          <w:p w14:paraId="537EE8DE"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425" w:type="dxa"/>
            <w:shd w:val="clear" w:color="auto" w:fill="auto"/>
            <w:vAlign w:val="center"/>
          </w:tcPr>
          <w:p w14:paraId="46B870FA"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17</w:t>
            </w:r>
          </w:p>
        </w:tc>
        <w:tc>
          <w:tcPr>
            <w:tcW w:w="5726" w:type="dxa"/>
            <w:shd w:val="clear" w:color="000000" w:fill="FFFFFF"/>
            <w:vAlign w:val="center"/>
            <w:hideMark/>
          </w:tcPr>
          <w:p w14:paraId="2CD308FA" w14:textId="77777777" w:rsidR="007B647A" w:rsidRPr="007D5A9E" w:rsidRDefault="007B647A" w:rsidP="007B647A">
            <w:pPr>
              <w:spacing w:after="0" w:line="240" w:lineRule="auto"/>
              <w:rPr>
                <w:rFonts w:ascii="Times New Roman" w:hAnsi="Times New Roman" w:cs="Times New Roman"/>
                <w:color w:val="0D0D0D"/>
                <w:lang w:val="es-ES_tradnl"/>
              </w:rPr>
            </w:pPr>
            <w:r w:rsidRPr="007D5A9E">
              <w:rPr>
                <w:rFonts w:ascii="Times New Roman" w:hAnsi="Times New Roman" w:cs="Times New Roman"/>
                <w:color w:val="0D0D0D"/>
                <w:lang w:val="es-ES_tradnl" w:eastAsia="es-HN"/>
              </w:rPr>
              <w:t>Interfaz de servicio: RJ-45.</w:t>
            </w:r>
          </w:p>
        </w:tc>
        <w:tc>
          <w:tcPr>
            <w:tcW w:w="990" w:type="dxa"/>
            <w:shd w:val="clear" w:color="000000" w:fill="FFFFFF"/>
            <w:vAlign w:val="center"/>
            <w:hideMark/>
          </w:tcPr>
          <w:p w14:paraId="370C36B6" w14:textId="77777777" w:rsidR="007B647A" w:rsidRPr="007D5A9E" w:rsidRDefault="007B647A" w:rsidP="007B647A">
            <w:pPr>
              <w:spacing w:after="0" w:line="240" w:lineRule="auto"/>
              <w:rPr>
                <w:rFonts w:ascii="Times New Roman" w:hAnsi="Times New Roman" w:cs="Times New Roman"/>
                <w:color w:val="0D0D0D"/>
                <w:lang w:val="es-ES_tradnl"/>
              </w:rPr>
            </w:pPr>
            <w:r w:rsidRPr="007D5A9E">
              <w:rPr>
                <w:rFonts w:ascii="Times New Roman" w:hAnsi="Times New Roman" w:cs="Times New Roman"/>
                <w:color w:val="0D0D0D"/>
                <w:lang w:val="es-ES_tradnl" w:eastAsia="es-HN"/>
              </w:rPr>
              <w:t> </w:t>
            </w:r>
          </w:p>
        </w:tc>
        <w:tc>
          <w:tcPr>
            <w:tcW w:w="1065" w:type="dxa"/>
            <w:shd w:val="clear" w:color="000000" w:fill="FFFFFF"/>
            <w:vAlign w:val="center"/>
            <w:hideMark/>
          </w:tcPr>
          <w:p w14:paraId="6A9BC06D" w14:textId="77777777" w:rsidR="007B647A" w:rsidRPr="007D5A9E" w:rsidRDefault="007B647A" w:rsidP="007B647A">
            <w:pPr>
              <w:spacing w:after="0" w:line="240" w:lineRule="auto"/>
              <w:rPr>
                <w:rFonts w:ascii="Times New Roman" w:hAnsi="Times New Roman" w:cs="Times New Roman"/>
                <w:color w:val="0D0D0D"/>
                <w:lang w:val="es-ES_tradnl"/>
              </w:rPr>
            </w:pPr>
            <w:r w:rsidRPr="007D5A9E">
              <w:rPr>
                <w:rFonts w:ascii="Times New Roman" w:hAnsi="Times New Roman" w:cs="Times New Roman"/>
                <w:color w:val="0D0D0D"/>
                <w:lang w:val="es-ES_tradnl" w:eastAsia="es-HN"/>
              </w:rPr>
              <w:t> </w:t>
            </w:r>
          </w:p>
        </w:tc>
      </w:tr>
      <w:tr w:rsidR="007B647A" w:rsidRPr="007D5A9E" w14:paraId="1A1C56B5" w14:textId="77777777" w:rsidTr="00812422">
        <w:trPr>
          <w:trHeight w:val="144"/>
          <w:jc w:val="center"/>
        </w:trPr>
        <w:tc>
          <w:tcPr>
            <w:tcW w:w="1854" w:type="dxa"/>
            <w:vMerge/>
            <w:vAlign w:val="center"/>
            <w:hideMark/>
          </w:tcPr>
          <w:p w14:paraId="3F3939A1"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425" w:type="dxa"/>
            <w:shd w:val="clear" w:color="auto" w:fill="auto"/>
            <w:vAlign w:val="center"/>
          </w:tcPr>
          <w:p w14:paraId="1164B03B"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18</w:t>
            </w:r>
          </w:p>
        </w:tc>
        <w:tc>
          <w:tcPr>
            <w:tcW w:w="5726" w:type="dxa"/>
            <w:shd w:val="clear" w:color="000000" w:fill="FFFFFF"/>
            <w:vAlign w:val="center"/>
            <w:hideMark/>
          </w:tcPr>
          <w:p w14:paraId="5EC979A2" w14:textId="77777777" w:rsidR="007B647A" w:rsidRPr="007D5A9E" w:rsidRDefault="007B647A" w:rsidP="007B647A">
            <w:pPr>
              <w:spacing w:after="0" w:line="240" w:lineRule="auto"/>
              <w:rPr>
                <w:rFonts w:ascii="Times New Roman" w:hAnsi="Times New Roman" w:cs="Times New Roman"/>
                <w:color w:val="0D0D0D"/>
                <w:lang w:val="es-ES_tradnl"/>
              </w:rPr>
            </w:pPr>
            <w:r w:rsidRPr="007D5A9E">
              <w:rPr>
                <w:rFonts w:ascii="Times New Roman" w:hAnsi="Times New Roman" w:cs="Times New Roman"/>
                <w:color w:val="0D0D0D"/>
                <w:lang w:val="es-ES_tradnl" w:eastAsia="es-HN"/>
              </w:rPr>
              <w:t xml:space="preserve">Entradas LINK: 3 o más. </w:t>
            </w:r>
          </w:p>
        </w:tc>
        <w:tc>
          <w:tcPr>
            <w:tcW w:w="990" w:type="dxa"/>
            <w:shd w:val="clear" w:color="000000" w:fill="FFFFFF"/>
            <w:vAlign w:val="center"/>
            <w:hideMark/>
          </w:tcPr>
          <w:p w14:paraId="724C3083" w14:textId="77777777" w:rsidR="007B647A" w:rsidRPr="007D5A9E" w:rsidRDefault="007B647A" w:rsidP="007B647A">
            <w:pPr>
              <w:spacing w:after="0" w:line="240" w:lineRule="auto"/>
              <w:rPr>
                <w:rFonts w:ascii="Times New Roman" w:hAnsi="Times New Roman" w:cs="Times New Roman"/>
                <w:color w:val="0D0D0D"/>
                <w:lang w:val="es-ES_tradnl"/>
              </w:rPr>
            </w:pPr>
            <w:r w:rsidRPr="007D5A9E">
              <w:rPr>
                <w:rFonts w:ascii="Times New Roman" w:hAnsi="Times New Roman" w:cs="Times New Roman"/>
                <w:color w:val="0D0D0D"/>
                <w:lang w:val="es-ES_tradnl" w:eastAsia="es-HN"/>
              </w:rPr>
              <w:t> </w:t>
            </w:r>
          </w:p>
        </w:tc>
        <w:tc>
          <w:tcPr>
            <w:tcW w:w="1065" w:type="dxa"/>
            <w:shd w:val="clear" w:color="000000" w:fill="FFFFFF"/>
            <w:vAlign w:val="center"/>
            <w:hideMark/>
          </w:tcPr>
          <w:p w14:paraId="6FEE0AAC" w14:textId="77777777" w:rsidR="007B647A" w:rsidRPr="007D5A9E" w:rsidRDefault="007B647A" w:rsidP="007B647A">
            <w:pPr>
              <w:spacing w:after="0" w:line="240" w:lineRule="auto"/>
              <w:rPr>
                <w:rFonts w:ascii="Times New Roman" w:hAnsi="Times New Roman" w:cs="Times New Roman"/>
                <w:color w:val="0D0D0D"/>
                <w:lang w:val="es-ES_tradnl"/>
              </w:rPr>
            </w:pPr>
            <w:r w:rsidRPr="007D5A9E">
              <w:rPr>
                <w:rFonts w:ascii="Times New Roman" w:hAnsi="Times New Roman" w:cs="Times New Roman"/>
                <w:color w:val="0D0D0D"/>
                <w:lang w:val="es-ES_tradnl" w:eastAsia="es-HN"/>
              </w:rPr>
              <w:t> </w:t>
            </w:r>
          </w:p>
        </w:tc>
      </w:tr>
      <w:tr w:rsidR="007B647A" w:rsidRPr="007D5A9E" w14:paraId="4450C929" w14:textId="77777777" w:rsidTr="00812422">
        <w:trPr>
          <w:trHeight w:val="144"/>
          <w:jc w:val="center"/>
        </w:trPr>
        <w:tc>
          <w:tcPr>
            <w:tcW w:w="1854" w:type="dxa"/>
            <w:vMerge/>
            <w:vAlign w:val="center"/>
            <w:hideMark/>
          </w:tcPr>
          <w:p w14:paraId="4C3718B9"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425" w:type="dxa"/>
            <w:shd w:val="clear" w:color="auto" w:fill="auto"/>
            <w:vAlign w:val="center"/>
          </w:tcPr>
          <w:p w14:paraId="78BC492B"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19</w:t>
            </w:r>
          </w:p>
        </w:tc>
        <w:tc>
          <w:tcPr>
            <w:tcW w:w="5726" w:type="dxa"/>
            <w:shd w:val="clear" w:color="000000" w:fill="FFFFFF"/>
            <w:vAlign w:val="center"/>
            <w:hideMark/>
          </w:tcPr>
          <w:p w14:paraId="6A500043" w14:textId="77777777" w:rsidR="007B647A" w:rsidRPr="007D5A9E" w:rsidRDefault="007B647A" w:rsidP="007B647A">
            <w:pPr>
              <w:spacing w:after="0" w:line="240" w:lineRule="auto"/>
              <w:rPr>
                <w:rFonts w:ascii="Times New Roman" w:hAnsi="Times New Roman" w:cs="Times New Roman"/>
                <w:color w:val="0D0D0D"/>
                <w:lang w:val="es-ES_tradnl"/>
              </w:rPr>
            </w:pPr>
            <w:r w:rsidRPr="007D5A9E">
              <w:rPr>
                <w:rFonts w:ascii="Times New Roman" w:hAnsi="Times New Roman" w:cs="Times New Roman"/>
                <w:color w:val="0D0D0D"/>
                <w:lang w:val="es-ES_tradnl" w:eastAsia="es-HN"/>
              </w:rPr>
              <w:t>Interfaz USB.</w:t>
            </w:r>
          </w:p>
        </w:tc>
        <w:tc>
          <w:tcPr>
            <w:tcW w:w="990" w:type="dxa"/>
            <w:shd w:val="clear" w:color="000000" w:fill="FFFFFF"/>
            <w:vAlign w:val="center"/>
            <w:hideMark/>
          </w:tcPr>
          <w:p w14:paraId="1A26FE1B" w14:textId="77777777" w:rsidR="007B647A" w:rsidRPr="007D5A9E" w:rsidRDefault="007B647A" w:rsidP="007B647A">
            <w:pPr>
              <w:spacing w:after="0" w:line="240" w:lineRule="auto"/>
              <w:rPr>
                <w:rFonts w:ascii="Times New Roman" w:hAnsi="Times New Roman" w:cs="Times New Roman"/>
                <w:color w:val="0D0D0D"/>
                <w:lang w:val="es-ES_tradnl"/>
              </w:rPr>
            </w:pPr>
            <w:r w:rsidRPr="007D5A9E">
              <w:rPr>
                <w:rFonts w:ascii="Times New Roman" w:hAnsi="Times New Roman" w:cs="Times New Roman"/>
                <w:color w:val="0D0D0D"/>
                <w:lang w:val="es-ES_tradnl" w:eastAsia="es-HN"/>
              </w:rPr>
              <w:t> </w:t>
            </w:r>
          </w:p>
        </w:tc>
        <w:tc>
          <w:tcPr>
            <w:tcW w:w="1065" w:type="dxa"/>
            <w:shd w:val="clear" w:color="000000" w:fill="FFFFFF"/>
            <w:vAlign w:val="center"/>
            <w:hideMark/>
          </w:tcPr>
          <w:p w14:paraId="64EF1DA2" w14:textId="77777777" w:rsidR="007B647A" w:rsidRPr="007D5A9E" w:rsidRDefault="007B647A" w:rsidP="007B647A">
            <w:pPr>
              <w:spacing w:after="0" w:line="240" w:lineRule="auto"/>
              <w:rPr>
                <w:rFonts w:ascii="Times New Roman" w:hAnsi="Times New Roman" w:cs="Times New Roman"/>
                <w:color w:val="0D0D0D"/>
                <w:lang w:val="es-ES_tradnl"/>
              </w:rPr>
            </w:pPr>
            <w:r w:rsidRPr="007D5A9E">
              <w:rPr>
                <w:rFonts w:ascii="Times New Roman" w:hAnsi="Times New Roman" w:cs="Times New Roman"/>
                <w:color w:val="0D0D0D"/>
                <w:lang w:val="es-ES_tradnl" w:eastAsia="es-HN"/>
              </w:rPr>
              <w:t> </w:t>
            </w:r>
          </w:p>
        </w:tc>
      </w:tr>
      <w:tr w:rsidR="007B647A" w:rsidRPr="007D5A9E" w14:paraId="080623B4" w14:textId="77777777" w:rsidTr="00812422">
        <w:trPr>
          <w:trHeight w:val="144"/>
          <w:jc w:val="center"/>
        </w:trPr>
        <w:tc>
          <w:tcPr>
            <w:tcW w:w="1854" w:type="dxa"/>
            <w:vMerge/>
            <w:vAlign w:val="center"/>
            <w:hideMark/>
          </w:tcPr>
          <w:p w14:paraId="6A4206A7"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425" w:type="dxa"/>
            <w:shd w:val="clear" w:color="auto" w:fill="auto"/>
            <w:vAlign w:val="center"/>
          </w:tcPr>
          <w:p w14:paraId="02062FEE"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20</w:t>
            </w:r>
          </w:p>
        </w:tc>
        <w:tc>
          <w:tcPr>
            <w:tcW w:w="5726" w:type="dxa"/>
            <w:shd w:val="clear" w:color="000000" w:fill="FFFFFF"/>
            <w:vAlign w:val="center"/>
            <w:hideMark/>
          </w:tcPr>
          <w:p w14:paraId="42696938"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Teclado de grado médico.</w:t>
            </w:r>
          </w:p>
        </w:tc>
        <w:tc>
          <w:tcPr>
            <w:tcW w:w="990" w:type="dxa"/>
            <w:shd w:val="clear" w:color="000000" w:fill="FFFFFF"/>
            <w:vAlign w:val="center"/>
            <w:hideMark/>
          </w:tcPr>
          <w:p w14:paraId="60F6662E" w14:textId="77777777" w:rsidR="007B647A" w:rsidRPr="007D5A9E" w:rsidRDefault="007B647A" w:rsidP="007B647A">
            <w:pPr>
              <w:spacing w:after="0" w:line="240" w:lineRule="auto"/>
              <w:rPr>
                <w:rFonts w:ascii="Times New Roman" w:hAnsi="Times New Roman" w:cs="Times New Roman"/>
                <w:b/>
                <w:bCs/>
                <w:color w:val="0D0D0D"/>
                <w:lang w:val="es-ES_tradnl"/>
              </w:rPr>
            </w:pPr>
            <w:r w:rsidRPr="007D5A9E">
              <w:rPr>
                <w:rFonts w:ascii="Times New Roman" w:hAnsi="Times New Roman" w:cs="Times New Roman"/>
                <w:b/>
                <w:bCs/>
                <w:color w:val="0D0D0D"/>
                <w:lang w:val="es-ES_tradnl" w:eastAsia="es-HN"/>
              </w:rPr>
              <w:t> </w:t>
            </w:r>
          </w:p>
        </w:tc>
        <w:tc>
          <w:tcPr>
            <w:tcW w:w="1065" w:type="dxa"/>
            <w:shd w:val="clear" w:color="000000" w:fill="FFFFFF"/>
            <w:vAlign w:val="center"/>
            <w:hideMark/>
          </w:tcPr>
          <w:p w14:paraId="67BAE593" w14:textId="77777777" w:rsidR="007B647A" w:rsidRPr="007D5A9E" w:rsidRDefault="007B647A" w:rsidP="007B647A">
            <w:pPr>
              <w:spacing w:after="0" w:line="240" w:lineRule="auto"/>
              <w:rPr>
                <w:rFonts w:ascii="Times New Roman" w:hAnsi="Times New Roman" w:cs="Times New Roman"/>
                <w:b/>
                <w:bCs/>
                <w:color w:val="0D0D0D"/>
                <w:lang w:val="es-ES_tradnl"/>
              </w:rPr>
            </w:pPr>
            <w:r w:rsidRPr="007D5A9E">
              <w:rPr>
                <w:rFonts w:ascii="Times New Roman" w:hAnsi="Times New Roman" w:cs="Times New Roman"/>
                <w:b/>
                <w:bCs/>
                <w:color w:val="0D0D0D"/>
                <w:lang w:val="es-ES_tradnl" w:eastAsia="es-HN"/>
              </w:rPr>
              <w:t> </w:t>
            </w:r>
          </w:p>
        </w:tc>
      </w:tr>
      <w:tr w:rsidR="007B647A" w:rsidRPr="00130F20" w14:paraId="51EEB4B2" w14:textId="77777777" w:rsidTr="00812422">
        <w:trPr>
          <w:trHeight w:val="144"/>
          <w:jc w:val="center"/>
        </w:trPr>
        <w:tc>
          <w:tcPr>
            <w:tcW w:w="1854" w:type="dxa"/>
            <w:vMerge/>
            <w:shd w:val="clear" w:color="auto" w:fill="auto"/>
            <w:vAlign w:val="center"/>
            <w:hideMark/>
          </w:tcPr>
          <w:p w14:paraId="6E94680F" w14:textId="77777777" w:rsidR="007B647A" w:rsidRPr="007D5A9E" w:rsidRDefault="007B647A" w:rsidP="007B647A">
            <w:pPr>
              <w:pStyle w:val="Prrafodelista"/>
              <w:spacing w:after="0" w:line="240" w:lineRule="auto"/>
              <w:ind w:left="375"/>
              <w:rPr>
                <w:rFonts w:ascii="Times New Roman" w:hAnsi="Times New Roman" w:cs="Times New Roman"/>
                <w:b/>
                <w:bCs/>
                <w:color w:val="000000"/>
                <w:lang w:val="es-ES_tradnl"/>
              </w:rPr>
            </w:pPr>
          </w:p>
        </w:tc>
        <w:tc>
          <w:tcPr>
            <w:tcW w:w="425" w:type="dxa"/>
            <w:shd w:val="clear" w:color="auto" w:fill="auto"/>
            <w:vAlign w:val="center"/>
            <w:hideMark/>
          </w:tcPr>
          <w:p w14:paraId="4E690614"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21</w:t>
            </w:r>
          </w:p>
        </w:tc>
        <w:tc>
          <w:tcPr>
            <w:tcW w:w="5726" w:type="dxa"/>
            <w:shd w:val="clear" w:color="000000" w:fill="FFFFFF"/>
            <w:vAlign w:val="center"/>
            <w:hideMark/>
          </w:tcPr>
          <w:p w14:paraId="2E1B0635"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Módulo de enlace para usar con: video-endoscopio rígido, video-endoscopio flexible, cabezales de cámara </w:t>
            </w:r>
            <w:proofErr w:type="spellStart"/>
            <w:r w:rsidRPr="007D5A9E">
              <w:rPr>
                <w:rFonts w:ascii="Times New Roman" w:hAnsi="Times New Roman" w:cs="Times New Roman"/>
                <w:color w:val="000000"/>
                <w:lang w:val="es-ES_tradnl" w:eastAsia="es-HN"/>
              </w:rPr>
              <w:t>monochip</w:t>
            </w:r>
            <w:proofErr w:type="spellEnd"/>
            <w:r w:rsidRPr="007D5A9E">
              <w:rPr>
                <w:rFonts w:ascii="Times New Roman" w:hAnsi="Times New Roman" w:cs="Times New Roman"/>
                <w:color w:val="000000"/>
                <w:lang w:val="es-ES_tradnl" w:eastAsia="es-HN"/>
              </w:rPr>
              <w:t>, cabezales de cámara calidad full HD 3 chips.</w:t>
            </w:r>
          </w:p>
        </w:tc>
        <w:tc>
          <w:tcPr>
            <w:tcW w:w="990" w:type="dxa"/>
            <w:shd w:val="clear" w:color="000000" w:fill="FFFFFF"/>
            <w:vAlign w:val="center"/>
            <w:hideMark/>
          </w:tcPr>
          <w:p w14:paraId="5DC9EA08"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5" w:type="dxa"/>
            <w:shd w:val="clear" w:color="000000" w:fill="FFFFFF"/>
            <w:vAlign w:val="center"/>
            <w:hideMark/>
          </w:tcPr>
          <w:p w14:paraId="26241963"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34A43F28" w14:textId="77777777" w:rsidTr="00812422">
        <w:trPr>
          <w:trHeight w:val="144"/>
          <w:jc w:val="center"/>
        </w:trPr>
        <w:tc>
          <w:tcPr>
            <w:tcW w:w="1854" w:type="dxa"/>
            <w:vMerge w:val="restart"/>
            <w:vAlign w:val="center"/>
          </w:tcPr>
          <w:p w14:paraId="4D96E050" w14:textId="77777777" w:rsidR="007B647A" w:rsidRPr="007D5A9E" w:rsidRDefault="007B647A" w:rsidP="007B647A">
            <w:pPr>
              <w:pStyle w:val="Prrafodelista"/>
              <w:numPr>
                <w:ilvl w:val="0"/>
                <w:numId w:val="41"/>
              </w:numPr>
              <w:spacing w:after="0" w:line="240" w:lineRule="auto"/>
              <w:ind w:left="375"/>
              <w:contextualSpacing w:val="0"/>
              <w:rPr>
                <w:rFonts w:ascii="Times New Roman" w:hAnsi="Times New Roman" w:cs="Times New Roman"/>
                <w:b/>
                <w:bCs/>
                <w:color w:val="000000"/>
                <w:lang w:val="es-ES_tradnl"/>
              </w:rPr>
            </w:pPr>
            <w:r w:rsidRPr="007D5A9E">
              <w:rPr>
                <w:rFonts w:ascii="Times New Roman" w:hAnsi="Times New Roman" w:cs="Times New Roman"/>
                <w:b/>
                <w:bCs/>
                <w:color w:val="000000"/>
                <w:lang w:val="es-ES_tradnl" w:eastAsia="es-HN"/>
              </w:rPr>
              <w:t>Cabezal de cámara</w:t>
            </w:r>
          </w:p>
        </w:tc>
        <w:tc>
          <w:tcPr>
            <w:tcW w:w="425" w:type="dxa"/>
            <w:shd w:val="clear" w:color="auto" w:fill="auto"/>
            <w:vAlign w:val="center"/>
          </w:tcPr>
          <w:p w14:paraId="30283A20"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22</w:t>
            </w:r>
          </w:p>
        </w:tc>
        <w:tc>
          <w:tcPr>
            <w:tcW w:w="5726" w:type="dxa"/>
            <w:shd w:val="clear" w:color="000000" w:fill="FFFFFF"/>
            <w:vAlign w:val="center"/>
          </w:tcPr>
          <w:p w14:paraId="124AA808"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Posibilidad de tomar fotos y registrar video, comandado desde el cabezal de la cámara. </w:t>
            </w:r>
          </w:p>
        </w:tc>
        <w:tc>
          <w:tcPr>
            <w:tcW w:w="990" w:type="dxa"/>
            <w:shd w:val="clear" w:color="000000" w:fill="FFFFFF"/>
            <w:vAlign w:val="center"/>
          </w:tcPr>
          <w:p w14:paraId="551CFC8B"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c>
          <w:tcPr>
            <w:tcW w:w="1065" w:type="dxa"/>
            <w:shd w:val="clear" w:color="000000" w:fill="FFFFFF"/>
            <w:vAlign w:val="center"/>
          </w:tcPr>
          <w:p w14:paraId="54113ED4"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7D5A9E" w14:paraId="190707D9" w14:textId="77777777" w:rsidTr="00812422">
        <w:trPr>
          <w:trHeight w:val="144"/>
          <w:jc w:val="center"/>
        </w:trPr>
        <w:tc>
          <w:tcPr>
            <w:tcW w:w="1854" w:type="dxa"/>
            <w:vMerge/>
            <w:shd w:val="clear" w:color="auto" w:fill="auto"/>
            <w:vAlign w:val="center"/>
            <w:hideMark/>
          </w:tcPr>
          <w:p w14:paraId="1C17A9D7" w14:textId="77777777" w:rsidR="007B647A" w:rsidRPr="007D5A9E" w:rsidRDefault="007B647A" w:rsidP="007B647A">
            <w:pPr>
              <w:pStyle w:val="Prrafodelista"/>
              <w:numPr>
                <w:ilvl w:val="0"/>
                <w:numId w:val="41"/>
              </w:numPr>
              <w:spacing w:after="0" w:line="240" w:lineRule="auto"/>
              <w:ind w:left="375"/>
              <w:contextualSpacing w:val="0"/>
              <w:rPr>
                <w:rFonts w:ascii="Times New Roman" w:hAnsi="Times New Roman" w:cs="Times New Roman"/>
                <w:b/>
                <w:bCs/>
                <w:color w:val="000000"/>
                <w:lang w:val="es-ES_tradnl"/>
              </w:rPr>
            </w:pPr>
          </w:p>
        </w:tc>
        <w:tc>
          <w:tcPr>
            <w:tcW w:w="425" w:type="dxa"/>
            <w:shd w:val="clear" w:color="auto" w:fill="auto"/>
            <w:vAlign w:val="center"/>
          </w:tcPr>
          <w:p w14:paraId="52DB5B72"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23</w:t>
            </w:r>
          </w:p>
        </w:tc>
        <w:tc>
          <w:tcPr>
            <w:tcW w:w="5726" w:type="dxa"/>
            <w:shd w:val="clear" w:color="000000" w:fill="FFFFFF"/>
            <w:vAlign w:val="center"/>
            <w:hideMark/>
          </w:tcPr>
          <w:p w14:paraId="4450030C"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Zoom digital/óptico.</w:t>
            </w:r>
          </w:p>
        </w:tc>
        <w:tc>
          <w:tcPr>
            <w:tcW w:w="990" w:type="dxa"/>
            <w:shd w:val="clear" w:color="000000" w:fill="FFFFFF"/>
            <w:vAlign w:val="center"/>
            <w:hideMark/>
          </w:tcPr>
          <w:p w14:paraId="4C91CD02"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5" w:type="dxa"/>
            <w:shd w:val="clear" w:color="000000" w:fill="FFFFFF"/>
            <w:vAlign w:val="center"/>
            <w:hideMark/>
          </w:tcPr>
          <w:p w14:paraId="1072A3EA"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15A230EB" w14:textId="77777777" w:rsidTr="00812422">
        <w:trPr>
          <w:trHeight w:val="144"/>
          <w:jc w:val="center"/>
        </w:trPr>
        <w:tc>
          <w:tcPr>
            <w:tcW w:w="1854" w:type="dxa"/>
            <w:vMerge/>
            <w:vAlign w:val="center"/>
            <w:hideMark/>
          </w:tcPr>
          <w:p w14:paraId="3DC4E061"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425" w:type="dxa"/>
            <w:shd w:val="clear" w:color="auto" w:fill="auto"/>
            <w:vAlign w:val="center"/>
          </w:tcPr>
          <w:p w14:paraId="44E0CD31"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24</w:t>
            </w:r>
          </w:p>
        </w:tc>
        <w:tc>
          <w:tcPr>
            <w:tcW w:w="5726" w:type="dxa"/>
            <w:shd w:val="clear" w:color="000000" w:fill="FFFFFF"/>
            <w:vAlign w:val="center"/>
            <w:hideMark/>
          </w:tcPr>
          <w:p w14:paraId="7F2CB67A"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Resolución Full HD o superior.</w:t>
            </w:r>
          </w:p>
        </w:tc>
        <w:tc>
          <w:tcPr>
            <w:tcW w:w="990" w:type="dxa"/>
            <w:shd w:val="clear" w:color="000000" w:fill="FFFFFF"/>
            <w:vAlign w:val="center"/>
            <w:hideMark/>
          </w:tcPr>
          <w:p w14:paraId="716152D0"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5" w:type="dxa"/>
            <w:shd w:val="clear" w:color="000000" w:fill="FFFFFF"/>
            <w:vAlign w:val="center"/>
            <w:hideMark/>
          </w:tcPr>
          <w:p w14:paraId="3DB2F65D"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7D5A9E" w14:paraId="3D07FA06" w14:textId="77777777" w:rsidTr="00812422">
        <w:trPr>
          <w:trHeight w:val="144"/>
          <w:jc w:val="center"/>
        </w:trPr>
        <w:tc>
          <w:tcPr>
            <w:tcW w:w="1854" w:type="dxa"/>
            <w:vMerge/>
            <w:vAlign w:val="center"/>
            <w:hideMark/>
          </w:tcPr>
          <w:p w14:paraId="0A3B66C4"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425" w:type="dxa"/>
            <w:shd w:val="clear" w:color="auto" w:fill="auto"/>
            <w:vAlign w:val="center"/>
          </w:tcPr>
          <w:p w14:paraId="23E213F1"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25</w:t>
            </w:r>
          </w:p>
        </w:tc>
        <w:tc>
          <w:tcPr>
            <w:tcW w:w="5726" w:type="dxa"/>
            <w:shd w:val="clear" w:color="000000" w:fill="FFFFFF"/>
            <w:vAlign w:val="center"/>
            <w:hideMark/>
          </w:tcPr>
          <w:p w14:paraId="3323DADF"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Obturador automático.</w:t>
            </w:r>
          </w:p>
        </w:tc>
        <w:tc>
          <w:tcPr>
            <w:tcW w:w="990" w:type="dxa"/>
            <w:shd w:val="clear" w:color="000000" w:fill="FFFFFF"/>
            <w:vAlign w:val="center"/>
            <w:hideMark/>
          </w:tcPr>
          <w:p w14:paraId="01905A15"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5" w:type="dxa"/>
            <w:shd w:val="clear" w:color="000000" w:fill="FFFFFF"/>
            <w:vAlign w:val="center"/>
            <w:hideMark/>
          </w:tcPr>
          <w:p w14:paraId="19DC8C88"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7D5A9E" w14:paraId="67381404" w14:textId="77777777" w:rsidTr="00812422">
        <w:trPr>
          <w:trHeight w:val="144"/>
          <w:jc w:val="center"/>
        </w:trPr>
        <w:tc>
          <w:tcPr>
            <w:tcW w:w="1854" w:type="dxa"/>
            <w:vMerge/>
            <w:vAlign w:val="center"/>
            <w:hideMark/>
          </w:tcPr>
          <w:p w14:paraId="760F9B7F"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425" w:type="dxa"/>
            <w:shd w:val="clear" w:color="auto" w:fill="auto"/>
            <w:vAlign w:val="center"/>
          </w:tcPr>
          <w:p w14:paraId="4FCD3B17"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26</w:t>
            </w:r>
          </w:p>
        </w:tc>
        <w:tc>
          <w:tcPr>
            <w:tcW w:w="5726" w:type="dxa"/>
            <w:shd w:val="clear" w:color="000000" w:fill="FFFFFF"/>
            <w:vAlign w:val="center"/>
            <w:hideMark/>
          </w:tcPr>
          <w:p w14:paraId="0F60C730"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Función de enfoque automático.</w:t>
            </w:r>
          </w:p>
        </w:tc>
        <w:tc>
          <w:tcPr>
            <w:tcW w:w="990" w:type="dxa"/>
            <w:shd w:val="clear" w:color="000000" w:fill="FFFFFF"/>
            <w:vAlign w:val="center"/>
            <w:hideMark/>
          </w:tcPr>
          <w:p w14:paraId="0EC62A26"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5" w:type="dxa"/>
            <w:shd w:val="clear" w:color="000000" w:fill="FFFFFF"/>
            <w:vAlign w:val="center"/>
            <w:hideMark/>
          </w:tcPr>
          <w:p w14:paraId="634B9FA3"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221DD8A3" w14:textId="77777777" w:rsidTr="00812422">
        <w:trPr>
          <w:trHeight w:val="144"/>
          <w:jc w:val="center"/>
        </w:trPr>
        <w:tc>
          <w:tcPr>
            <w:tcW w:w="1854" w:type="dxa"/>
            <w:vMerge/>
            <w:vAlign w:val="center"/>
            <w:hideMark/>
          </w:tcPr>
          <w:p w14:paraId="6D64DB8E"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425" w:type="dxa"/>
            <w:shd w:val="clear" w:color="auto" w:fill="auto"/>
            <w:vAlign w:val="center"/>
          </w:tcPr>
          <w:p w14:paraId="5147CB53"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27</w:t>
            </w:r>
          </w:p>
        </w:tc>
        <w:tc>
          <w:tcPr>
            <w:tcW w:w="5726" w:type="dxa"/>
            <w:shd w:val="clear" w:color="000000" w:fill="FFFFFF"/>
            <w:vAlign w:val="center"/>
            <w:hideMark/>
          </w:tcPr>
          <w:p w14:paraId="4A5008FE"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Método de desinfección mediante autoclave y sumergible.</w:t>
            </w:r>
          </w:p>
        </w:tc>
        <w:tc>
          <w:tcPr>
            <w:tcW w:w="990" w:type="dxa"/>
            <w:shd w:val="clear" w:color="000000" w:fill="FFFFFF"/>
            <w:vAlign w:val="center"/>
            <w:hideMark/>
          </w:tcPr>
          <w:p w14:paraId="7B75C9F1"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5" w:type="dxa"/>
            <w:shd w:val="clear" w:color="000000" w:fill="FFFFFF"/>
            <w:vAlign w:val="center"/>
            <w:hideMark/>
          </w:tcPr>
          <w:p w14:paraId="70D1224D"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5DB7D585" w14:textId="77777777" w:rsidTr="00812422">
        <w:trPr>
          <w:trHeight w:val="144"/>
          <w:jc w:val="center"/>
        </w:trPr>
        <w:tc>
          <w:tcPr>
            <w:tcW w:w="1854" w:type="dxa"/>
            <w:vMerge/>
            <w:vAlign w:val="center"/>
            <w:hideMark/>
          </w:tcPr>
          <w:p w14:paraId="6E0CB802"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425" w:type="dxa"/>
            <w:shd w:val="clear" w:color="auto" w:fill="auto"/>
            <w:vAlign w:val="center"/>
          </w:tcPr>
          <w:p w14:paraId="78FC19E9"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28</w:t>
            </w:r>
          </w:p>
        </w:tc>
        <w:tc>
          <w:tcPr>
            <w:tcW w:w="5726" w:type="dxa"/>
            <w:shd w:val="clear" w:color="000000" w:fill="FFFFFF"/>
            <w:vAlign w:val="center"/>
            <w:hideMark/>
          </w:tcPr>
          <w:p w14:paraId="7A7B0324"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Distancia focal dentro del rango de 10 a 40 </w:t>
            </w:r>
            <w:proofErr w:type="spellStart"/>
            <w:r w:rsidRPr="007D5A9E">
              <w:rPr>
                <w:rFonts w:ascii="Times New Roman" w:hAnsi="Times New Roman" w:cs="Times New Roman"/>
                <w:color w:val="000000"/>
                <w:lang w:val="es-ES_tradnl" w:eastAsia="es-HN"/>
              </w:rPr>
              <w:t>mm.</w:t>
            </w:r>
            <w:proofErr w:type="spellEnd"/>
          </w:p>
        </w:tc>
        <w:tc>
          <w:tcPr>
            <w:tcW w:w="990" w:type="dxa"/>
            <w:shd w:val="clear" w:color="000000" w:fill="FFFFFF"/>
            <w:vAlign w:val="center"/>
            <w:hideMark/>
          </w:tcPr>
          <w:p w14:paraId="5C3473E3"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5" w:type="dxa"/>
            <w:shd w:val="clear" w:color="000000" w:fill="FFFFFF"/>
            <w:vAlign w:val="center"/>
            <w:hideMark/>
          </w:tcPr>
          <w:p w14:paraId="634EB663"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435CD146" w14:textId="77777777" w:rsidTr="00812422">
        <w:trPr>
          <w:trHeight w:val="144"/>
          <w:jc w:val="center"/>
        </w:trPr>
        <w:tc>
          <w:tcPr>
            <w:tcW w:w="1854" w:type="dxa"/>
            <w:vMerge/>
            <w:vAlign w:val="center"/>
            <w:hideMark/>
          </w:tcPr>
          <w:p w14:paraId="70873C2F"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425" w:type="dxa"/>
            <w:shd w:val="clear" w:color="auto" w:fill="auto"/>
            <w:vAlign w:val="center"/>
          </w:tcPr>
          <w:p w14:paraId="0F1CD45C"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29</w:t>
            </w:r>
          </w:p>
        </w:tc>
        <w:tc>
          <w:tcPr>
            <w:tcW w:w="5726" w:type="dxa"/>
            <w:shd w:val="clear" w:color="000000" w:fill="FFFFFF"/>
            <w:vAlign w:val="center"/>
            <w:hideMark/>
          </w:tcPr>
          <w:p w14:paraId="600B7582"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Con botones para balance de blancos y zoom.</w:t>
            </w:r>
          </w:p>
        </w:tc>
        <w:tc>
          <w:tcPr>
            <w:tcW w:w="990" w:type="dxa"/>
            <w:shd w:val="clear" w:color="000000" w:fill="FFFFFF"/>
            <w:vAlign w:val="center"/>
            <w:hideMark/>
          </w:tcPr>
          <w:p w14:paraId="32A7DCE3"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5" w:type="dxa"/>
            <w:shd w:val="clear" w:color="000000" w:fill="FFFFFF"/>
            <w:vAlign w:val="center"/>
            <w:hideMark/>
          </w:tcPr>
          <w:p w14:paraId="6CD1B014"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0A256CCC" w14:textId="77777777" w:rsidTr="00812422">
        <w:trPr>
          <w:trHeight w:val="144"/>
          <w:jc w:val="center"/>
        </w:trPr>
        <w:tc>
          <w:tcPr>
            <w:tcW w:w="1854" w:type="dxa"/>
            <w:vMerge/>
            <w:vAlign w:val="center"/>
            <w:hideMark/>
          </w:tcPr>
          <w:p w14:paraId="5AD53462"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425" w:type="dxa"/>
            <w:shd w:val="clear" w:color="auto" w:fill="auto"/>
            <w:vAlign w:val="center"/>
          </w:tcPr>
          <w:p w14:paraId="40477828"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30</w:t>
            </w:r>
          </w:p>
        </w:tc>
        <w:tc>
          <w:tcPr>
            <w:tcW w:w="5726" w:type="dxa"/>
            <w:shd w:val="clear" w:color="000000" w:fill="FFFFFF"/>
            <w:vAlign w:val="center"/>
            <w:hideMark/>
          </w:tcPr>
          <w:p w14:paraId="10D9673B"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Con 2 o más botones de control. </w:t>
            </w:r>
          </w:p>
        </w:tc>
        <w:tc>
          <w:tcPr>
            <w:tcW w:w="990" w:type="dxa"/>
            <w:shd w:val="clear" w:color="000000" w:fill="FFFFFF"/>
            <w:vAlign w:val="center"/>
            <w:hideMark/>
          </w:tcPr>
          <w:p w14:paraId="7F5A0DF5"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5" w:type="dxa"/>
            <w:shd w:val="clear" w:color="000000" w:fill="FFFFFF"/>
            <w:vAlign w:val="center"/>
            <w:hideMark/>
          </w:tcPr>
          <w:p w14:paraId="3CD673CE"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29AFC92A" w14:textId="77777777" w:rsidTr="00812422">
        <w:trPr>
          <w:trHeight w:val="144"/>
          <w:jc w:val="center"/>
        </w:trPr>
        <w:tc>
          <w:tcPr>
            <w:tcW w:w="1854" w:type="dxa"/>
            <w:vMerge/>
            <w:vAlign w:val="center"/>
            <w:hideMark/>
          </w:tcPr>
          <w:p w14:paraId="58CB821C"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425" w:type="dxa"/>
            <w:shd w:val="clear" w:color="auto" w:fill="auto"/>
            <w:vAlign w:val="center"/>
          </w:tcPr>
          <w:p w14:paraId="124B4843"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31</w:t>
            </w:r>
          </w:p>
        </w:tc>
        <w:tc>
          <w:tcPr>
            <w:tcW w:w="5726" w:type="dxa"/>
            <w:shd w:val="clear" w:color="000000" w:fill="FFFFFF"/>
            <w:vAlign w:val="center"/>
            <w:hideMark/>
          </w:tcPr>
          <w:p w14:paraId="6D1FEEE1"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Cabezal de cámara de 3 chips, el adaptador ocular  debe ser estándar.</w:t>
            </w:r>
          </w:p>
        </w:tc>
        <w:tc>
          <w:tcPr>
            <w:tcW w:w="990" w:type="dxa"/>
            <w:shd w:val="clear" w:color="000000" w:fill="FFFFFF"/>
            <w:vAlign w:val="center"/>
            <w:hideMark/>
          </w:tcPr>
          <w:p w14:paraId="7D1C24F2"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5" w:type="dxa"/>
            <w:shd w:val="clear" w:color="000000" w:fill="FFFFFF"/>
            <w:vAlign w:val="center"/>
            <w:hideMark/>
          </w:tcPr>
          <w:p w14:paraId="3BC257D1"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7D5A9E" w14:paraId="65E8B654" w14:textId="77777777" w:rsidTr="00812422">
        <w:trPr>
          <w:trHeight w:val="144"/>
          <w:jc w:val="center"/>
        </w:trPr>
        <w:tc>
          <w:tcPr>
            <w:tcW w:w="1854" w:type="dxa"/>
            <w:vMerge/>
            <w:vAlign w:val="center"/>
            <w:hideMark/>
          </w:tcPr>
          <w:p w14:paraId="57C51ABC"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425" w:type="dxa"/>
            <w:shd w:val="clear" w:color="auto" w:fill="auto"/>
            <w:vAlign w:val="center"/>
          </w:tcPr>
          <w:p w14:paraId="3F9F8D44"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32</w:t>
            </w:r>
          </w:p>
        </w:tc>
        <w:tc>
          <w:tcPr>
            <w:tcW w:w="5726" w:type="dxa"/>
            <w:shd w:val="clear" w:color="000000" w:fill="FFFFFF"/>
            <w:vAlign w:val="center"/>
            <w:hideMark/>
          </w:tcPr>
          <w:p w14:paraId="66FB43EA"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pt-BR" w:eastAsia="es-HN"/>
              </w:rPr>
              <w:t xml:space="preserve">Sistema integrado de lentes zoom </w:t>
            </w:r>
            <w:proofErr w:type="spellStart"/>
            <w:r w:rsidRPr="007D5A9E">
              <w:rPr>
                <w:rFonts w:ascii="Times New Roman" w:hAnsi="Times New Roman" w:cs="Times New Roman"/>
                <w:color w:val="000000"/>
                <w:lang w:val="pt-BR" w:eastAsia="es-HN"/>
              </w:rPr>
              <w:t>parfocal</w:t>
            </w:r>
            <w:proofErr w:type="spellEnd"/>
            <w:r w:rsidRPr="007D5A9E">
              <w:rPr>
                <w:rFonts w:ascii="Times New Roman" w:hAnsi="Times New Roman" w:cs="Times New Roman"/>
                <w:color w:val="000000"/>
                <w:lang w:val="pt-BR" w:eastAsia="es-HN"/>
              </w:rPr>
              <w:t xml:space="preserve"> F= 14- 30 mm (2x) o similar. </w:t>
            </w:r>
            <w:r w:rsidRPr="007D5A9E">
              <w:rPr>
                <w:rFonts w:ascii="Times New Roman" w:hAnsi="Times New Roman" w:cs="Times New Roman"/>
                <w:color w:val="000000"/>
                <w:lang w:val="es-ES_tradnl" w:eastAsia="es-HN"/>
              </w:rPr>
              <w:t xml:space="preserve">Con objetivo zoom </w:t>
            </w:r>
            <w:proofErr w:type="spellStart"/>
            <w:r w:rsidRPr="007D5A9E">
              <w:rPr>
                <w:rFonts w:ascii="Times New Roman" w:hAnsi="Times New Roman" w:cs="Times New Roman"/>
                <w:color w:val="000000"/>
                <w:lang w:val="es-ES_tradnl" w:eastAsia="es-HN"/>
              </w:rPr>
              <w:t>parfocal</w:t>
            </w:r>
            <w:proofErr w:type="spellEnd"/>
            <w:r w:rsidRPr="007D5A9E">
              <w:rPr>
                <w:rFonts w:ascii="Times New Roman" w:hAnsi="Times New Roman" w:cs="Times New Roman"/>
                <w:color w:val="000000"/>
                <w:lang w:val="es-ES_tradnl" w:eastAsia="es-HN"/>
              </w:rPr>
              <w:t xml:space="preserve"> integrado a la cámara.</w:t>
            </w:r>
          </w:p>
        </w:tc>
        <w:tc>
          <w:tcPr>
            <w:tcW w:w="990" w:type="dxa"/>
            <w:shd w:val="clear" w:color="000000" w:fill="FFFFFF"/>
            <w:vAlign w:val="center"/>
            <w:hideMark/>
          </w:tcPr>
          <w:p w14:paraId="50695C85"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5" w:type="dxa"/>
            <w:shd w:val="clear" w:color="000000" w:fill="FFFFFF"/>
            <w:vAlign w:val="center"/>
            <w:hideMark/>
          </w:tcPr>
          <w:p w14:paraId="750F4576"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24D318D5" w14:textId="77777777" w:rsidTr="00812422">
        <w:trPr>
          <w:trHeight w:val="144"/>
          <w:jc w:val="center"/>
        </w:trPr>
        <w:tc>
          <w:tcPr>
            <w:tcW w:w="1854" w:type="dxa"/>
            <w:vMerge/>
            <w:vAlign w:val="center"/>
            <w:hideMark/>
          </w:tcPr>
          <w:p w14:paraId="2BA7951A"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425" w:type="dxa"/>
            <w:shd w:val="clear" w:color="auto" w:fill="auto"/>
            <w:vAlign w:val="center"/>
          </w:tcPr>
          <w:p w14:paraId="570FBF17"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33</w:t>
            </w:r>
          </w:p>
        </w:tc>
        <w:tc>
          <w:tcPr>
            <w:tcW w:w="5726" w:type="dxa"/>
            <w:shd w:val="clear" w:color="000000" w:fill="FFFFFF"/>
            <w:vAlign w:val="center"/>
            <w:hideMark/>
          </w:tcPr>
          <w:p w14:paraId="1222BB7C"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Sistema de documentación para imágenes fijas y secuencias de video 2D, 3D, FULL HD o superior.</w:t>
            </w:r>
          </w:p>
        </w:tc>
        <w:tc>
          <w:tcPr>
            <w:tcW w:w="990" w:type="dxa"/>
            <w:shd w:val="clear" w:color="000000" w:fill="FFFFFF"/>
            <w:vAlign w:val="center"/>
            <w:hideMark/>
          </w:tcPr>
          <w:p w14:paraId="597F4DA0"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5" w:type="dxa"/>
            <w:shd w:val="clear" w:color="000000" w:fill="FFFFFF"/>
            <w:vAlign w:val="center"/>
            <w:hideMark/>
          </w:tcPr>
          <w:p w14:paraId="03D1DB34"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28888E0F" w14:textId="77777777" w:rsidTr="00812422">
        <w:trPr>
          <w:trHeight w:val="144"/>
          <w:jc w:val="center"/>
        </w:trPr>
        <w:tc>
          <w:tcPr>
            <w:tcW w:w="1854" w:type="dxa"/>
            <w:vMerge w:val="restart"/>
            <w:shd w:val="clear" w:color="auto" w:fill="auto"/>
            <w:vAlign w:val="center"/>
            <w:hideMark/>
          </w:tcPr>
          <w:p w14:paraId="516C6D08" w14:textId="34A70783" w:rsidR="007B647A" w:rsidRPr="00D53F99" w:rsidRDefault="00D53F99" w:rsidP="00D53F99">
            <w:pPr>
              <w:spacing w:after="0" w:line="240" w:lineRule="auto"/>
              <w:rPr>
                <w:rFonts w:ascii="Times New Roman" w:hAnsi="Times New Roman" w:cs="Times New Roman"/>
                <w:b/>
                <w:bCs/>
                <w:color w:val="000000"/>
                <w:lang w:val="es-ES_tradnl"/>
              </w:rPr>
            </w:pPr>
            <w:r>
              <w:rPr>
                <w:rFonts w:ascii="Times New Roman" w:hAnsi="Times New Roman" w:cs="Times New Roman"/>
                <w:b/>
                <w:bCs/>
                <w:color w:val="000000"/>
                <w:lang w:val="es-ES_tradnl" w:eastAsia="es-HN"/>
              </w:rPr>
              <w:t>4.</w:t>
            </w:r>
            <w:r w:rsidR="007B647A" w:rsidRPr="00D53F99">
              <w:rPr>
                <w:rFonts w:ascii="Times New Roman" w:hAnsi="Times New Roman" w:cs="Times New Roman"/>
                <w:b/>
                <w:bCs/>
                <w:color w:val="000000"/>
                <w:lang w:val="es-ES_tradnl" w:eastAsia="es-HN"/>
              </w:rPr>
              <w:t>Sistema de documentación</w:t>
            </w:r>
          </w:p>
        </w:tc>
        <w:tc>
          <w:tcPr>
            <w:tcW w:w="425" w:type="dxa"/>
            <w:shd w:val="clear" w:color="auto" w:fill="auto"/>
            <w:vAlign w:val="center"/>
          </w:tcPr>
          <w:p w14:paraId="479FBAF3"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34</w:t>
            </w:r>
          </w:p>
        </w:tc>
        <w:tc>
          <w:tcPr>
            <w:tcW w:w="5726" w:type="dxa"/>
            <w:shd w:val="clear" w:color="000000" w:fill="FFFFFF"/>
            <w:vAlign w:val="center"/>
            <w:hideMark/>
          </w:tcPr>
          <w:p w14:paraId="55D3DD75"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Formatos de imagen: BMP, JPG o JPNG, JPEG o  JPEG 2000.</w:t>
            </w:r>
          </w:p>
        </w:tc>
        <w:tc>
          <w:tcPr>
            <w:tcW w:w="990" w:type="dxa"/>
            <w:shd w:val="clear" w:color="000000" w:fill="FFFFFF"/>
            <w:vAlign w:val="center"/>
            <w:hideMark/>
          </w:tcPr>
          <w:p w14:paraId="3BE3C1E6"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5" w:type="dxa"/>
            <w:shd w:val="clear" w:color="000000" w:fill="FFFFFF"/>
            <w:vAlign w:val="center"/>
            <w:hideMark/>
          </w:tcPr>
          <w:p w14:paraId="2B9259B7"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0FA3B7A9" w14:textId="77777777" w:rsidTr="00812422">
        <w:trPr>
          <w:trHeight w:val="144"/>
          <w:jc w:val="center"/>
        </w:trPr>
        <w:tc>
          <w:tcPr>
            <w:tcW w:w="1854" w:type="dxa"/>
            <w:vMerge/>
            <w:vAlign w:val="center"/>
            <w:hideMark/>
          </w:tcPr>
          <w:p w14:paraId="19BEA15B"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425" w:type="dxa"/>
            <w:shd w:val="clear" w:color="auto" w:fill="auto"/>
            <w:vAlign w:val="center"/>
          </w:tcPr>
          <w:p w14:paraId="4140D39C"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35</w:t>
            </w:r>
          </w:p>
        </w:tc>
        <w:tc>
          <w:tcPr>
            <w:tcW w:w="5726" w:type="dxa"/>
            <w:shd w:val="clear" w:color="000000" w:fill="FFFFFF"/>
            <w:vAlign w:val="center"/>
            <w:hideMark/>
          </w:tcPr>
          <w:p w14:paraId="6F02E04F"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Formatos de video: MPEG-4, MPEG-2, MPEG-1.</w:t>
            </w:r>
          </w:p>
        </w:tc>
        <w:tc>
          <w:tcPr>
            <w:tcW w:w="990" w:type="dxa"/>
            <w:shd w:val="clear" w:color="000000" w:fill="FFFFFF"/>
            <w:vAlign w:val="center"/>
            <w:hideMark/>
          </w:tcPr>
          <w:p w14:paraId="5C643254"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5" w:type="dxa"/>
            <w:shd w:val="clear" w:color="000000" w:fill="FFFFFF"/>
            <w:vAlign w:val="center"/>
            <w:hideMark/>
          </w:tcPr>
          <w:p w14:paraId="0AEBB5A2"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6EAFCBF4" w14:textId="77777777" w:rsidTr="00812422">
        <w:trPr>
          <w:trHeight w:val="144"/>
          <w:jc w:val="center"/>
        </w:trPr>
        <w:tc>
          <w:tcPr>
            <w:tcW w:w="1854" w:type="dxa"/>
            <w:vMerge/>
            <w:vAlign w:val="center"/>
            <w:hideMark/>
          </w:tcPr>
          <w:p w14:paraId="16C97D87"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425" w:type="dxa"/>
            <w:shd w:val="clear" w:color="auto" w:fill="auto"/>
            <w:vAlign w:val="center"/>
          </w:tcPr>
          <w:p w14:paraId="4AE1612F"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36</w:t>
            </w:r>
          </w:p>
        </w:tc>
        <w:tc>
          <w:tcPr>
            <w:tcW w:w="5726" w:type="dxa"/>
            <w:shd w:val="clear" w:color="000000" w:fill="FFFFFF"/>
            <w:vAlign w:val="center"/>
            <w:hideMark/>
          </w:tcPr>
          <w:p w14:paraId="435A2A4E"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Entradas de señal video: DVI-D, DVI-DL.</w:t>
            </w:r>
          </w:p>
        </w:tc>
        <w:tc>
          <w:tcPr>
            <w:tcW w:w="990" w:type="dxa"/>
            <w:shd w:val="clear" w:color="000000" w:fill="FFFFFF"/>
            <w:vAlign w:val="center"/>
            <w:hideMark/>
          </w:tcPr>
          <w:p w14:paraId="7515D131"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5" w:type="dxa"/>
            <w:shd w:val="clear" w:color="000000" w:fill="FFFFFF"/>
            <w:vAlign w:val="center"/>
            <w:hideMark/>
          </w:tcPr>
          <w:p w14:paraId="6107435A"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7D5A9E" w14:paraId="1B9FBD10" w14:textId="77777777" w:rsidTr="00812422">
        <w:trPr>
          <w:trHeight w:val="144"/>
          <w:jc w:val="center"/>
        </w:trPr>
        <w:tc>
          <w:tcPr>
            <w:tcW w:w="1854" w:type="dxa"/>
            <w:vMerge/>
            <w:vAlign w:val="center"/>
            <w:hideMark/>
          </w:tcPr>
          <w:p w14:paraId="69303DEF"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425" w:type="dxa"/>
            <w:shd w:val="clear" w:color="auto" w:fill="auto"/>
            <w:vAlign w:val="center"/>
          </w:tcPr>
          <w:p w14:paraId="7AC4E20C"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37</w:t>
            </w:r>
          </w:p>
        </w:tc>
        <w:tc>
          <w:tcPr>
            <w:tcW w:w="5726" w:type="dxa"/>
            <w:shd w:val="clear" w:color="000000" w:fill="FFFFFF"/>
            <w:vAlign w:val="center"/>
            <w:hideMark/>
          </w:tcPr>
          <w:p w14:paraId="6E20D999"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pt-BR" w:eastAsia="es-HN"/>
              </w:rPr>
              <w:t>RAM: 8 GB o más.</w:t>
            </w:r>
          </w:p>
        </w:tc>
        <w:tc>
          <w:tcPr>
            <w:tcW w:w="990" w:type="dxa"/>
            <w:shd w:val="clear" w:color="000000" w:fill="FFFFFF"/>
            <w:vAlign w:val="center"/>
            <w:hideMark/>
          </w:tcPr>
          <w:p w14:paraId="7D48AA81"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5" w:type="dxa"/>
            <w:shd w:val="clear" w:color="000000" w:fill="FFFFFF"/>
            <w:vAlign w:val="center"/>
            <w:hideMark/>
          </w:tcPr>
          <w:p w14:paraId="67C214AA"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7D5A9E" w14:paraId="1C997391" w14:textId="77777777" w:rsidTr="00812422">
        <w:trPr>
          <w:trHeight w:val="144"/>
          <w:jc w:val="center"/>
        </w:trPr>
        <w:tc>
          <w:tcPr>
            <w:tcW w:w="1854" w:type="dxa"/>
            <w:vMerge/>
            <w:vAlign w:val="center"/>
            <w:hideMark/>
          </w:tcPr>
          <w:p w14:paraId="5A24D997"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425" w:type="dxa"/>
            <w:shd w:val="clear" w:color="auto" w:fill="auto"/>
            <w:vAlign w:val="center"/>
          </w:tcPr>
          <w:p w14:paraId="52BC5A55"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38</w:t>
            </w:r>
          </w:p>
        </w:tc>
        <w:tc>
          <w:tcPr>
            <w:tcW w:w="5726" w:type="dxa"/>
            <w:shd w:val="clear" w:color="000000" w:fill="FFFFFF"/>
            <w:vAlign w:val="center"/>
            <w:hideMark/>
          </w:tcPr>
          <w:p w14:paraId="1EE25EF9" w14:textId="77777777" w:rsidR="007B647A" w:rsidRPr="007D5A9E" w:rsidRDefault="007B647A" w:rsidP="007B647A">
            <w:pPr>
              <w:spacing w:after="0" w:line="240" w:lineRule="auto"/>
              <w:jc w:val="both"/>
              <w:rPr>
                <w:rFonts w:ascii="Times New Roman" w:hAnsi="Times New Roman" w:cs="Times New Roman"/>
                <w:color w:val="000000"/>
                <w:lang w:val="pt-BR"/>
              </w:rPr>
            </w:pPr>
            <w:r w:rsidRPr="007D5A9E">
              <w:rPr>
                <w:rFonts w:ascii="Times New Roman" w:hAnsi="Times New Roman" w:cs="Times New Roman"/>
                <w:color w:val="000000"/>
                <w:lang w:val="es-ES_tradnl" w:eastAsia="es-HN"/>
              </w:rPr>
              <w:t>Resolución 1920 x 1080.</w:t>
            </w:r>
          </w:p>
        </w:tc>
        <w:tc>
          <w:tcPr>
            <w:tcW w:w="990" w:type="dxa"/>
            <w:shd w:val="clear" w:color="000000" w:fill="FFFFFF"/>
            <w:vAlign w:val="center"/>
            <w:hideMark/>
          </w:tcPr>
          <w:p w14:paraId="6D62461A" w14:textId="77777777" w:rsidR="007B647A" w:rsidRPr="007D5A9E" w:rsidRDefault="007B647A" w:rsidP="007B647A">
            <w:pPr>
              <w:spacing w:after="0" w:line="240" w:lineRule="auto"/>
              <w:rPr>
                <w:rFonts w:ascii="Times New Roman" w:hAnsi="Times New Roman" w:cs="Times New Roman"/>
                <w:color w:val="000000"/>
                <w:lang w:val="pt-BR"/>
              </w:rPr>
            </w:pPr>
            <w:r w:rsidRPr="007D5A9E">
              <w:rPr>
                <w:rFonts w:ascii="Times New Roman" w:hAnsi="Times New Roman" w:cs="Times New Roman"/>
                <w:color w:val="000000"/>
                <w:lang w:val="pt-BR" w:eastAsia="es-HN"/>
              </w:rPr>
              <w:t> </w:t>
            </w:r>
          </w:p>
        </w:tc>
        <w:tc>
          <w:tcPr>
            <w:tcW w:w="1065" w:type="dxa"/>
            <w:shd w:val="clear" w:color="000000" w:fill="FFFFFF"/>
            <w:vAlign w:val="center"/>
            <w:hideMark/>
          </w:tcPr>
          <w:p w14:paraId="6E2856DE" w14:textId="77777777" w:rsidR="007B647A" w:rsidRPr="007D5A9E" w:rsidRDefault="007B647A" w:rsidP="007B647A">
            <w:pPr>
              <w:spacing w:after="0" w:line="240" w:lineRule="auto"/>
              <w:rPr>
                <w:rFonts w:ascii="Times New Roman" w:hAnsi="Times New Roman" w:cs="Times New Roman"/>
                <w:color w:val="000000"/>
                <w:lang w:val="pt-BR"/>
              </w:rPr>
            </w:pPr>
            <w:r w:rsidRPr="007D5A9E">
              <w:rPr>
                <w:rFonts w:ascii="Times New Roman" w:hAnsi="Times New Roman" w:cs="Times New Roman"/>
                <w:color w:val="000000"/>
                <w:lang w:val="pt-BR" w:eastAsia="es-HN"/>
              </w:rPr>
              <w:t> </w:t>
            </w:r>
          </w:p>
        </w:tc>
      </w:tr>
      <w:tr w:rsidR="007B647A" w:rsidRPr="00130F20" w14:paraId="184112EF" w14:textId="77777777" w:rsidTr="00812422">
        <w:trPr>
          <w:trHeight w:val="144"/>
          <w:jc w:val="center"/>
        </w:trPr>
        <w:tc>
          <w:tcPr>
            <w:tcW w:w="1854" w:type="dxa"/>
            <w:vMerge/>
            <w:vAlign w:val="center"/>
            <w:hideMark/>
          </w:tcPr>
          <w:p w14:paraId="45F35153" w14:textId="77777777" w:rsidR="007B647A" w:rsidRPr="007D5A9E" w:rsidRDefault="007B647A" w:rsidP="007B647A">
            <w:pPr>
              <w:spacing w:after="0" w:line="240" w:lineRule="auto"/>
              <w:rPr>
                <w:rFonts w:ascii="Times New Roman" w:hAnsi="Times New Roman" w:cs="Times New Roman"/>
                <w:b/>
                <w:bCs/>
                <w:color w:val="000000"/>
                <w:lang w:val="pt-BR"/>
              </w:rPr>
            </w:pPr>
          </w:p>
        </w:tc>
        <w:tc>
          <w:tcPr>
            <w:tcW w:w="425" w:type="dxa"/>
            <w:shd w:val="clear" w:color="auto" w:fill="auto"/>
            <w:vAlign w:val="center"/>
          </w:tcPr>
          <w:p w14:paraId="2283BA37"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39</w:t>
            </w:r>
          </w:p>
        </w:tc>
        <w:tc>
          <w:tcPr>
            <w:tcW w:w="5726" w:type="dxa"/>
            <w:shd w:val="clear" w:color="000000" w:fill="FFFFFF"/>
            <w:vAlign w:val="center"/>
            <w:hideMark/>
          </w:tcPr>
          <w:p w14:paraId="328B9A63"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Recipiente para esterilización y almacenamiento de cabezales de la cámara.</w:t>
            </w:r>
          </w:p>
        </w:tc>
        <w:tc>
          <w:tcPr>
            <w:tcW w:w="990" w:type="dxa"/>
            <w:shd w:val="clear" w:color="000000" w:fill="FFFFFF"/>
            <w:vAlign w:val="center"/>
            <w:hideMark/>
          </w:tcPr>
          <w:p w14:paraId="30AE899A"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5" w:type="dxa"/>
            <w:shd w:val="clear" w:color="000000" w:fill="FFFFFF"/>
            <w:vAlign w:val="center"/>
            <w:hideMark/>
          </w:tcPr>
          <w:p w14:paraId="32E1B748"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59CC6647" w14:textId="77777777" w:rsidTr="00812422">
        <w:trPr>
          <w:trHeight w:val="144"/>
          <w:jc w:val="center"/>
        </w:trPr>
        <w:tc>
          <w:tcPr>
            <w:tcW w:w="1854" w:type="dxa"/>
            <w:vMerge/>
            <w:vAlign w:val="center"/>
            <w:hideMark/>
          </w:tcPr>
          <w:p w14:paraId="13802322"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425" w:type="dxa"/>
            <w:shd w:val="clear" w:color="auto" w:fill="auto"/>
            <w:vAlign w:val="center"/>
          </w:tcPr>
          <w:p w14:paraId="35D08DB1"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40</w:t>
            </w:r>
          </w:p>
        </w:tc>
        <w:tc>
          <w:tcPr>
            <w:tcW w:w="5726" w:type="dxa"/>
            <w:shd w:val="clear" w:color="000000" w:fill="FFFFFF"/>
            <w:vAlign w:val="center"/>
            <w:hideMark/>
          </w:tcPr>
          <w:p w14:paraId="1CD89DF0"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Tecnología LED de alto rendimiento.</w:t>
            </w:r>
          </w:p>
        </w:tc>
        <w:tc>
          <w:tcPr>
            <w:tcW w:w="990" w:type="dxa"/>
            <w:shd w:val="clear" w:color="000000" w:fill="FFFFFF"/>
            <w:vAlign w:val="center"/>
            <w:hideMark/>
          </w:tcPr>
          <w:p w14:paraId="3D2FC379" w14:textId="77777777" w:rsidR="007B647A" w:rsidRPr="007D5A9E" w:rsidRDefault="007B647A" w:rsidP="007B647A">
            <w:pPr>
              <w:spacing w:after="0" w:line="240" w:lineRule="auto"/>
              <w:rPr>
                <w:rFonts w:ascii="Times New Roman" w:hAnsi="Times New Roman" w:cs="Times New Roman"/>
                <w:b/>
                <w:bCs/>
                <w:color w:val="000000"/>
                <w:lang w:val="es-ES_tradnl"/>
              </w:rPr>
            </w:pPr>
            <w:r w:rsidRPr="007D5A9E">
              <w:rPr>
                <w:rFonts w:ascii="Times New Roman" w:hAnsi="Times New Roman" w:cs="Times New Roman"/>
                <w:b/>
                <w:bCs/>
                <w:color w:val="000000"/>
                <w:lang w:val="es-ES_tradnl" w:eastAsia="es-HN"/>
              </w:rPr>
              <w:t> </w:t>
            </w:r>
          </w:p>
        </w:tc>
        <w:tc>
          <w:tcPr>
            <w:tcW w:w="1065" w:type="dxa"/>
            <w:shd w:val="clear" w:color="000000" w:fill="FFFFFF"/>
            <w:vAlign w:val="center"/>
            <w:hideMark/>
          </w:tcPr>
          <w:p w14:paraId="6C6AD724" w14:textId="77777777" w:rsidR="007B647A" w:rsidRPr="007D5A9E" w:rsidRDefault="007B647A" w:rsidP="007B647A">
            <w:pPr>
              <w:spacing w:after="0" w:line="240" w:lineRule="auto"/>
              <w:rPr>
                <w:rFonts w:ascii="Times New Roman" w:hAnsi="Times New Roman" w:cs="Times New Roman"/>
                <w:b/>
                <w:bCs/>
                <w:color w:val="000000"/>
                <w:lang w:val="es-ES_tradnl"/>
              </w:rPr>
            </w:pPr>
            <w:r w:rsidRPr="007D5A9E">
              <w:rPr>
                <w:rFonts w:ascii="Times New Roman" w:hAnsi="Times New Roman" w:cs="Times New Roman"/>
                <w:b/>
                <w:bCs/>
                <w:color w:val="000000"/>
                <w:lang w:val="es-ES_tradnl" w:eastAsia="es-HN"/>
              </w:rPr>
              <w:t> </w:t>
            </w:r>
          </w:p>
        </w:tc>
      </w:tr>
      <w:tr w:rsidR="007B647A" w:rsidRPr="00130F20" w14:paraId="3796E371" w14:textId="77777777" w:rsidTr="00812422">
        <w:trPr>
          <w:trHeight w:val="144"/>
          <w:jc w:val="center"/>
        </w:trPr>
        <w:tc>
          <w:tcPr>
            <w:tcW w:w="1854" w:type="dxa"/>
            <w:vMerge w:val="restart"/>
            <w:shd w:val="clear" w:color="auto" w:fill="auto"/>
            <w:vAlign w:val="center"/>
            <w:hideMark/>
          </w:tcPr>
          <w:p w14:paraId="117CA8B5" w14:textId="70EAAE9E" w:rsidR="007B647A" w:rsidRPr="00D53F99" w:rsidRDefault="00D53F99" w:rsidP="00D53F99">
            <w:pPr>
              <w:spacing w:after="0" w:line="240" w:lineRule="auto"/>
              <w:rPr>
                <w:rFonts w:ascii="Times New Roman" w:hAnsi="Times New Roman" w:cs="Times New Roman"/>
                <w:b/>
                <w:bCs/>
                <w:color w:val="000000"/>
                <w:lang w:val="es-ES_tradnl"/>
              </w:rPr>
            </w:pPr>
            <w:r>
              <w:rPr>
                <w:rFonts w:ascii="Times New Roman" w:hAnsi="Times New Roman" w:cs="Times New Roman"/>
                <w:b/>
                <w:bCs/>
                <w:color w:val="000000"/>
                <w:lang w:val="es-ES_tradnl" w:eastAsia="es-HN"/>
              </w:rPr>
              <w:t>5.</w:t>
            </w:r>
            <w:r w:rsidR="007B647A" w:rsidRPr="00D53F99">
              <w:rPr>
                <w:rFonts w:ascii="Times New Roman" w:hAnsi="Times New Roman" w:cs="Times New Roman"/>
                <w:b/>
                <w:bCs/>
                <w:color w:val="000000"/>
                <w:lang w:val="es-ES_tradnl" w:eastAsia="es-HN"/>
              </w:rPr>
              <w:t xml:space="preserve">Recipiente </w:t>
            </w:r>
          </w:p>
        </w:tc>
        <w:tc>
          <w:tcPr>
            <w:tcW w:w="425" w:type="dxa"/>
            <w:shd w:val="clear" w:color="auto" w:fill="auto"/>
            <w:vAlign w:val="center"/>
          </w:tcPr>
          <w:p w14:paraId="7660E558"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41</w:t>
            </w:r>
          </w:p>
        </w:tc>
        <w:tc>
          <w:tcPr>
            <w:tcW w:w="5726" w:type="dxa"/>
            <w:shd w:val="clear" w:color="000000" w:fill="FFFFFF"/>
            <w:vAlign w:val="center"/>
            <w:hideMark/>
          </w:tcPr>
          <w:p w14:paraId="7E4B46A5"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Con una vida útil de al menos 30,000 – 50,000 horas.</w:t>
            </w:r>
          </w:p>
        </w:tc>
        <w:tc>
          <w:tcPr>
            <w:tcW w:w="990" w:type="dxa"/>
            <w:shd w:val="clear" w:color="000000" w:fill="FFFFFF"/>
            <w:vAlign w:val="center"/>
            <w:hideMark/>
          </w:tcPr>
          <w:p w14:paraId="28E21484"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5" w:type="dxa"/>
            <w:shd w:val="clear" w:color="000000" w:fill="FFFFFF"/>
            <w:vAlign w:val="center"/>
            <w:hideMark/>
          </w:tcPr>
          <w:p w14:paraId="0439C713"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41FEB996" w14:textId="77777777" w:rsidTr="00812422">
        <w:trPr>
          <w:trHeight w:val="144"/>
          <w:jc w:val="center"/>
        </w:trPr>
        <w:tc>
          <w:tcPr>
            <w:tcW w:w="1854" w:type="dxa"/>
            <w:vMerge/>
            <w:vAlign w:val="center"/>
            <w:hideMark/>
          </w:tcPr>
          <w:p w14:paraId="32A04117"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425" w:type="dxa"/>
            <w:shd w:val="clear" w:color="auto" w:fill="auto"/>
            <w:vAlign w:val="center"/>
          </w:tcPr>
          <w:p w14:paraId="48EDDD6E"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42</w:t>
            </w:r>
          </w:p>
        </w:tc>
        <w:tc>
          <w:tcPr>
            <w:tcW w:w="5726" w:type="dxa"/>
            <w:shd w:val="clear" w:color="000000" w:fill="FFFFFF"/>
            <w:vAlign w:val="center"/>
            <w:hideMark/>
          </w:tcPr>
          <w:p w14:paraId="6854A923"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Cable de fibra óptica con conexión recta </w:t>
            </w:r>
            <w:proofErr w:type="spellStart"/>
            <w:r w:rsidRPr="007D5A9E">
              <w:rPr>
                <w:rFonts w:ascii="Times New Roman" w:hAnsi="Times New Roman" w:cs="Times New Roman"/>
                <w:color w:val="000000"/>
                <w:lang w:val="es-ES_tradnl" w:eastAsia="es-HN"/>
              </w:rPr>
              <w:t>termoresistente</w:t>
            </w:r>
            <w:proofErr w:type="spellEnd"/>
            <w:r w:rsidRPr="007D5A9E">
              <w:rPr>
                <w:rFonts w:ascii="Times New Roman" w:hAnsi="Times New Roman" w:cs="Times New Roman"/>
                <w:color w:val="000000"/>
                <w:lang w:val="es-ES_tradnl" w:eastAsia="es-HN"/>
              </w:rPr>
              <w:t xml:space="preserve"> para la fuente, de 2 mts a 4 mts. </w:t>
            </w:r>
          </w:p>
        </w:tc>
        <w:tc>
          <w:tcPr>
            <w:tcW w:w="990" w:type="dxa"/>
            <w:shd w:val="clear" w:color="000000" w:fill="FFFFFF"/>
            <w:vAlign w:val="center"/>
            <w:hideMark/>
          </w:tcPr>
          <w:p w14:paraId="12E99E4D"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5" w:type="dxa"/>
            <w:shd w:val="clear" w:color="000000" w:fill="FFFFFF"/>
            <w:vAlign w:val="center"/>
            <w:hideMark/>
          </w:tcPr>
          <w:p w14:paraId="276AA9BF"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43C4D061" w14:textId="77777777" w:rsidTr="00812422">
        <w:trPr>
          <w:trHeight w:val="144"/>
          <w:jc w:val="center"/>
        </w:trPr>
        <w:tc>
          <w:tcPr>
            <w:tcW w:w="1854" w:type="dxa"/>
            <w:vMerge w:val="restart"/>
            <w:shd w:val="clear" w:color="auto" w:fill="auto"/>
            <w:vAlign w:val="center"/>
            <w:hideMark/>
          </w:tcPr>
          <w:p w14:paraId="642287FB" w14:textId="345E5EDF" w:rsidR="007B647A" w:rsidRPr="00D53F99" w:rsidRDefault="00D53F99" w:rsidP="00D53F99">
            <w:pPr>
              <w:spacing w:after="0" w:line="240" w:lineRule="auto"/>
              <w:rPr>
                <w:rFonts w:ascii="Times New Roman" w:hAnsi="Times New Roman" w:cs="Times New Roman"/>
                <w:b/>
                <w:bCs/>
                <w:color w:val="000000"/>
                <w:lang w:val="es-ES_tradnl"/>
              </w:rPr>
            </w:pPr>
            <w:r>
              <w:rPr>
                <w:rFonts w:ascii="Times New Roman" w:hAnsi="Times New Roman" w:cs="Times New Roman"/>
                <w:b/>
                <w:bCs/>
                <w:color w:val="000000"/>
                <w:lang w:val="es-ES_tradnl" w:eastAsia="es-HN"/>
              </w:rPr>
              <w:t>6.</w:t>
            </w:r>
            <w:r w:rsidR="007B647A" w:rsidRPr="00D53F99">
              <w:rPr>
                <w:rFonts w:ascii="Times New Roman" w:hAnsi="Times New Roman" w:cs="Times New Roman"/>
                <w:b/>
                <w:bCs/>
                <w:color w:val="000000"/>
                <w:lang w:val="es-ES_tradnl" w:eastAsia="es-HN"/>
              </w:rPr>
              <w:t>Fuente de Luz</w:t>
            </w:r>
          </w:p>
        </w:tc>
        <w:tc>
          <w:tcPr>
            <w:tcW w:w="425" w:type="dxa"/>
            <w:shd w:val="clear" w:color="auto" w:fill="auto"/>
            <w:vAlign w:val="center"/>
          </w:tcPr>
          <w:p w14:paraId="1BC795E2"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43</w:t>
            </w:r>
          </w:p>
        </w:tc>
        <w:tc>
          <w:tcPr>
            <w:tcW w:w="5726" w:type="dxa"/>
            <w:shd w:val="clear" w:color="000000" w:fill="FFFFFF"/>
            <w:vAlign w:val="center"/>
            <w:hideMark/>
          </w:tcPr>
          <w:p w14:paraId="52CDAF94"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Regulable dentro del rango de 0 a 100%.</w:t>
            </w:r>
          </w:p>
        </w:tc>
        <w:tc>
          <w:tcPr>
            <w:tcW w:w="990" w:type="dxa"/>
            <w:shd w:val="clear" w:color="000000" w:fill="FFFFFF"/>
            <w:vAlign w:val="center"/>
            <w:hideMark/>
          </w:tcPr>
          <w:p w14:paraId="37D5AE9C"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5" w:type="dxa"/>
            <w:shd w:val="clear" w:color="000000" w:fill="FFFFFF"/>
            <w:vAlign w:val="center"/>
            <w:hideMark/>
          </w:tcPr>
          <w:p w14:paraId="1B987B74"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3A331455" w14:textId="77777777" w:rsidTr="00812422">
        <w:trPr>
          <w:trHeight w:val="144"/>
          <w:jc w:val="center"/>
        </w:trPr>
        <w:tc>
          <w:tcPr>
            <w:tcW w:w="1854" w:type="dxa"/>
            <w:vMerge/>
            <w:vAlign w:val="center"/>
            <w:hideMark/>
          </w:tcPr>
          <w:p w14:paraId="707AFEC3"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425" w:type="dxa"/>
            <w:shd w:val="clear" w:color="auto" w:fill="auto"/>
            <w:vAlign w:val="center"/>
          </w:tcPr>
          <w:p w14:paraId="398C83C3"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44</w:t>
            </w:r>
          </w:p>
        </w:tc>
        <w:tc>
          <w:tcPr>
            <w:tcW w:w="5726" w:type="dxa"/>
            <w:shd w:val="clear" w:color="000000" w:fill="FFFFFF"/>
            <w:vAlign w:val="center"/>
            <w:hideMark/>
          </w:tcPr>
          <w:p w14:paraId="5EA7B2AB"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Con una temperatura de color entre 5000 – 7000 k.</w:t>
            </w:r>
          </w:p>
        </w:tc>
        <w:tc>
          <w:tcPr>
            <w:tcW w:w="990" w:type="dxa"/>
            <w:shd w:val="clear" w:color="000000" w:fill="FFFFFF"/>
            <w:vAlign w:val="center"/>
            <w:hideMark/>
          </w:tcPr>
          <w:p w14:paraId="627E3A5D"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5" w:type="dxa"/>
            <w:shd w:val="clear" w:color="000000" w:fill="FFFFFF"/>
            <w:vAlign w:val="center"/>
            <w:hideMark/>
          </w:tcPr>
          <w:p w14:paraId="1F91DF5F"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0CBD57B1" w14:textId="77777777" w:rsidTr="00812422">
        <w:trPr>
          <w:trHeight w:val="144"/>
          <w:jc w:val="center"/>
        </w:trPr>
        <w:tc>
          <w:tcPr>
            <w:tcW w:w="1854" w:type="dxa"/>
            <w:vMerge/>
            <w:vAlign w:val="center"/>
            <w:hideMark/>
          </w:tcPr>
          <w:p w14:paraId="549FCC08"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425" w:type="dxa"/>
            <w:shd w:val="clear" w:color="auto" w:fill="auto"/>
            <w:vAlign w:val="center"/>
          </w:tcPr>
          <w:p w14:paraId="11632FDE"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45</w:t>
            </w:r>
          </w:p>
        </w:tc>
        <w:tc>
          <w:tcPr>
            <w:tcW w:w="5726" w:type="dxa"/>
            <w:shd w:val="clear" w:color="000000" w:fill="FFFFFF"/>
            <w:vAlign w:val="center"/>
            <w:hideMark/>
          </w:tcPr>
          <w:p w14:paraId="25300CC6"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Una intensidad lumínica con regulación progresiva.</w:t>
            </w:r>
          </w:p>
        </w:tc>
        <w:tc>
          <w:tcPr>
            <w:tcW w:w="990" w:type="dxa"/>
            <w:shd w:val="clear" w:color="000000" w:fill="FFFFFF"/>
            <w:vAlign w:val="center"/>
            <w:hideMark/>
          </w:tcPr>
          <w:p w14:paraId="3F66D974"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5" w:type="dxa"/>
            <w:shd w:val="clear" w:color="000000" w:fill="FFFFFF"/>
            <w:vAlign w:val="center"/>
            <w:hideMark/>
          </w:tcPr>
          <w:p w14:paraId="67B10297"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52B8BFA6" w14:textId="77777777" w:rsidTr="00812422">
        <w:trPr>
          <w:trHeight w:val="144"/>
          <w:jc w:val="center"/>
        </w:trPr>
        <w:tc>
          <w:tcPr>
            <w:tcW w:w="1854" w:type="dxa"/>
            <w:vMerge/>
            <w:vAlign w:val="center"/>
            <w:hideMark/>
          </w:tcPr>
          <w:p w14:paraId="56D9C5F1"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425" w:type="dxa"/>
            <w:shd w:val="clear" w:color="auto" w:fill="auto"/>
            <w:vAlign w:val="center"/>
          </w:tcPr>
          <w:p w14:paraId="7B8B8191"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46</w:t>
            </w:r>
          </w:p>
        </w:tc>
        <w:tc>
          <w:tcPr>
            <w:tcW w:w="5726" w:type="dxa"/>
            <w:shd w:val="clear" w:color="000000" w:fill="FFFFFF"/>
            <w:vAlign w:val="center"/>
            <w:hideMark/>
          </w:tcPr>
          <w:p w14:paraId="31F6A1C5"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Que se pueda controlar desde el cabezal de cámara.</w:t>
            </w:r>
          </w:p>
        </w:tc>
        <w:tc>
          <w:tcPr>
            <w:tcW w:w="990" w:type="dxa"/>
            <w:shd w:val="clear" w:color="000000" w:fill="FFFFFF"/>
            <w:vAlign w:val="center"/>
            <w:hideMark/>
          </w:tcPr>
          <w:p w14:paraId="5DA8D36A"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5" w:type="dxa"/>
            <w:shd w:val="clear" w:color="000000" w:fill="FFFFFF"/>
            <w:vAlign w:val="center"/>
            <w:hideMark/>
          </w:tcPr>
          <w:p w14:paraId="30C362F9"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785E3DDF" w14:textId="77777777" w:rsidTr="00812422">
        <w:trPr>
          <w:trHeight w:val="144"/>
          <w:jc w:val="center"/>
        </w:trPr>
        <w:tc>
          <w:tcPr>
            <w:tcW w:w="1854" w:type="dxa"/>
            <w:vMerge/>
            <w:vAlign w:val="center"/>
            <w:hideMark/>
          </w:tcPr>
          <w:p w14:paraId="149D314D"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425" w:type="dxa"/>
            <w:shd w:val="clear" w:color="auto" w:fill="auto"/>
            <w:vAlign w:val="center"/>
          </w:tcPr>
          <w:p w14:paraId="6D792352"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47</w:t>
            </w:r>
          </w:p>
        </w:tc>
        <w:tc>
          <w:tcPr>
            <w:tcW w:w="5726" w:type="dxa"/>
            <w:shd w:val="clear" w:color="000000" w:fill="FFFFFF"/>
            <w:vAlign w:val="center"/>
            <w:hideMark/>
          </w:tcPr>
          <w:p w14:paraId="5B4D0483"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Flujo máximo de al menos 35-45 L.</w:t>
            </w:r>
          </w:p>
        </w:tc>
        <w:tc>
          <w:tcPr>
            <w:tcW w:w="990" w:type="dxa"/>
            <w:shd w:val="clear" w:color="000000" w:fill="FFFFFF"/>
            <w:vAlign w:val="center"/>
            <w:hideMark/>
          </w:tcPr>
          <w:p w14:paraId="34B2FC05"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5" w:type="dxa"/>
            <w:shd w:val="clear" w:color="000000" w:fill="FFFFFF"/>
            <w:vAlign w:val="center"/>
            <w:hideMark/>
          </w:tcPr>
          <w:p w14:paraId="517B0AE8"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7559CA6B" w14:textId="77777777" w:rsidTr="00812422">
        <w:trPr>
          <w:trHeight w:val="144"/>
          <w:jc w:val="center"/>
        </w:trPr>
        <w:tc>
          <w:tcPr>
            <w:tcW w:w="1854" w:type="dxa"/>
            <w:vMerge/>
            <w:vAlign w:val="center"/>
            <w:hideMark/>
          </w:tcPr>
          <w:p w14:paraId="52787AD0"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425" w:type="dxa"/>
            <w:shd w:val="clear" w:color="auto" w:fill="auto"/>
            <w:vAlign w:val="center"/>
          </w:tcPr>
          <w:p w14:paraId="730C5F7E"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48</w:t>
            </w:r>
          </w:p>
        </w:tc>
        <w:tc>
          <w:tcPr>
            <w:tcW w:w="5726" w:type="dxa"/>
            <w:shd w:val="clear" w:color="000000" w:fill="FFFFFF"/>
            <w:vAlign w:val="center"/>
            <w:hideMark/>
          </w:tcPr>
          <w:p w14:paraId="3CB84E20"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Funciones automáticas controladas electrónicamente por microprocesadores.</w:t>
            </w:r>
          </w:p>
        </w:tc>
        <w:tc>
          <w:tcPr>
            <w:tcW w:w="990" w:type="dxa"/>
            <w:shd w:val="clear" w:color="000000" w:fill="FFFFFF"/>
            <w:vAlign w:val="center"/>
            <w:hideMark/>
          </w:tcPr>
          <w:p w14:paraId="0599E417"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5" w:type="dxa"/>
            <w:shd w:val="clear" w:color="000000" w:fill="FFFFFF"/>
            <w:vAlign w:val="center"/>
            <w:hideMark/>
          </w:tcPr>
          <w:p w14:paraId="7BCFFE40"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533F3B7D" w14:textId="77777777" w:rsidTr="00812422">
        <w:trPr>
          <w:trHeight w:val="144"/>
          <w:jc w:val="center"/>
        </w:trPr>
        <w:tc>
          <w:tcPr>
            <w:tcW w:w="1854" w:type="dxa"/>
            <w:vMerge/>
            <w:vAlign w:val="center"/>
            <w:hideMark/>
          </w:tcPr>
          <w:p w14:paraId="10B75DBD"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425" w:type="dxa"/>
            <w:shd w:val="clear" w:color="auto" w:fill="auto"/>
            <w:vAlign w:val="center"/>
          </w:tcPr>
          <w:p w14:paraId="6593E0AB"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49</w:t>
            </w:r>
          </w:p>
        </w:tc>
        <w:tc>
          <w:tcPr>
            <w:tcW w:w="5726" w:type="dxa"/>
            <w:shd w:val="clear" w:color="000000" w:fill="FFFFFF"/>
            <w:vAlign w:val="center"/>
            <w:hideMark/>
          </w:tcPr>
          <w:p w14:paraId="751EE51F"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Presión máxima de salida 45 </w:t>
            </w:r>
            <w:proofErr w:type="spellStart"/>
            <w:r w:rsidRPr="007D5A9E">
              <w:rPr>
                <w:rFonts w:ascii="Times New Roman" w:hAnsi="Times New Roman" w:cs="Times New Roman"/>
                <w:color w:val="000000"/>
                <w:lang w:val="es-ES_tradnl" w:eastAsia="es-HN"/>
              </w:rPr>
              <w:t>mmHg</w:t>
            </w:r>
            <w:proofErr w:type="spellEnd"/>
            <w:r w:rsidRPr="007D5A9E">
              <w:rPr>
                <w:rFonts w:ascii="Times New Roman" w:hAnsi="Times New Roman" w:cs="Times New Roman"/>
                <w:color w:val="000000"/>
                <w:lang w:val="es-ES_tradnl" w:eastAsia="es-HN"/>
              </w:rPr>
              <w:t xml:space="preserve"> +/- 5 </w:t>
            </w:r>
            <w:proofErr w:type="spellStart"/>
            <w:r w:rsidRPr="007D5A9E">
              <w:rPr>
                <w:rFonts w:ascii="Times New Roman" w:hAnsi="Times New Roman" w:cs="Times New Roman"/>
                <w:color w:val="000000"/>
                <w:lang w:val="es-ES_tradnl" w:eastAsia="es-HN"/>
              </w:rPr>
              <w:t>mmHg</w:t>
            </w:r>
            <w:proofErr w:type="spellEnd"/>
            <w:r w:rsidRPr="007D5A9E">
              <w:rPr>
                <w:rFonts w:ascii="Times New Roman" w:hAnsi="Times New Roman" w:cs="Times New Roman"/>
                <w:color w:val="000000"/>
                <w:lang w:val="es-ES_tradnl" w:eastAsia="es-HN"/>
              </w:rPr>
              <w:t>.</w:t>
            </w:r>
          </w:p>
        </w:tc>
        <w:tc>
          <w:tcPr>
            <w:tcW w:w="990" w:type="dxa"/>
            <w:shd w:val="clear" w:color="000000" w:fill="FFFFFF"/>
            <w:vAlign w:val="center"/>
            <w:hideMark/>
          </w:tcPr>
          <w:p w14:paraId="3D48D0C5"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5" w:type="dxa"/>
            <w:shd w:val="clear" w:color="000000" w:fill="FFFFFF"/>
            <w:vAlign w:val="center"/>
            <w:hideMark/>
          </w:tcPr>
          <w:p w14:paraId="2D7DEECF"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75A8818D" w14:textId="77777777" w:rsidTr="00812422">
        <w:trPr>
          <w:trHeight w:val="144"/>
          <w:jc w:val="center"/>
        </w:trPr>
        <w:tc>
          <w:tcPr>
            <w:tcW w:w="1854" w:type="dxa"/>
            <w:vMerge w:val="restart"/>
            <w:shd w:val="clear" w:color="auto" w:fill="auto"/>
            <w:vAlign w:val="center"/>
            <w:hideMark/>
          </w:tcPr>
          <w:p w14:paraId="3BD9FE68" w14:textId="55F178F1" w:rsidR="007B647A" w:rsidRPr="00D53F99" w:rsidRDefault="00D53F99" w:rsidP="00D53F99">
            <w:pPr>
              <w:spacing w:after="0" w:line="240" w:lineRule="auto"/>
              <w:rPr>
                <w:rFonts w:ascii="Times New Roman" w:hAnsi="Times New Roman" w:cs="Times New Roman"/>
                <w:b/>
                <w:bCs/>
                <w:color w:val="000000"/>
                <w:lang w:val="es-ES_tradnl"/>
              </w:rPr>
            </w:pPr>
            <w:r>
              <w:rPr>
                <w:rFonts w:ascii="Times New Roman" w:hAnsi="Times New Roman" w:cs="Times New Roman"/>
                <w:b/>
                <w:bCs/>
                <w:color w:val="000000"/>
                <w:lang w:val="es-ES_tradnl" w:eastAsia="es-HN"/>
              </w:rPr>
              <w:t>7.</w:t>
            </w:r>
            <w:r w:rsidR="007B647A" w:rsidRPr="00D53F99">
              <w:rPr>
                <w:rFonts w:ascii="Times New Roman" w:hAnsi="Times New Roman" w:cs="Times New Roman"/>
                <w:b/>
                <w:bCs/>
                <w:color w:val="000000"/>
                <w:lang w:val="es-ES_tradnl" w:eastAsia="es-HN"/>
              </w:rPr>
              <w:t>Insuflador</w:t>
            </w:r>
          </w:p>
        </w:tc>
        <w:tc>
          <w:tcPr>
            <w:tcW w:w="425" w:type="dxa"/>
            <w:shd w:val="clear" w:color="auto" w:fill="auto"/>
            <w:vAlign w:val="center"/>
          </w:tcPr>
          <w:p w14:paraId="3501A703"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50</w:t>
            </w:r>
          </w:p>
        </w:tc>
        <w:tc>
          <w:tcPr>
            <w:tcW w:w="5726" w:type="dxa"/>
            <w:shd w:val="clear" w:color="000000" w:fill="FFFFFF"/>
            <w:vAlign w:val="center"/>
            <w:hideMark/>
          </w:tcPr>
          <w:p w14:paraId="1B70DFA8"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Que permita la preselección de modos de trabajo de insuflación.</w:t>
            </w:r>
          </w:p>
        </w:tc>
        <w:tc>
          <w:tcPr>
            <w:tcW w:w="990" w:type="dxa"/>
            <w:shd w:val="clear" w:color="000000" w:fill="FFFFFF"/>
            <w:vAlign w:val="center"/>
            <w:hideMark/>
          </w:tcPr>
          <w:p w14:paraId="5440E109"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5" w:type="dxa"/>
            <w:shd w:val="clear" w:color="000000" w:fill="FFFFFF"/>
            <w:vAlign w:val="center"/>
            <w:hideMark/>
          </w:tcPr>
          <w:p w14:paraId="5805E82A"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63A8C139" w14:textId="77777777" w:rsidTr="00812422">
        <w:trPr>
          <w:trHeight w:val="144"/>
          <w:jc w:val="center"/>
        </w:trPr>
        <w:tc>
          <w:tcPr>
            <w:tcW w:w="1854" w:type="dxa"/>
            <w:vMerge/>
            <w:vAlign w:val="center"/>
            <w:hideMark/>
          </w:tcPr>
          <w:p w14:paraId="5C7EE672"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425" w:type="dxa"/>
            <w:shd w:val="clear" w:color="auto" w:fill="auto"/>
            <w:vAlign w:val="center"/>
          </w:tcPr>
          <w:p w14:paraId="0B5B96BB"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51</w:t>
            </w:r>
          </w:p>
        </w:tc>
        <w:tc>
          <w:tcPr>
            <w:tcW w:w="5726" w:type="dxa"/>
            <w:shd w:val="clear" w:color="000000" w:fill="FFFFFF"/>
            <w:vAlign w:val="center"/>
            <w:hideMark/>
          </w:tcPr>
          <w:p w14:paraId="53B24C50"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Señal de alarma acústica y óptica en caso de sobre presión.</w:t>
            </w:r>
          </w:p>
        </w:tc>
        <w:tc>
          <w:tcPr>
            <w:tcW w:w="990" w:type="dxa"/>
            <w:shd w:val="clear" w:color="000000" w:fill="FFFFFF"/>
            <w:vAlign w:val="center"/>
            <w:hideMark/>
          </w:tcPr>
          <w:p w14:paraId="7A2684BB"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5" w:type="dxa"/>
            <w:shd w:val="clear" w:color="000000" w:fill="FFFFFF"/>
            <w:vAlign w:val="center"/>
            <w:hideMark/>
          </w:tcPr>
          <w:p w14:paraId="32BEFAD0"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42D89396" w14:textId="77777777" w:rsidTr="00812422">
        <w:trPr>
          <w:trHeight w:val="144"/>
          <w:jc w:val="center"/>
        </w:trPr>
        <w:tc>
          <w:tcPr>
            <w:tcW w:w="1854" w:type="dxa"/>
            <w:vMerge/>
            <w:vAlign w:val="center"/>
            <w:hideMark/>
          </w:tcPr>
          <w:p w14:paraId="5C09825E"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425" w:type="dxa"/>
            <w:shd w:val="clear" w:color="auto" w:fill="auto"/>
            <w:vAlign w:val="center"/>
          </w:tcPr>
          <w:p w14:paraId="73DB481B"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52</w:t>
            </w:r>
          </w:p>
        </w:tc>
        <w:tc>
          <w:tcPr>
            <w:tcW w:w="5726" w:type="dxa"/>
            <w:shd w:val="clear" w:color="000000" w:fill="FFFFFF"/>
            <w:vAlign w:val="center"/>
            <w:hideMark/>
          </w:tcPr>
          <w:p w14:paraId="3E6A2C98"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Interrupción de funcionamiento por exceso de presión.</w:t>
            </w:r>
          </w:p>
        </w:tc>
        <w:tc>
          <w:tcPr>
            <w:tcW w:w="990" w:type="dxa"/>
            <w:shd w:val="clear" w:color="000000" w:fill="FFFFFF"/>
            <w:vAlign w:val="center"/>
            <w:hideMark/>
          </w:tcPr>
          <w:p w14:paraId="0A3D9592"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5" w:type="dxa"/>
            <w:shd w:val="clear" w:color="000000" w:fill="FFFFFF"/>
            <w:vAlign w:val="center"/>
            <w:hideMark/>
          </w:tcPr>
          <w:p w14:paraId="779FA70D"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0AA2B1FC" w14:textId="77777777" w:rsidTr="00812422">
        <w:trPr>
          <w:trHeight w:val="144"/>
          <w:jc w:val="center"/>
        </w:trPr>
        <w:tc>
          <w:tcPr>
            <w:tcW w:w="1854" w:type="dxa"/>
            <w:vMerge/>
            <w:vAlign w:val="center"/>
            <w:hideMark/>
          </w:tcPr>
          <w:p w14:paraId="09A2B0B2"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425" w:type="dxa"/>
            <w:shd w:val="clear" w:color="auto" w:fill="auto"/>
            <w:vAlign w:val="center"/>
          </w:tcPr>
          <w:p w14:paraId="41614FEA"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53</w:t>
            </w:r>
          </w:p>
        </w:tc>
        <w:tc>
          <w:tcPr>
            <w:tcW w:w="5726" w:type="dxa"/>
            <w:shd w:val="clear" w:color="000000" w:fill="FFFFFF"/>
            <w:vAlign w:val="center"/>
            <w:hideMark/>
          </w:tcPr>
          <w:p w14:paraId="4D43A723"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Sistema de calentamiento de CO</w:t>
            </w:r>
            <w:r w:rsidRPr="007D5A9E">
              <w:rPr>
                <w:rFonts w:ascii="Times New Roman" w:hAnsi="Times New Roman" w:cs="Times New Roman"/>
                <w:color w:val="000000"/>
                <w:vertAlign w:val="subscript"/>
                <w:lang w:val="es-ES_tradnl" w:eastAsia="es-HN"/>
              </w:rPr>
              <w:t xml:space="preserve">2 </w:t>
            </w:r>
            <w:r w:rsidRPr="007D5A9E">
              <w:rPr>
                <w:rFonts w:ascii="Times New Roman" w:hAnsi="Times New Roman" w:cs="Times New Roman"/>
                <w:color w:val="000000"/>
                <w:lang w:val="es-ES_tradnl" w:eastAsia="es-HN"/>
              </w:rPr>
              <w:t>(dióxido de carbono) a temperatura corporal con sistema de tubos reutilizables.</w:t>
            </w:r>
          </w:p>
        </w:tc>
        <w:tc>
          <w:tcPr>
            <w:tcW w:w="990" w:type="dxa"/>
            <w:shd w:val="clear" w:color="000000" w:fill="FFFFFF"/>
            <w:vAlign w:val="center"/>
            <w:hideMark/>
          </w:tcPr>
          <w:p w14:paraId="376FCF78"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5" w:type="dxa"/>
            <w:shd w:val="clear" w:color="000000" w:fill="FFFFFF"/>
            <w:vAlign w:val="center"/>
            <w:hideMark/>
          </w:tcPr>
          <w:p w14:paraId="5776FBB2"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6A1E86BB" w14:textId="77777777" w:rsidTr="00812422">
        <w:trPr>
          <w:trHeight w:val="144"/>
          <w:jc w:val="center"/>
        </w:trPr>
        <w:tc>
          <w:tcPr>
            <w:tcW w:w="1854" w:type="dxa"/>
            <w:vMerge/>
            <w:vAlign w:val="center"/>
            <w:hideMark/>
          </w:tcPr>
          <w:p w14:paraId="1E92CD9E"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425" w:type="dxa"/>
            <w:shd w:val="clear" w:color="auto" w:fill="auto"/>
            <w:vAlign w:val="center"/>
          </w:tcPr>
          <w:p w14:paraId="00E6DB4D"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54</w:t>
            </w:r>
          </w:p>
        </w:tc>
        <w:tc>
          <w:tcPr>
            <w:tcW w:w="5726" w:type="dxa"/>
            <w:shd w:val="clear" w:color="000000" w:fill="FFFFFF"/>
            <w:vAlign w:val="center"/>
            <w:hideMark/>
          </w:tcPr>
          <w:p w14:paraId="3377D597"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Posibilidad de trabajo mediante cilindro de gas y gas central.</w:t>
            </w:r>
          </w:p>
        </w:tc>
        <w:tc>
          <w:tcPr>
            <w:tcW w:w="990" w:type="dxa"/>
            <w:shd w:val="clear" w:color="000000" w:fill="FFFFFF"/>
            <w:vAlign w:val="center"/>
            <w:hideMark/>
          </w:tcPr>
          <w:p w14:paraId="1749D9AD"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5" w:type="dxa"/>
            <w:shd w:val="clear" w:color="000000" w:fill="FFFFFF"/>
            <w:vAlign w:val="center"/>
            <w:hideMark/>
          </w:tcPr>
          <w:p w14:paraId="07307C55"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07287E36" w14:textId="77777777" w:rsidTr="00812422">
        <w:trPr>
          <w:trHeight w:val="144"/>
          <w:jc w:val="center"/>
        </w:trPr>
        <w:tc>
          <w:tcPr>
            <w:tcW w:w="1854" w:type="dxa"/>
            <w:vMerge/>
            <w:vAlign w:val="center"/>
            <w:hideMark/>
          </w:tcPr>
          <w:p w14:paraId="30239ED2"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425" w:type="dxa"/>
            <w:shd w:val="clear" w:color="auto" w:fill="auto"/>
            <w:vAlign w:val="center"/>
          </w:tcPr>
          <w:p w14:paraId="6190A937"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55</w:t>
            </w:r>
          </w:p>
        </w:tc>
        <w:tc>
          <w:tcPr>
            <w:tcW w:w="5726" w:type="dxa"/>
            <w:shd w:val="clear" w:color="000000" w:fill="FFFFFF"/>
            <w:vAlign w:val="center"/>
            <w:hideMark/>
          </w:tcPr>
          <w:p w14:paraId="05B89566"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Seguridad de paciente contra la sobrepresión.</w:t>
            </w:r>
          </w:p>
        </w:tc>
        <w:tc>
          <w:tcPr>
            <w:tcW w:w="990" w:type="dxa"/>
            <w:shd w:val="clear" w:color="000000" w:fill="FFFFFF"/>
            <w:vAlign w:val="center"/>
            <w:hideMark/>
          </w:tcPr>
          <w:p w14:paraId="15482B8C"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5" w:type="dxa"/>
            <w:shd w:val="clear" w:color="000000" w:fill="FFFFFF"/>
            <w:vAlign w:val="center"/>
            <w:hideMark/>
          </w:tcPr>
          <w:p w14:paraId="0CBB43E6"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3173F33A" w14:textId="77777777" w:rsidTr="00812422">
        <w:trPr>
          <w:trHeight w:val="144"/>
          <w:jc w:val="center"/>
        </w:trPr>
        <w:tc>
          <w:tcPr>
            <w:tcW w:w="1854" w:type="dxa"/>
            <w:vMerge/>
            <w:vAlign w:val="center"/>
            <w:hideMark/>
          </w:tcPr>
          <w:p w14:paraId="377EA52D"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425" w:type="dxa"/>
            <w:shd w:val="clear" w:color="auto" w:fill="auto"/>
            <w:vAlign w:val="center"/>
          </w:tcPr>
          <w:p w14:paraId="109374BC"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56</w:t>
            </w:r>
          </w:p>
        </w:tc>
        <w:tc>
          <w:tcPr>
            <w:tcW w:w="5726" w:type="dxa"/>
            <w:shd w:val="clear" w:color="000000" w:fill="FFFFFF"/>
            <w:vAlign w:val="center"/>
            <w:hideMark/>
          </w:tcPr>
          <w:p w14:paraId="03F20B6B"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Flujo regulable mínimo que al menos cubra el rango de 0 a 30 l/min.</w:t>
            </w:r>
          </w:p>
        </w:tc>
        <w:tc>
          <w:tcPr>
            <w:tcW w:w="990" w:type="dxa"/>
            <w:shd w:val="clear" w:color="000000" w:fill="FFFFFF"/>
            <w:vAlign w:val="center"/>
            <w:hideMark/>
          </w:tcPr>
          <w:p w14:paraId="77ACC768"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5" w:type="dxa"/>
            <w:shd w:val="clear" w:color="000000" w:fill="FFFFFF"/>
            <w:vAlign w:val="center"/>
            <w:hideMark/>
          </w:tcPr>
          <w:p w14:paraId="3A6AE22F"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2634D4E0" w14:textId="77777777" w:rsidTr="00812422">
        <w:trPr>
          <w:trHeight w:val="144"/>
          <w:jc w:val="center"/>
        </w:trPr>
        <w:tc>
          <w:tcPr>
            <w:tcW w:w="1854" w:type="dxa"/>
            <w:vMerge/>
            <w:vAlign w:val="center"/>
            <w:hideMark/>
          </w:tcPr>
          <w:p w14:paraId="4846BCDB"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425" w:type="dxa"/>
            <w:shd w:val="clear" w:color="auto" w:fill="auto"/>
            <w:vAlign w:val="center"/>
          </w:tcPr>
          <w:p w14:paraId="5CC7EDA8"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57</w:t>
            </w:r>
          </w:p>
        </w:tc>
        <w:tc>
          <w:tcPr>
            <w:tcW w:w="5726" w:type="dxa"/>
            <w:shd w:val="clear" w:color="000000" w:fill="FFFFFF"/>
            <w:vAlign w:val="center"/>
            <w:hideMark/>
          </w:tcPr>
          <w:p w14:paraId="7CF52689"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Presión regulable mínima rango de 1 a 30 </w:t>
            </w:r>
            <w:proofErr w:type="spellStart"/>
            <w:r w:rsidRPr="007D5A9E">
              <w:rPr>
                <w:rFonts w:ascii="Times New Roman" w:hAnsi="Times New Roman" w:cs="Times New Roman"/>
                <w:color w:val="000000"/>
                <w:lang w:val="es-ES_tradnl" w:eastAsia="es-HN"/>
              </w:rPr>
              <w:t>mmHg</w:t>
            </w:r>
            <w:proofErr w:type="spellEnd"/>
            <w:r w:rsidRPr="007D5A9E">
              <w:rPr>
                <w:rFonts w:ascii="Times New Roman" w:hAnsi="Times New Roman" w:cs="Times New Roman"/>
                <w:color w:val="000000"/>
                <w:lang w:val="es-ES_tradnl" w:eastAsia="es-HN"/>
              </w:rPr>
              <w:t>.</w:t>
            </w:r>
          </w:p>
        </w:tc>
        <w:tc>
          <w:tcPr>
            <w:tcW w:w="990" w:type="dxa"/>
            <w:shd w:val="clear" w:color="000000" w:fill="FFFFFF"/>
            <w:vAlign w:val="center"/>
            <w:hideMark/>
          </w:tcPr>
          <w:p w14:paraId="63D4542C"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5" w:type="dxa"/>
            <w:shd w:val="clear" w:color="000000" w:fill="FFFFFF"/>
            <w:vAlign w:val="center"/>
            <w:hideMark/>
          </w:tcPr>
          <w:p w14:paraId="63AE064E"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6C0A0FCB" w14:textId="77777777" w:rsidTr="00812422">
        <w:trPr>
          <w:trHeight w:val="144"/>
          <w:jc w:val="center"/>
        </w:trPr>
        <w:tc>
          <w:tcPr>
            <w:tcW w:w="1854" w:type="dxa"/>
            <w:vMerge/>
            <w:vAlign w:val="center"/>
            <w:hideMark/>
          </w:tcPr>
          <w:p w14:paraId="53D7567D"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425" w:type="dxa"/>
            <w:shd w:val="clear" w:color="auto" w:fill="auto"/>
            <w:vAlign w:val="center"/>
          </w:tcPr>
          <w:p w14:paraId="071DCD55"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58</w:t>
            </w:r>
          </w:p>
        </w:tc>
        <w:tc>
          <w:tcPr>
            <w:tcW w:w="5726" w:type="dxa"/>
            <w:shd w:val="clear" w:color="000000" w:fill="FFFFFF"/>
            <w:vAlign w:val="center"/>
            <w:hideMark/>
          </w:tcPr>
          <w:p w14:paraId="1D5AFA24"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Con dos modos disponibles: modo pediátrico y modo adulto. </w:t>
            </w:r>
          </w:p>
        </w:tc>
        <w:tc>
          <w:tcPr>
            <w:tcW w:w="990" w:type="dxa"/>
            <w:shd w:val="clear" w:color="000000" w:fill="FFFFFF"/>
            <w:vAlign w:val="center"/>
            <w:hideMark/>
          </w:tcPr>
          <w:p w14:paraId="463AFCC3"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5" w:type="dxa"/>
            <w:shd w:val="clear" w:color="000000" w:fill="FFFFFF"/>
            <w:vAlign w:val="center"/>
            <w:hideMark/>
          </w:tcPr>
          <w:p w14:paraId="5FFF9BD4"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332D0FF9" w14:textId="77777777" w:rsidTr="00812422">
        <w:trPr>
          <w:trHeight w:val="144"/>
          <w:jc w:val="center"/>
        </w:trPr>
        <w:tc>
          <w:tcPr>
            <w:tcW w:w="1854" w:type="dxa"/>
            <w:vMerge/>
            <w:vAlign w:val="center"/>
            <w:hideMark/>
          </w:tcPr>
          <w:p w14:paraId="590CE1A5"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425" w:type="dxa"/>
            <w:shd w:val="clear" w:color="auto" w:fill="auto"/>
            <w:vAlign w:val="center"/>
          </w:tcPr>
          <w:p w14:paraId="5E395D5E"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59</w:t>
            </w:r>
          </w:p>
        </w:tc>
        <w:tc>
          <w:tcPr>
            <w:tcW w:w="5726" w:type="dxa"/>
            <w:shd w:val="clear" w:color="000000" w:fill="FFFFFF"/>
            <w:vAlign w:val="center"/>
            <w:hideMark/>
          </w:tcPr>
          <w:p w14:paraId="59BFC49A"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Manguera de alta presión para CO</w:t>
            </w:r>
            <w:r w:rsidRPr="007D5A9E">
              <w:rPr>
                <w:rFonts w:ascii="Times New Roman" w:hAnsi="Times New Roman" w:cs="Times New Roman"/>
                <w:color w:val="000000"/>
                <w:vertAlign w:val="subscript"/>
                <w:lang w:val="es-ES_tradnl" w:eastAsia="es-HN"/>
              </w:rPr>
              <w:t xml:space="preserve">2  </w:t>
            </w:r>
            <w:r w:rsidRPr="007D5A9E">
              <w:rPr>
                <w:rFonts w:ascii="Times New Roman" w:hAnsi="Times New Roman" w:cs="Times New Roman"/>
                <w:color w:val="000000"/>
                <w:lang w:val="es-ES_tradnl" w:eastAsia="es-HN"/>
              </w:rPr>
              <w:t xml:space="preserve">(dióxido de carbono), conexión "Pin </w:t>
            </w:r>
            <w:proofErr w:type="spellStart"/>
            <w:r w:rsidRPr="007D5A9E">
              <w:rPr>
                <w:rFonts w:ascii="Times New Roman" w:hAnsi="Times New Roman" w:cs="Times New Roman"/>
                <w:color w:val="000000"/>
                <w:lang w:val="es-ES_tradnl" w:eastAsia="es-HN"/>
              </w:rPr>
              <w:t>Index</w:t>
            </w:r>
            <w:proofErr w:type="spellEnd"/>
            <w:r w:rsidRPr="007D5A9E">
              <w:rPr>
                <w:rFonts w:ascii="Times New Roman" w:hAnsi="Times New Roman" w:cs="Times New Roman"/>
                <w:color w:val="000000"/>
                <w:lang w:val="es-ES_tradnl" w:eastAsia="es-HN"/>
              </w:rPr>
              <w:t xml:space="preserve">", longitud de 2 mts o más. </w:t>
            </w:r>
          </w:p>
        </w:tc>
        <w:tc>
          <w:tcPr>
            <w:tcW w:w="990" w:type="dxa"/>
            <w:shd w:val="clear" w:color="000000" w:fill="FFFFFF"/>
            <w:vAlign w:val="center"/>
            <w:hideMark/>
          </w:tcPr>
          <w:p w14:paraId="2CE61F8A"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5" w:type="dxa"/>
            <w:shd w:val="clear" w:color="000000" w:fill="FFFFFF"/>
            <w:vAlign w:val="center"/>
            <w:hideMark/>
          </w:tcPr>
          <w:p w14:paraId="1354B193"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12488DC6" w14:textId="77777777" w:rsidTr="00D53F99">
        <w:trPr>
          <w:trHeight w:val="144"/>
          <w:jc w:val="center"/>
        </w:trPr>
        <w:tc>
          <w:tcPr>
            <w:tcW w:w="1854" w:type="dxa"/>
            <w:vMerge/>
            <w:tcBorders>
              <w:bottom w:val="single" w:sz="4" w:space="0" w:color="auto"/>
            </w:tcBorders>
            <w:vAlign w:val="center"/>
            <w:hideMark/>
          </w:tcPr>
          <w:p w14:paraId="62CA8671"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425" w:type="dxa"/>
            <w:shd w:val="clear" w:color="auto" w:fill="auto"/>
            <w:vAlign w:val="center"/>
          </w:tcPr>
          <w:p w14:paraId="0E9485BB"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60</w:t>
            </w:r>
          </w:p>
        </w:tc>
        <w:tc>
          <w:tcPr>
            <w:tcW w:w="5726" w:type="dxa"/>
            <w:shd w:val="clear" w:color="000000" w:fill="FFFFFF"/>
            <w:vAlign w:val="center"/>
            <w:hideMark/>
          </w:tcPr>
          <w:p w14:paraId="72DB00E4"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Manómetro regulable de CO</w:t>
            </w:r>
            <w:r w:rsidRPr="007D5A9E">
              <w:rPr>
                <w:rFonts w:ascii="Times New Roman" w:hAnsi="Times New Roman" w:cs="Times New Roman"/>
                <w:color w:val="000000"/>
                <w:vertAlign w:val="subscript"/>
                <w:lang w:val="es-ES_tradnl" w:eastAsia="es-HN"/>
              </w:rPr>
              <w:t xml:space="preserve">2 </w:t>
            </w:r>
            <w:r w:rsidRPr="007D5A9E">
              <w:rPr>
                <w:rFonts w:ascii="Times New Roman" w:hAnsi="Times New Roman" w:cs="Times New Roman"/>
                <w:color w:val="000000"/>
                <w:lang w:val="es-ES_tradnl" w:eastAsia="es-HN"/>
              </w:rPr>
              <w:t>(dióxido de carbono), con dos (02) relojes, uno para medir la entrada y otro para medir la salida, adaptable a un cilindro de CO</w:t>
            </w:r>
            <w:r w:rsidRPr="007D5A9E">
              <w:rPr>
                <w:rFonts w:ascii="Times New Roman" w:hAnsi="Times New Roman" w:cs="Times New Roman"/>
                <w:color w:val="000000"/>
                <w:vertAlign w:val="subscript"/>
                <w:lang w:val="es-ES_tradnl" w:eastAsia="es-HN"/>
              </w:rPr>
              <w:t>2</w:t>
            </w:r>
            <w:r w:rsidRPr="007D5A9E">
              <w:rPr>
                <w:rFonts w:ascii="Times New Roman" w:hAnsi="Times New Roman" w:cs="Times New Roman"/>
                <w:color w:val="000000"/>
                <w:lang w:val="es-ES_tradnl" w:eastAsia="es-HN"/>
              </w:rPr>
              <w:t xml:space="preserve"> de 220 pc.</w:t>
            </w:r>
          </w:p>
        </w:tc>
        <w:tc>
          <w:tcPr>
            <w:tcW w:w="990" w:type="dxa"/>
            <w:shd w:val="clear" w:color="000000" w:fill="FFFFFF"/>
            <w:vAlign w:val="center"/>
            <w:hideMark/>
          </w:tcPr>
          <w:p w14:paraId="56BE203D"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5" w:type="dxa"/>
            <w:shd w:val="clear" w:color="000000" w:fill="FFFFFF"/>
            <w:vAlign w:val="center"/>
            <w:hideMark/>
          </w:tcPr>
          <w:p w14:paraId="56E7B646"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7488FE90" w14:textId="77777777" w:rsidTr="00812422">
        <w:trPr>
          <w:trHeight w:val="144"/>
          <w:jc w:val="center"/>
        </w:trPr>
        <w:tc>
          <w:tcPr>
            <w:tcW w:w="1854" w:type="dxa"/>
            <w:vMerge w:val="restart"/>
            <w:vAlign w:val="center"/>
            <w:hideMark/>
          </w:tcPr>
          <w:p w14:paraId="04739F74"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425" w:type="dxa"/>
            <w:shd w:val="clear" w:color="auto" w:fill="auto"/>
            <w:vAlign w:val="center"/>
          </w:tcPr>
          <w:p w14:paraId="62B8D34B"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61</w:t>
            </w:r>
          </w:p>
        </w:tc>
        <w:tc>
          <w:tcPr>
            <w:tcW w:w="5726" w:type="dxa"/>
            <w:shd w:val="clear" w:color="000000" w:fill="FFFFFF"/>
            <w:vAlign w:val="center"/>
            <w:hideMark/>
          </w:tcPr>
          <w:p w14:paraId="678EE040"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Unidad móvil ancha para transportar la Torre Laparoscópica.</w:t>
            </w:r>
          </w:p>
        </w:tc>
        <w:tc>
          <w:tcPr>
            <w:tcW w:w="990" w:type="dxa"/>
            <w:shd w:val="clear" w:color="000000" w:fill="FFFFFF"/>
            <w:vAlign w:val="center"/>
            <w:hideMark/>
          </w:tcPr>
          <w:p w14:paraId="6F3DE8B0"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5" w:type="dxa"/>
            <w:shd w:val="clear" w:color="000000" w:fill="FFFFFF"/>
            <w:vAlign w:val="center"/>
            <w:hideMark/>
          </w:tcPr>
          <w:p w14:paraId="3514A84A"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7BB92E5B" w14:textId="77777777" w:rsidTr="00812422">
        <w:trPr>
          <w:trHeight w:val="144"/>
          <w:jc w:val="center"/>
        </w:trPr>
        <w:tc>
          <w:tcPr>
            <w:tcW w:w="1854" w:type="dxa"/>
            <w:vMerge/>
            <w:shd w:val="clear" w:color="auto" w:fill="auto"/>
            <w:vAlign w:val="center"/>
            <w:hideMark/>
          </w:tcPr>
          <w:p w14:paraId="469AD8CB" w14:textId="77777777" w:rsidR="007B647A" w:rsidRPr="007D5A9E" w:rsidRDefault="007B647A" w:rsidP="007B647A">
            <w:pPr>
              <w:spacing w:after="0" w:line="240" w:lineRule="auto"/>
              <w:jc w:val="center"/>
              <w:rPr>
                <w:rFonts w:ascii="Times New Roman" w:hAnsi="Times New Roman" w:cs="Times New Roman"/>
                <w:b/>
                <w:bCs/>
                <w:color w:val="000000"/>
                <w:lang w:val="es-ES_tradnl"/>
              </w:rPr>
            </w:pPr>
          </w:p>
        </w:tc>
        <w:tc>
          <w:tcPr>
            <w:tcW w:w="425" w:type="dxa"/>
            <w:shd w:val="clear" w:color="auto" w:fill="auto"/>
            <w:vAlign w:val="center"/>
          </w:tcPr>
          <w:p w14:paraId="3D7BAE9A"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62</w:t>
            </w:r>
          </w:p>
        </w:tc>
        <w:tc>
          <w:tcPr>
            <w:tcW w:w="5726" w:type="dxa"/>
            <w:shd w:val="clear" w:color="000000" w:fill="FFFFFF"/>
            <w:vAlign w:val="center"/>
            <w:hideMark/>
          </w:tcPr>
          <w:p w14:paraId="4CE60F07"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Con 4 ruedas duales antiestáticas equipadas con sistema de frenos de bloqueo.</w:t>
            </w:r>
          </w:p>
        </w:tc>
        <w:tc>
          <w:tcPr>
            <w:tcW w:w="990" w:type="dxa"/>
            <w:shd w:val="clear" w:color="000000" w:fill="FFFFFF"/>
            <w:vAlign w:val="center"/>
            <w:hideMark/>
          </w:tcPr>
          <w:p w14:paraId="30DB6B84"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5" w:type="dxa"/>
            <w:shd w:val="clear" w:color="000000" w:fill="FFFFFF"/>
            <w:vAlign w:val="center"/>
            <w:hideMark/>
          </w:tcPr>
          <w:p w14:paraId="6CB876F9"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03530069" w14:textId="77777777" w:rsidTr="00D53F99">
        <w:trPr>
          <w:trHeight w:val="144"/>
          <w:jc w:val="center"/>
        </w:trPr>
        <w:tc>
          <w:tcPr>
            <w:tcW w:w="1854" w:type="dxa"/>
            <w:vMerge/>
            <w:tcBorders>
              <w:bottom w:val="single" w:sz="4" w:space="0" w:color="auto"/>
            </w:tcBorders>
            <w:shd w:val="clear" w:color="auto" w:fill="auto"/>
            <w:vAlign w:val="center"/>
          </w:tcPr>
          <w:p w14:paraId="0A345BAA" w14:textId="77777777" w:rsidR="007B647A" w:rsidRPr="007D5A9E" w:rsidRDefault="007B647A" w:rsidP="007B647A">
            <w:pPr>
              <w:spacing w:after="0" w:line="240" w:lineRule="auto"/>
              <w:jc w:val="center"/>
              <w:rPr>
                <w:rFonts w:ascii="Times New Roman" w:hAnsi="Times New Roman" w:cs="Times New Roman"/>
                <w:b/>
                <w:bCs/>
                <w:color w:val="000000"/>
                <w:lang w:val="es-ES_tradnl"/>
              </w:rPr>
            </w:pPr>
          </w:p>
        </w:tc>
        <w:tc>
          <w:tcPr>
            <w:tcW w:w="425" w:type="dxa"/>
            <w:shd w:val="clear" w:color="auto" w:fill="auto"/>
            <w:vAlign w:val="center"/>
          </w:tcPr>
          <w:p w14:paraId="15AD2CF3"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63</w:t>
            </w:r>
          </w:p>
        </w:tc>
        <w:tc>
          <w:tcPr>
            <w:tcW w:w="5726" w:type="dxa"/>
            <w:shd w:val="clear" w:color="000000" w:fill="FFFFFF"/>
            <w:vAlign w:val="center"/>
          </w:tcPr>
          <w:p w14:paraId="2FA235DA"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Interruptor principal de red en la pieza superior.</w:t>
            </w:r>
          </w:p>
        </w:tc>
        <w:tc>
          <w:tcPr>
            <w:tcW w:w="990" w:type="dxa"/>
            <w:shd w:val="clear" w:color="000000" w:fill="FFFFFF"/>
            <w:vAlign w:val="center"/>
          </w:tcPr>
          <w:p w14:paraId="7CF8C249"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c>
          <w:tcPr>
            <w:tcW w:w="1065" w:type="dxa"/>
            <w:shd w:val="clear" w:color="000000" w:fill="FFFFFF"/>
            <w:vAlign w:val="center"/>
          </w:tcPr>
          <w:p w14:paraId="6E425F68"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130F20" w14:paraId="58805738" w14:textId="77777777" w:rsidTr="00D53F99">
        <w:trPr>
          <w:trHeight w:val="144"/>
          <w:jc w:val="center"/>
        </w:trPr>
        <w:tc>
          <w:tcPr>
            <w:tcW w:w="1854" w:type="dxa"/>
            <w:vMerge w:val="restart"/>
            <w:tcBorders>
              <w:top w:val="single" w:sz="4" w:space="0" w:color="auto"/>
            </w:tcBorders>
            <w:shd w:val="clear" w:color="auto" w:fill="auto"/>
            <w:vAlign w:val="center"/>
            <w:hideMark/>
          </w:tcPr>
          <w:p w14:paraId="224377B7" w14:textId="35A0B39C" w:rsidR="007B647A" w:rsidRPr="00850343" w:rsidRDefault="00850343" w:rsidP="00850343">
            <w:pPr>
              <w:spacing w:after="0" w:line="240" w:lineRule="auto"/>
              <w:rPr>
                <w:rFonts w:ascii="Times New Roman" w:hAnsi="Times New Roman" w:cs="Times New Roman"/>
                <w:b/>
                <w:bCs/>
                <w:color w:val="000000"/>
                <w:lang w:val="es-ES_tradnl"/>
              </w:rPr>
            </w:pPr>
            <w:r>
              <w:rPr>
                <w:rFonts w:ascii="Times New Roman" w:hAnsi="Times New Roman" w:cs="Times New Roman"/>
                <w:b/>
                <w:bCs/>
                <w:color w:val="000000"/>
                <w:lang w:val="es-ES_tradnl" w:eastAsia="es-HN"/>
              </w:rPr>
              <w:lastRenderedPageBreak/>
              <w:t>8.</w:t>
            </w:r>
            <w:r w:rsidR="007B647A" w:rsidRPr="00850343">
              <w:rPr>
                <w:rFonts w:ascii="Times New Roman" w:hAnsi="Times New Roman" w:cs="Times New Roman"/>
                <w:b/>
                <w:bCs/>
                <w:color w:val="000000"/>
                <w:lang w:val="es-ES_tradnl" w:eastAsia="es-HN"/>
              </w:rPr>
              <w:t>Unidad Móvil acero inoxidable</w:t>
            </w:r>
          </w:p>
        </w:tc>
        <w:tc>
          <w:tcPr>
            <w:tcW w:w="425" w:type="dxa"/>
            <w:tcBorders>
              <w:top w:val="nil"/>
            </w:tcBorders>
            <w:shd w:val="clear" w:color="auto" w:fill="auto"/>
            <w:vAlign w:val="center"/>
          </w:tcPr>
          <w:p w14:paraId="11546A79"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64</w:t>
            </w:r>
          </w:p>
        </w:tc>
        <w:tc>
          <w:tcPr>
            <w:tcW w:w="5726" w:type="dxa"/>
            <w:shd w:val="clear" w:color="000000" w:fill="FFFFFF"/>
            <w:vAlign w:val="center"/>
            <w:hideMark/>
          </w:tcPr>
          <w:p w14:paraId="6E8556E8"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Distribuidor eléctrico con 10 enchufes o más, anclado en la unidad móvil. </w:t>
            </w:r>
          </w:p>
        </w:tc>
        <w:tc>
          <w:tcPr>
            <w:tcW w:w="990" w:type="dxa"/>
            <w:shd w:val="clear" w:color="000000" w:fill="FFFFFF"/>
            <w:vAlign w:val="center"/>
            <w:hideMark/>
          </w:tcPr>
          <w:p w14:paraId="0C63EFE8"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5" w:type="dxa"/>
            <w:shd w:val="clear" w:color="000000" w:fill="FFFFFF"/>
            <w:vAlign w:val="center"/>
            <w:hideMark/>
          </w:tcPr>
          <w:p w14:paraId="70F740DD"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7D5A9E" w14:paraId="3E028949" w14:textId="77777777" w:rsidTr="00812422">
        <w:trPr>
          <w:trHeight w:val="144"/>
          <w:jc w:val="center"/>
        </w:trPr>
        <w:tc>
          <w:tcPr>
            <w:tcW w:w="1854" w:type="dxa"/>
            <w:vMerge/>
            <w:tcBorders>
              <w:top w:val="nil"/>
            </w:tcBorders>
            <w:vAlign w:val="center"/>
            <w:hideMark/>
          </w:tcPr>
          <w:p w14:paraId="4E9EDFC7"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425" w:type="dxa"/>
            <w:shd w:val="clear" w:color="auto" w:fill="auto"/>
            <w:vAlign w:val="center"/>
          </w:tcPr>
          <w:p w14:paraId="3FFBA65E"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65</w:t>
            </w:r>
          </w:p>
        </w:tc>
        <w:tc>
          <w:tcPr>
            <w:tcW w:w="5726" w:type="dxa"/>
            <w:shd w:val="clear" w:color="000000" w:fill="FFFFFF"/>
            <w:vAlign w:val="center"/>
            <w:hideMark/>
          </w:tcPr>
          <w:p w14:paraId="342A2C28"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Con conexiones equipotenciales.</w:t>
            </w:r>
          </w:p>
        </w:tc>
        <w:tc>
          <w:tcPr>
            <w:tcW w:w="990" w:type="dxa"/>
            <w:shd w:val="clear" w:color="000000" w:fill="FFFFFF"/>
            <w:vAlign w:val="center"/>
            <w:hideMark/>
          </w:tcPr>
          <w:p w14:paraId="50ECC35C"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5" w:type="dxa"/>
            <w:shd w:val="clear" w:color="000000" w:fill="FFFFFF"/>
            <w:vAlign w:val="center"/>
            <w:hideMark/>
          </w:tcPr>
          <w:p w14:paraId="260F8F8B"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2047945F" w14:textId="77777777" w:rsidTr="00812422">
        <w:trPr>
          <w:trHeight w:val="144"/>
          <w:jc w:val="center"/>
        </w:trPr>
        <w:tc>
          <w:tcPr>
            <w:tcW w:w="1854" w:type="dxa"/>
            <w:vMerge/>
            <w:tcBorders>
              <w:top w:val="nil"/>
            </w:tcBorders>
            <w:vAlign w:val="center"/>
            <w:hideMark/>
          </w:tcPr>
          <w:p w14:paraId="02597B6F"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425" w:type="dxa"/>
            <w:shd w:val="clear" w:color="auto" w:fill="auto"/>
            <w:vAlign w:val="center"/>
          </w:tcPr>
          <w:p w14:paraId="3DE0F07F"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66</w:t>
            </w:r>
          </w:p>
        </w:tc>
        <w:tc>
          <w:tcPr>
            <w:tcW w:w="5726" w:type="dxa"/>
            <w:shd w:val="clear" w:color="000000" w:fill="FFFFFF"/>
            <w:vAlign w:val="center"/>
            <w:hideMark/>
          </w:tcPr>
          <w:p w14:paraId="79770131"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Con extensión eléctrica mínimo 3 metros o más, para facilitar la movilidad de la torre.</w:t>
            </w:r>
          </w:p>
        </w:tc>
        <w:tc>
          <w:tcPr>
            <w:tcW w:w="990" w:type="dxa"/>
            <w:shd w:val="clear" w:color="000000" w:fill="FFFFFF"/>
            <w:vAlign w:val="center"/>
            <w:hideMark/>
          </w:tcPr>
          <w:p w14:paraId="6575A976"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5" w:type="dxa"/>
            <w:shd w:val="clear" w:color="000000" w:fill="FFFFFF"/>
            <w:vAlign w:val="center"/>
            <w:hideMark/>
          </w:tcPr>
          <w:p w14:paraId="6DF30D06"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43EF4242" w14:textId="77777777" w:rsidTr="00812422">
        <w:trPr>
          <w:trHeight w:val="144"/>
          <w:jc w:val="center"/>
        </w:trPr>
        <w:tc>
          <w:tcPr>
            <w:tcW w:w="1854" w:type="dxa"/>
            <w:vMerge/>
            <w:tcBorders>
              <w:top w:val="nil"/>
            </w:tcBorders>
            <w:vAlign w:val="center"/>
            <w:hideMark/>
          </w:tcPr>
          <w:p w14:paraId="7513B748"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425" w:type="dxa"/>
            <w:shd w:val="clear" w:color="auto" w:fill="auto"/>
            <w:vAlign w:val="center"/>
          </w:tcPr>
          <w:p w14:paraId="106B3CE5"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67</w:t>
            </w:r>
          </w:p>
        </w:tc>
        <w:tc>
          <w:tcPr>
            <w:tcW w:w="5726" w:type="dxa"/>
            <w:shd w:val="clear" w:color="000000" w:fill="FFFFFF"/>
            <w:vAlign w:val="center"/>
            <w:hideMark/>
          </w:tcPr>
          <w:p w14:paraId="7D0BDADB"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Soporte para la cámara y para los diferentes cables de torre. </w:t>
            </w:r>
          </w:p>
        </w:tc>
        <w:tc>
          <w:tcPr>
            <w:tcW w:w="990" w:type="dxa"/>
            <w:shd w:val="clear" w:color="000000" w:fill="FFFFFF"/>
            <w:vAlign w:val="center"/>
            <w:hideMark/>
          </w:tcPr>
          <w:p w14:paraId="4AD7F034"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5" w:type="dxa"/>
            <w:shd w:val="clear" w:color="000000" w:fill="FFFFFF"/>
            <w:vAlign w:val="center"/>
            <w:hideMark/>
          </w:tcPr>
          <w:p w14:paraId="5926E36A"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6E45BABF" w14:textId="77777777" w:rsidTr="00812422">
        <w:trPr>
          <w:trHeight w:val="144"/>
          <w:jc w:val="center"/>
        </w:trPr>
        <w:tc>
          <w:tcPr>
            <w:tcW w:w="1854" w:type="dxa"/>
            <w:vMerge/>
            <w:tcBorders>
              <w:top w:val="nil"/>
            </w:tcBorders>
            <w:vAlign w:val="center"/>
            <w:hideMark/>
          </w:tcPr>
          <w:p w14:paraId="4CCDB544"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425" w:type="dxa"/>
            <w:shd w:val="clear" w:color="auto" w:fill="auto"/>
            <w:vAlign w:val="center"/>
          </w:tcPr>
          <w:p w14:paraId="0AAFE300"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68</w:t>
            </w:r>
          </w:p>
        </w:tc>
        <w:tc>
          <w:tcPr>
            <w:tcW w:w="5726" w:type="dxa"/>
            <w:shd w:val="clear" w:color="000000" w:fill="FFFFFF"/>
            <w:vAlign w:val="center"/>
            <w:hideMark/>
          </w:tcPr>
          <w:p w14:paraId="18A41CB1"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UPS de 3 KVA protección de voltaje en línea que cubra todos los componentes de la Torre.</w:t>
            </w:r>
          </w:p>
        </w:tc>
        <w:tc>
          <w:tcPr>
            <w:tcW w:w="990" w:type="dxa"/>
            <w:shd w:val="clear" w:color="000000" w:fill="FFFFFF"/>
            <w:vAlign w:val="center"/>
            <w:hideMark/>
          </w:tcPr>
          <w:p w14:paraId="6AED73C9"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5" w:type="dxa"/>
            <w:shd w:val="clear" w:color="000000" w:fill="FFFFFF"/>
            <w:vAlign w:val="center"/>
            <w:hideMark/>
          </w:tcPr>
          <w:p w14:paraId="327FDCC8"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4C2281F1" w14:textId="77777777" w:rsidTr="00812422">
        <w:trPr>
          <w:trHeight w:val="144"/>
          <w:jc w:val="center"/>
        </w:trPr>
        <w:tc>
          <w:tcPr>
            <w:tcW w:w="1854" w:type="dxa"/>
            <w:vMerge w:val="restart"/>
            <w:shd w:val="clear" w:color="auto" w:fill="auto"/>
            <w:noWrap/>
            <w:vAlign w:val="center"/>
            <w:hideMark/>
          </w:tcPr>
          <w:p w14:paraId="041A2647" w14:textId="18291682" w:rsidR="007B647A" w:rsidRPr="00850343" w:rsidRDefault="00850343" w:rsidP="00850343">
            <w:pPr>
              <w:spacing w:after="0" w:line="240" w:lineRule="auto"/>
              <w:rPr>
                <w:rFonts w:ascii="Times New Roman" w:hAnsi="Times New Roman" w:cs="Times New Roman"/>
                <w:b/>
                <w:bCs/>
                <w:color w:val="000000"/>
                <w:lang w:val="es-ES_tradnl"/>
              </w:rPr>
            </w:pPr>
            <w:r>
              <w:rPr>
                <w:rFonts w:ascii="Times New Roman" w:hAnsi="Times New Roman" w:cs="Times New Roman"/>
                <w:b/>
                <w:bCs/>
                <w:color w:val="000000"/>
                <w:lang w:val="es-ES_tradnl" w:eastAsia="es-HN"/>
              </w:rPr>
              <w:t>9.</w:t>
            </w:r>
            <w:r w:rsidR="007B647A" w:rsidRPr="00850343">
              <w:rPr>
                <w:rFonts w:ascii="Times New Roman" w:hAnsi="Times New Roman" w:cs="Times New Roman"/>
                <w:b/>
                <w:bCs/>
                <w:color w:val="000000"/>
                <w:lang w:val="es-ES_tradnl" w:eastAsia="es-HN"/>
              </w:rPr>
              <w:t>Instrumental</w:t>
            </w:r>
          </w:p>
        </w:tc>
        <w:tc>
          <w:tcPr>
            <w:tcW w:w="8206" w:type="dxa"/>
            <w:gridSpan w:val="4"/>
            <w:shd w:val="clear" w:color="auto" w:fill="auto"/>
            <w:noWrap/>
            <w:vAlign w:val="center"/>
          </w:tcPr>
          <w:p w14:paraId="7A3B330D" w14:textId="77777777" w:rsidR="007B647A" w:rsidRPr="007D5A9E" w:rsidRDefault="007B647A" w:rsidP="007B647A">
            <w:pPr>
              <w:spacing w:after="0" w:line="240" w:lineRule="auto"/>
              <w:jc w:val="both"/>
              <w:rPr>
                <w:rFonts w:ascii="Times New Roman" w:hAnsi="Times New Roman" w:cs="Times New Roman"/>
                <w:b/>
                <w:bCs/>
                <w:color w:val="000000"/>
                <w:lang w:val="es-ES_tradnl"/>
              </w:rPr>
            </w:pPr>
            <w:r w:rsidRPr="007D5A9E">
              <w:rPr>
                <w:rFonts w:ascii="Times New Roman" w:hAnsi="Times New Roman" w:cs="Times New Roman"/>
                <w:b/>
                <w:bCs/>
                <w:color w:val="000000"/>
                <w:lang w:val="es-ES_tradnl" w:eastAsia="es-HN"/>
              </w:rPr>
              <w:t>Ópticas (La longitud podrán variar  entre 2 cm más o 2 cm menos del rango solicitado)</w:t>
            </w:r>
          </w:p>
        </w:tc>
      </w:tr>
      <w:tr w:rsidR="007B647A" w:rsidRPr="007D5A9E" w14:paraId="19E41EB6" w14:textId="77777777" w:rsidTr="00812422">
        <w:trPr>
          <w:trHeight w:val="144"/>
          <w:jc w:val="center"/>
        </w:trPr>
        <w:tc>
          <w:tcPr>
            <w:tcW w:w="1854" w:type="dxa"/>
            <w:vMerge/>
            <w:vAlign w:val="center"/>
            <w:hideMark/>
          </w:tcPr>
          <w:p w14:paraId="62DFDD14"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8206" w:type="dxa"/>
            <w:gridSpan w:val="4"/>
            <w:shd w:val="clear" w:color="auto" w:fill="auto"/>
            <w:vAlign w:val="center"/>
          </w:tcPr>
          <w:p w14:paraId="41314300" w14:textId="77777777" w:rsidR="007B647A" w:rsidRPr="007D5A9E" w:rsidRDefault="007B647A" w:rsidP="007B647A">
            <w:pPr>
              <w:spacing w:after="0" w:line="240" w:lineRule="auto"/>
              <w:jc w:val="both"/>
              <w:rPr>
                <w:rFonts w:ascii="Times New Roman" w:hAnsi="Times New Roman" w:cs="Times New Roman"/>
                <w:b/>
                <w:bCs/>
                <w:color w:val="000000"/>
                <w:lang w:val="es-ES_tradnl"/>
              </w:rPr>
            </w:pPr>
            <w:r w:rsidRPr="007D5A9E">
              <w:rPr>
                <w:rFonts w:ascii="Times New Roman" w:hAnsi="Times New Roman" w:cs="Times New Roman"/>
                <w:b/>
                <w:bCs/>
                <w:color w:val="000000"/>
                <w:lang w:val="es-ES_tradnl" w:eastAsia="es-HN"/>
              </w:rPr>
              <w:t>Cirugía General </w:t>
            </w:r>
          </w:p>
        </w:tc>
      </w:tr>
      <w:tr w:rsidR="007B647A" w:rsidRPr="00130F20" w14:paraId="03454A5A" w14:textId="77777777" w:rsidTr="00812422">
        <w:trPr>
          <w:trHeight w:val="144"/>
          <w:jc w:val="center"/>
        </w:trPr>
        <w:tc>
          <w:tcPr>
            <w:tcW w:w="1854" w:type="dxa"/>
            <w:vMerge/>
            <w:vAlign w:val="center"/>
            <w:hideMark/>
          </w:tcPr>
          <w:p w14:paraId="5F7AD913"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425" w:type="dxa"/>
            <w:shd w:val="clear" w:color="auto" w:fill="auto"/>
            <w:vAlign w:val="center"/>
          </w:tcPr>
          <w:p w14:paraId="06E68725"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69</w:t>
            </w:r>
          </w:p>
        </w:tc>
        <w:tc>
          <w:tcPr>
            <w:tcW w:w="5726" w:type="dxa"/>
            <w:shd w:val="clear" w:color="auto" w:fill="auto"/>
            <w:vAlign w:val="center"/>
            <w:hideMark/>
          </w:tcPr>
          <w:p w14:paraId="54DB56BB"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Dos (02)  Ópticas de visión foroblicua panorámica.</w:t>
            </w:r>
          </w:p>
          <w:p w14:paraId="7D9B17ED"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Punta: de 30° con 10 mm diámetro </w:t>
            </w:r>
          </w:p>
          <w:p w14:paraId="41F1D0B0"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Longitud: 30 cm </w:t>
            </w:r>
          </w:p>
          <w:p w14:paraId="74DFD7DC"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Material: De acero inoxidable quirúrgico esterilizable en autoclave, con conductor de luz de fibra óptica incorporado.</w:t>
            </w:r>
          </w:p>
        </w:tc>
        <w:tc>
          <w:tcPr>
            <w:tcW w:w="990" w:type="dxa"/>
            <w:shd w:val="clear" w:color="auto" w:fill="auto"/>
            <w:vAlign w:val="center"/>
            <w:hideMark/>
          </w:tcPr>
          <w:p w14:paraId="4A6910A7"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5" w:type="dxa"/>
            <w:shd w:val="clear" w:color="auto" w:fill="auto"/>
            <w:vAlign w:val="center"/>
            <w:hideMark/>
          </w:tcPr>
          <w:p w14:paraId="3BB0A8B7"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77DD5CEF" w14:textId="77777777" w:rsidTr="00812422">
        <w:trPr>
          <w:trHeight w:val="144"/>
          <w:jc w:val="center"/>
        </w:trPr>
        <w:tc>
          <w:tcPr>
            <w:tcW w:w="1854" w:type="dxa"/>
            <w:vMerge/>
            <w:vAlign w:val="center"/>
            <w:hideMark/>
          </w:tcPr>
          <w:p w14:paraId="14421851"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425" w:type="dxa"/>
            <w:shd w:val="clear" w:color="auto" w:fill="auto"/>
            <w:vAlign w:val="center"/>
          </w:tcPr>
          <w:p w14:paraId="46ABA90E"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70</w:t>
            </w:r>
          </w:p>
        </w:tc>
        <w:tc>
          <w:tcPr>
            <w:tcW w:w="5726" w:type="dxa"/>
            <w:shd w:val="clear" w:color="auto" w:fill="auto"/>
            <w:vAlign w:val="center"/>
            <w:hideMark/>
          </w:tcPr>
          <w:p w14:paraId="42814F75"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Tres (03) Ópticas de visión foroblicua panorámica.</w:t>
            </w:r>
          </w:p>
          <w:p w14:paraId="75D21F61"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Punta: de 0° con 10 mm diámetro </w:t>
            </w:r>
          </w:p>
          <w:p w14:paraId="190AD150"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Longitud: 30 cm </w:t>
            </w:r>
          </w:p>
          <w:p w14:paraId="4F0CB451"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Material: De acero inoxidable quirúrgico esterilizable en autoclave, con conductor de luz de fibra óptica incorporado.</w:t>
            </w:r>
          </w:p>
        </w:tc>
        <w:tc>
          <w:tcPr>
            <w:tcW w:w="990" w:type="dxa"/>
            <w:shd w:val="clear" w:color="auto" w:fill="auto"/>
            <w:vAlign w:val="center"/>
            <w:hideMark/>
          </w:tcPr>
          <w:p w14:paraId="356E617E"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5" w:type="dxa"/>
            <w:shd w:val="clear" w:color="auto" w:fill="auto"/>
            <w:vAlign w:val="center"/>
            <w:hideMark/>
          </w:tcPr>
          <w:p w14:paraId="669EDEFC"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71254B54" w14:textId="77777777" w:rsidTr="00812422">
        <w:trPr>
          <w:trHeight w:val="144"/>
          <w:jc w:val="center"/>
        </w:trPr>
        <w:tc>
          <w:tcPr>
            <w:tcW w:w="1854" w:type="dxa"/>
            <w:vMerge/>
            <w:vAlign w:val="center"/>
            <w:hideMark/>
          </w:tcPr>
          <w:p w14:paraId="0243328A"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425" w:type="dxa"/>
            <w:shd w:val="clear" w:color="auto" w:fill="auto"/>
            <w:vAlign w:val="center"/>
          </w:tcPr>
          <w:p w14:paraId="66F69965"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71</w:t>
            </w:r>
          </w:p>
        </w:tc>
        <w:tc>
          <w:tcPr>
            <w:tcW w:w="5726" w:type="dxa"/>
            <w:shd w:val="clear" w:color="auto" w:fill="auto"/>
            <w:vAlign w:val="center"/>
            <w:hideMark/>
          </w:tcPr>
          <w:p w14:paraId="1D67998D"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Tres (03) Ópticas de visión frontal panorámica.</w:t>
            </w:r>
          </w:p>
          <w:p w14:paraId="2A7A893F"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Punta: de 0° con 5 mm diámetro </w:t>
            </w:r>
          </w:p>
          <w:p w14:paraId="39EFF341"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Longitud: 32 cm </w:t>
            </w:r>
          </w:p>
          <w:p w14:paraId="4553D563"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Material: De acero inoxidable quirúrgico esterilizable en autoclave, con conductor de luz de fibra óptica incorporado.</w:t>
            </w:r>
          </w:p>
        </w:tc>
        <w:tc>
          <w:tcPr>
            <w:tcW w:w="990" w:type="dxa"/>
            <w:shd w:val="clear" w:color="auto" w:fill="auto"/>
            <w:vAlign w:val="center"/>
            <w:hideMark/>
          </w:tcPr>
          <w:p w14:paraId="3C2E0976"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5" w:type="dxa"/>
            <w:shd w:val="clear" w:color="auto" w:fill="auto"/>
            <w:vAlign w:val="center"/>
            <w:hideMark/>
          </w:tcPr>
          <w:p w14:paraId="4D2DCD2E"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2883BC67" w14:textId="77777777" w:rsidTr="00812422">
        <w:trPr>
          <w:trHeight w:val="144"/>
          <w:jc w:val="center"/>
        </w:trPr>
        <w:tc>
          <w:tcPr>
            <w:tcW w:w="1854" w:type="dxa"/>
            <w:vMerge/>
            <w:vAlign w:val="center"/>
            <w:hideMark/>
          </w:tcPr>
          <w:p w14:paraId="3EC7CBC1"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425" w:type="dxa"/>
            <w:shd w:val="clear" w:color="auto" w:fill="auto"/>
            <w:vAlign w:val="center"/>
            <w:hideMark/>
          </w:tcPr>
          <w:p w14:paraId="11E076DE"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72</w:t>
            </w:r>
          </w:p>
        </w:tc>
        <w:tc>
          <w:tcPr>
            <w:tcW w:w="5726" w:type="dxa"/>
            <w:shd w:val="clear" w:color="auto" w:fill="auto"/>
            <w:vAlign w:val="center"/>
            <w:hideMark/>
          </w:tcPr>
          <w:p w14:paraId="6B3CEEA0"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Debe incluir una bandeja de acero quirúrgico perforada para limpieza y esterilización de las ópticas, con soporte de ópticas, para cada una de las ópticas.</w:t>
            </w:r>
          </w:p>
        </w:tc>
        <w:tc>
          <w:tcPr>
            <w:tcW w:w="990" w:type="dxa"/>
            <w:shd w:val="clear" w:color="auto" w:fill="auto"/>
            <w:noWrap/>
            <w:vAlign w:val="center"/>
            <w:hideMark/>
          </w:tcPr>
          <w:p w14:paraId="1B9B5103"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5" w:type="dxa"/>
            <w:shd w:val="clear" w:color="auto" w:fill="auto"/>
            <w:noWrap/>
            <w:vAlign w:val="center"/>
            <w:hideMark/>
          </w:tcPr>
          <w:p w14:paraId="307F8E52"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7D5A9E" w14:paraId="0F803B40" w14:textId="77777777" w:rsidTr="00812422">
        <w:trPr>
          <w:trHeight w:val="144"/>
          <w:jc w:val="center"/>
        </w:trPr>
        <w:tc>
          <w:tcPr>
            <w:tcW w:w="1854" w:type="dxa"/>
            <w:vMerge/>
            <w:vAlign w:val="center"/>
            <w:hideMark/>
          </w:tcPr>
          <w:p w14:paraId="60DF8260"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8206" w:type="dxa"/>
            <w:gridSpan w:val="4"/>
            <w:shd w:val="clear" w:color="auto" w:fill="auto"/>
            <w:vAlign w:val="center"/>
            <w:hideMark/>
          </w:tcPr>
          <w:p w14:paraId="7999773C" w14:textId="77777777" w:rsidR="007B647A" w:rsidRPr="007D5A9E" w:rsidRDefault="007B647A" w:rsidP="007B647A">
            <w:pPr>
              <w:spacing w:after="0" w:line="240" w:lineRule="auto"/>
              <w:jc w:val="both"/>
              <w:rPr>
                <w:rFonts w:ascii="Times New Roman" w:hAnsi="Times New Roman" w:cs="Times New Roman"/>
                <w:b/>
                <w:bCs/>
                <w:color w:val="000000"/>
                <w:lang w:val="es-ES_tradnl"/>
              </w:rPr>
            </w:pPr>
            <w:r w:rsidRPr="007D5A9E">
              <w:rPr>
                <w:rFonts w:ascii="Times New Roman" w:hAnsi="Times New Roman" w:cs="Times New Roman"/>
                <w:b/>
                <w:bCs/>
                <w:color w:val="000000"/>
                <w:lang w:val="es-ES_tradnl" w:eastAsia="es-HN"/>
              </w:rPr>
              <w:t>Otorrinolaringología (ORL):</w:t>
            </w:r>
          </w:p>
        </w:tc>
      </w:tr>
      <w:tr w:rsidR="007B647A" w:rsidRPr="00130F20" w14:paraId="54B93848" w14:textId="77777777" w:rsidTr="00812422">
        <w:trPr>
          <w:trHeight w:val="144"/>
          <w:jc w:val="center"/>
        </w:trPr>
        <w:tc>
          <w:tcPr>
            <w:tcW w:w="1854" w:type="dxa"/>
            <w:vMerge/>
            <w:vAlign w:val="center"/>
            <w:hideMark/>
          </w:tcPr>
          <w:p w14:paraId="456DC2DE"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425" w:type="dxa"/>
            <w:vMerge w:val="restart"/>
            <w:shd w:val="clear" w:color="auto" w:fill="auto"/>
            <w:vAlign w:val="center"/>
            <w:hideMark/>
          </w:tcPr>
          <w:p w14:paraId="1ED99677"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73</w:t>
            </w:r>
          </w:p>
        </w:tc>
        <w:tc>
          <w:tcPr>
            <w:tcW w:w="5726" w:type="dxa"/>
            <w:shd w:val="clear" w:color="auto" w:fill="auto"/>
            <w:vAlign w:val="center"/>
            <w:hideMark/>
          </w:tcPr>
          <w:p w14:paraId="1C6E2894"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Una (01) Ópticas de visión frontal panorámica.</w:t>
            </w:r>
          </w:p>
          <w:p w14:paraId="491764F8"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Punta: de 0° con 3 mm diámetro </w:t>
            </w:r>
          </w:p>
          <w:p w14:paraId="21896892"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Longitud: 22 cm </w:t>
            </w:r>
          </w:p>
        </w:tc>
        <w:tc>
          <w:tcPr>
            <w:tcW w:w="990" w:type="dxa"/>
            <w:vMerge w:val="restart"/>
            <w:shd w:val="clear" w:color="auto" w:fill="auto"/>
            <w:vAlign w:val="center"/>
            <w:hideMark/>
          </w:tcPr>
          <w:p w14:paraId="2F7D60C9"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5" w:type="dxa"/>
            <w:vMerge w:val="restart"/>
            <w:shd w:val="clear" w:color="auto" w:fill="auto"/>
            <w:vAlign w:val="center"/>
            <w:hideMark/>
          </w:tcPr>
          <w:p w14:paraId="77F6DE40"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38C37C07" w14:textId="77777777" w:rsidTr="00812422">
        <w:trPr>
          <w:trHeight w:val="144"/>
          <w:jc w:val="center"/>
        </w:trPr>
        <w:tc>
          <w:tcPr>
            <w:tcW w:w="1854" w:type="dxa"/>
            <w:vMerge/>
            <w:vAlign w:val="center"/>
            <w:hideMark/>
          </w:tcPr>
          <w:p w14:paraId="60B105E2"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425" w:type="dxa"/>
            <w:vMerge/>
            <w:vAlign w:val="center"/>
            <w:hideMark/>
          </w:tcPr>
          <w:p w14:paraId="023BA63E" w14:textId="77777777" w:rsidR="007B647A" w:rsidRPr="007D5A9E" w:rsidRDefault="007B647A" w:rsidP="007B647A">
            <w:pPr>
              <w:spacing w:after="0" w:line="240" w:lineRule="auto"/>
              <w:rPr>
                <w:rFonts w:ascii="Times New Roman" w:hAnsi="Times New Roman" w:cs="Times New Roman"/>
                <w:color w:val="000000"/>
                <w:lang w:val="es-ES_tradnl"/>
              </w:rPr>
            </w:pPr>
          </w:p>
        </w:tc>
        <w:tc>
          <w:tcPr>
            <w:tcW w:w="5726" w:type="dxa"/>
            <w:shd w:val="clear" w:color="auto" w:fill="auto"/>
            <w:vAlign w:val="center"/>
            <w:hideMark/>
          </w:tcPr>
          <w:p w14:paraId="456544A8"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Material: De acero inoxidable quirúrgico esterilizable en autoclave, con conductor de luz de fibra óptica incorporado.</w:t>
            </w:r>
          </w:p>
        </w:tc>
        <w:tc>
          <w:tcPr>
            <w:tcW w:w="990" w:type="dxa"/>
            <w:vMerge/>
            <w:vAlign w:val="center"/>
            <w:hideMark/>
          </w:tcPr>
          <w:p w14:paraId="5907BA59" w14:textId="77777777" w:rsidR="007B647A" w:rsidRPr="007D5A9E" w:rsidRDefault="007B647A" w:rsidP="007B647A">
            <w:pPr>
              <w:spacing w:after="0" w:line="240" w:lineRule="auto"/>
              <w:rPr>
                <w:rFonts w:ascii="Times New Roman" w:hAnsi="Times New Roman" w:cs="Times New Roman"/>
                <w:color w:val="000000"/>
                <w:lang w:val="es-ES_tradnl"/>
              </w:rPr>
            </w:pPr>
          </w:p>
        </w:tc>
        <w:tc>
          <w:tcPr>
            <w:tcW w:w="1065" w:type="dxa"/>
            <w:vMerge/>
            <w:vAlign w:val="center"/>
            <w:hideMark/>
          </w:tcPr>
          <w:p w14:paraId="1884C698" w14:textId="77777777" w:rsidR="007B647A" w:rsidRPr="007D5A9E" w:rsidRDefault="007B647A" w:rsidP="007B647A">
            <w:pPr>
              <w:spacing w:after="0" w:line="240" w:lineRule="auto"/>
              <w:rPr>
                <w:rFonts w:ascii="Times New Roman" w:hAnsi="Times New Roman" w:cs="Times New Roman"/>
                <w:color w:val="000000"/>
                <w:lang w:val="es-ES_tradnl"/>
              </w:rPr>
            </w:pPr>
          </w:p>
        </w:tc>
      </w:tr>
      <w:tr w:rsidR="007B647A" w:rsidRPr="00130F20" w14:paraId="5012F82B" w14:textId="77777777" w:rsidTr="00812422">
        <w:trPr>
          <w:trHeight w:val="144"/>
          <w:jc w:val="center"/>
        </w:trPr>
        <w:tc>
          <w:tcPr>
            <w:tcW w:w="1854" w:type="dxa"/>
            <w:vMerge/>
            <w:vAlign w:val="center"/>
            <w:hideMark/>
          </w:tcPr>
          <w:p w14:paraId="3E79E4F8"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425" w:type="dxa"/>
            <w:shd w:val="clear" w:color="auto" w:fill="auto"/>
            <w:vAlign w:val="center"/>
            <w:hideMark/>
          </w:tcPr>
          <w:p w14:paraId="6551E26C"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74</w:t>
            </w:r>
          </w:p>
        </w:tc>
        <w:tc>
          <w:tcPr>
            <w:tcW w:w="5726" w:type="dxa"/>
            <w:shd w:val="clear" w:color="auto" w:fill="auto"/>
            <w:vAlign w:val="center"/>
            <w:hideMark/>
          </w:tcPr>
          <w:p w14:paraId="11682B65"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Una (01) óptica de 0 grados de longitud 2.7 mm x 110mm.</w:t>
            </w:r>
          </w:p>
          <w:p w14:paraId="64557338"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Material: De acero inoxidable quirúrgico esterilizable en autoclave, con conductor de luz de fibra óptica incorporado.</w:t>
            </w:r>
          </w:p>
        </w:tc>
        <w:tc>
          <w:tcPr>
            <w:tcW w:w="990" w:type="dxa"/>
            <w:shd w:val="clear" w:color="auto" w:fill="auto"/>
            <w:vAlign w:val="center"/>
            <w:hideMark/>
          </w:tcPr>
          <w:p w14:paraId="3D3207A8"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5" w:type="dxa"/>
            <w:shd w:val="clear" w:color="auto" w:fill="auto"/>
            <w:vAlign w:val="center"/>
            <w:hideMark/>
          </w:tcPr>
          <w:p w14:paraId="435C897A"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0DAAD7A3" w14:textId="77777777" w:rsidTr="00812422">
        <w:trPr>
          <w:trHeight w:val="144"/>
          <w:jc w:val="center"/>
        </w:trPr>
        <w:tc>
          <w:tcPr>
            <w:tcW w:w="1854" w:type="dxa"/>
            <w:vMerge/>
            <w:tcBorders>
              <w:bottom w:val="single" w:sz="4" w:space="0" w:color="auto"/>
            </w:tcBorders>
            <w:vAlign w:val="center"/>
            <w:hideMark/>
          </w:tcPr>
          <w:p w14:paraId="02C76437"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425" w:type="dxa"/>
            <w:tcBorders>
              <w:bottom w:val="single" w:sz="4" w:space="0" w:color="auto"/>
            </w:tcBorders>
            <w:shd w:val="clear" w:color="auto" w:fill="auto"/>
            <w:vAlign w:val="center"/>
            <w:hideMark/>
          </w:tcPr>
          <w:p w14:paraId="365C363F"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75</w:t>
            </w:r>
          </w:p>
        </w:tc>
        <w:tc>
          <w:tcPr>
            <w:tcW w:w="5726" w:type="dxa"/>
            <w:shd w:val="clear" w:color="auto" w:fill="auto"/>
            <w:vAlign w:val="center"/>
            <w:hideMark/>
          </w:tcPr>
          <w:p w14:paraId="0A99E56F"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Una (01) Ópticas de visión foroblicua panorámica.</w:t>
            </w:r>
          </w:p>
          <w:p w14:paraId="4D0395EF"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Punta: de 30° con 3 mm diámetro </w:t>
            </w:r>
          </w:p>
          <w:p w14:paraId="1D9BDE06"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Longitud: 22 cm </w:t>
            </w:r>
          </w:p>
          <w:p w14:paraId="7FA14ABE"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Material: De acero inoxidable quirúrgico esterilizable en autoclave, con conductor de luz de fibra óptica incorporado.</w:t>
            </w:r>
          </w:p>
        </w:tc>
        <w:tc>
          <w:tcPr>
            <w:tcW w:w="990" w:type="dxa"/>
            <w:tcBorders>
              <w:bottom w:val="single" w:sz="4" w:space="0" w:color="auto"/>
            </w:tcBorders>
            <w:shd w:val="clear" w:color="auto" w:fill="auto"/>
            <w:vAlign w:val="center"/>
            <w:hideMark/>
          </w:tcPr>
          <w:p w14:paraId="69BD4E90"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5" w:type="dxa"/>
            <w:tcBorders>
              <w:bottom w:val="single" w:sz="4" w:space="0" w:color="auto"/>
            </w:tcBorders>
            <w:shd w:val="clear" w:color="auto" w:fill="auto"/>
            <w:vAlign w:val="center"/>
            <w:hideMark/>
          </w:tcPr>
          <w:p w14:paraId="1E7BC7C0"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0A635400" w14:textId="77777777" w:rsidTr="00812422">
        <w:trPr>
          <w:trHeight w:val="144"/>
          <w:jc w:val="center"/>
        </w:trPr>
        <w:tc>
          <w:tcPr>
            <w:tcW w:w="1854" w:type="dxa"/>
            <w:vMerge/>
            <w:vAlign w:val="center"/>
            <w:hideMark/>
          </w:tcPr>
          <w:p w14:paraId="6E1F353F"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425" w:type="dxa"/>
            <w:shd w:val="clear" w:color="auto" w:fill="auto"/>
            <w:vAlign w:val="center"/>
            <w:hideMark/>
          </w:tcPr>
          <w:p w14:paraId="3E4A9218"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76</w:t>
            </w:r>
          </w:p>
        </w:tc>
        <w:tc>
          <w:tcPr>
            <w:tcW w:w="5726" w:type="dxa"/>
            <w:shd w:val="clear" w:color="auto" w:fill="auto"/>
            <w:vAlign w:val="center"/>
            <w:hideMark/>
          </w:tcPr>
          <w:p w14:paraId="4DD38540"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Una (01) Ópticas de visión foroblicua panorámica.</w:t>
            </w:r>
          </w:p>
          <w:p w14:paraId="46ABBC9F"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Punta: de 45° con 3 mm diámetro </w:t>
            </w:r>
          </w:p>
          <w:p w14:paraId="456FE778"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Longitud: 22 cm </w:t>
            </w:r>
          </w:p>
          <w:p w14:paraId="710FB9E9"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lastRenderedPageBreak/>
              <w:t>Material: De acero inoxidable quirúrgico esterilizable en autoclave, con conductor de luz de fibra óptica incorporado.</w:t>
            </w:r>
          </w:p>
        </w:tc>
        <w:tc>
          <w:tcPr>
            <w:tcW w:w="990" w:type="dxa"/>
            <w:shd w:val="clear" w:color="auto" w:fill="auto"/>
            <w:vAlign w:val="center"/>
            <w:hideMark/>
          </w:tcPr>
          <w:p w14:paraId="035C1F40"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lastRenderedPageBreak/>
              <w:t> </w:t>
            </w:r>
          </w:p>
        </w:tc>
        <w:tc>
          <w:tcPr>
            <w:tcW w:w="1065" w:type="dxa"/>
            <w:shd w:val="clear" w:color="auto" w:fill="auto"/>
            <w:vAlign w:val="center"/>
            <w:hideMark/>
          </w:tcPr>
          <w:p w14:paraId="00279A9E"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46CD8D56" w14:textId="77777777" w:rsidTr="00812422">
        <w:trPr>
          <w:trHeight w:val="144"/>
          <w:jc w:val="center"/>
        </w:trPr>
        <w:tc>
          <w:tcPr>
            <w:tcW w:w="1854" w:type="dxa"/>
            <w:vMerge/>
            <w:vAlign w:val="center"/>
            <w:hideMark/>
          </w:tcPr>
          <w:p w14:paraId="1F9A4B1C"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425" w:type="dxa"/>
            <w:shd w:val="clear" w:color="auto" w:fill="auto"/>
            <w:vAlign w:val="center"/>
            <w:hideMark/>
          </w:tcPr>
          <w:p w14:paraId="7D40417B"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77</w:t>
            </w:r>
          </w:p>
        </w:tc>
        <w:tc>
          <w:tcPr>
            <w:tcW w:w="5726" w:type="dxa"/>
            <w:shd w:val="clear" w:color="auto" w:fill="auto"/>
            <w:noWrap/>
            <w:vAlign w:val="center"/>
            <w:hideMark/>
          </w:tcPr>
          <w:p w14:paraId="251D1837"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Cada óptica debe incluir una bandeja quirúrgica perforada para limpieza y esterilización de las ópticas, con soporte de ópticas. </w:t>
            </w:r>
          </w:p>
        </w:tc>
        <w:tc>
          <w:tcPr>
            <w:tcW w:w="990" w:type="dxa"/>
            <w:shd w:val="clear" w:color="auto" w:fill="auto"/>
            <w:noWrap/>
            <w:vAlign w:val="center"/>
            <w:hideMark/>
          </w:tcPr>
          <w:p w14:paraId="6836AFE6"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5" w:type="dxa"/>
            <w:shd w:val="clear" w:color="auto" w:fill="auto"/>
            <w:noWrap/>
            <w:vAlign w:val="center"/>
            <w:hideMark/>
          </w:tcPr>
          <w:p w14:paraId="1506F40F"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7D5A9E" w14:paraId="31493C47" w14:textId="77777777" w:rsidTr="00812422">
        <w:trPr>
          <w:trHeight w:val="144"/>
          <w:jc w:val="center"/>
        </w:trPr>
        <w:tc>
          <w:tcPr>
            <w:tcW w:w="1854" w:type="dxa"/>
            <w:vMerge/>
            <w:vAlign w:val="center"/>
            <w:hideMark/>
          </w:tcPr>
          <w:p w14:paraId="56B3E452"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8206" w:type="dxa"/>
            <w:gridSpan w:val="4"/>
            <w:shd w:val="clear" w:color="auto" w:fill="auto"/>
            <w:vAlign w:val="center"/>
            <w:hideMark/>
          </w:tcPr>
          <w:p w14:paraId="4E4B13F3" w14:textId="77777777" w:rsidR="007B647A" w:rsidRPr="007D5A9E" w:rsidRDefault="007B647A" w:rsidP="007B647A">
            <w:pPr>
              <w:spacing w:after="0" w:line="240" w:lineRule="auto"/>
              <w:jc w:val="both"/>
              <w:rPr>
                <w:rFonts w:ascii="Times New Roman" w:hAnsi="Times New Roman" w:cs="Times New Roman"/>
                <w:b/>
                <w:bCs/>
                <w:color w:val="000000"/>
                <w:lang w:val="es-ES_tradnl"/>
              </w:rPr>
            </w:pPr>
            <w:r w:rsidRPr="007D5A9E">
              <w:rPr>
                <w:rFonts w:ascii="Times New Roman" w:hAnsi="Times New Roman" w:cs="Times New Roman"/>
                <w:b/>
                <w:bCs/>
                <w:color w:val="000000"/>
                <w:lang w:val="es-ES_tradnl" w:eastAsia="es-HN"/>
              </w:rPr>
              <w:t>Urología:</w:t>
            </w:r>
          </w:p>
        </w:tc>
      </w:tr>
      <w:tr w:rsidR="007B647A" w:rsidRPr="00130F20" w14:paraId="6B405E2C" w14:textId="77777777" w:rsidTr="00812422">
        <w:trPr>
          <w:trHeight w:val="144"/>
          <w:jc w:val="center"/>
        </w:trPr>
        <w:tc>
          <w:tcPr>
            <w:tcW w:w="1854" w:type="dxa"/>
            <w:vMerge/>
            <w:vAlign w:val="center"/>
            <w:hideMark/>
          </w:tcPr>
          <w:p w14:paraId="619A31F4"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425" w:type="dxa"/>
            <w:shd w:val="clear" w:color="auto" w:fill="auto"/>
            <w:vAlign w:val="center"/>
          </w:tcPr>
          <w:p w14:paraId="737B4663"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78</w:t>
            </w:r>
          </w:p>
        </w:tc>
        <w:tc>
          <w:tcPr>
            <w:tcW w:w="5726" w:type="dxa"/>
            <w:shd w:val="clear" w:color="auto" w:fill="auto"/>
            <w:vAlign w:val="center"/>
            <w:hideMark/>
          </w:tcPr>
          <w:p w14:paraId="5B48419E"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Una (01) Óptica de visión foroblicua panorámica.</w:t>
            </w:r>
          </w:p>
          <w:p w14:paraId="7E0A3BC3"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Punta: de 30° con 4 mm diámetro </w:t>
            </w:r>
          </w:p>
          <w:p w14:paraId="69A3A139"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Longitud: 32 cm </w:t>
            </w:r>
          </w:p>
          <w:p w14:paraId="456CEB70"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Material: De acero inoxidable quirúrgico esterilizable en autoclave, con conductor de luz de fibra óptica incorporado.</w:t>
            </w:r>
          </w:p>
        </w:tc>
        <w:tc>
          <w:tcPr>
            <w:tcW w:w="990" w:type="dxa"/>
            <w:shd w:val="clear" w:color="auto" w:fill="auto"/>
            <w:vAlign w:val="center"/>
            <w:hideMark/>
          </w:tcPr>
          <w:p w14:paraId="7E90F875"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5" w:type="dxa"/>
            <w:shd w:val="clear" w:color="auto" w:fill="auto"/>
            <w:vAlign w:val="center"/>
            <w:hideMark/>
          </w:tcPr>
          <w:p w14:paraId="1A98995E"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1674BDF4" w14:textId="77777777" w:rsidTr="00812422">
        <w:trPr>
          <w:trHeight w:val="144"/>
          <w:jc w:val="center"/>
        </w:trPr>
        <w:tc>
          <w:tcPr>
            <w:tcW w:w="1854" w:type="dxa"/>
            <w:vMerge/>
            <w:vAlign w:val="center"/>
            <w:hideMark/>
          </w:tcPr>
          <w:p w14:paraId="1F69B293"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425" w:type="dxa"/>
            <w:shd w:val="clear" w:color="auto" w:fill="auto"/>
            <w:vAlign w:val="center"/>
          </w:tcPr>
          <w:p w14:paraId="34F47D28"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79</w:t>
            </w:r>
          </w:p>
        </w:tc>
        <w:tc>
          <w:tcPr>
            <w:tcW w:w="5726" w:type="dxa"/>
            <w:shd w:val="clear" w:color="auto" w:fill="auto"/>
            <w:vAlign w:val="center"/>
            <w:hideMark/>
          </w:tcPr>
          <w:p w14:paraId="22723383"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Una (01) Óptica de visión frontal panorámica.</w:t>
            </w:r>
          </w:p>
          <w:p w14:paraId="122EE31D"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Punta: de 0° con 4 mm diámetro </w:t>
            </w:r>
          </w:p>
          <w:p w14:paraId="2BCB7DB1"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Longitud: 32 cm </w:t>
            </w:r>
          </w:p>
          <w:p w14:paraId="38A1C4F2"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Material: De acero inoxidable quirúrgico esterilizable en autoclave, con conductor de luz de fibra óptica incorporado.</w:t>
            </w:r>
          </w:p>
        </w:tc>
        <w:tc>
          <w:tcPr>
            <w:tcW w:w="990" w:type="dxa"/>
            <w:shd w:val="clear" w:color="auto" w:fill="auto"/>
            <w:vAlign w:val="center"/>
            <w:hideMark/>
          </w:tcPr>
          <w:p w14:paraId="310D42FE"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5" w:type="dxa"/>
            <w:shd w:val="clear" w:color="auto" w:fill="auto"/>
            <w:vAlign w:val="center"/>
            <w:hideMark/>
          </w:tcPr>
          <w:p w14:paraId="64CFE443"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09808C0B" w14:textId="77777777" w:rsidTr="00812422">
        <w:trPr>
          <w:trHeight w:val="144"/>
          <w:jc w:val="center"/>
        </w:trPr>
        <w:tc>
          <w:tcPr>
            <w:tcW w:w="1854" w:type="dxa"/>
            <w:vMerge/>
            <w:vAlign w:val="center"/>
            <w:hideMark/>
          </w:tcPr>
          <w:p w14:paraId="17A7E46D"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425" w:type="dxa"/>
            <w:shd w:val="clear" w:color="auto" w:fill="auto"/>
            <w:vAlign w:val="center"/>
          </w:tcPr>
          <w:p w14:paraId="1EF2F893"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80</w:t>
            </w:r>
          </w:p>
        </w:tc>
        <w:tc>
          <w:tcPr>
            <w:tcW w:w="5726" w:type="dxa"/>
            <w:shd w:val="clear" w:color="auto" w:fill="auto"/>
            <w:vAlign w:val="center"/>
            <w:hideMark/>
          </w:tcPr>
          <w:p w14:paraId="6A36E41C"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Una (01) Óptica de visión foroblicua panorámica.</w:t>
            </w:r>
          </w:p>
          <w:p w14:paraId="56D9F5AA"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Punta: de 30° con 10mm diámetro </w:t>
            </w:r>
          </w:p>
          <w:p w14:paraId="02B25F64"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Longitud: 32cm </w:t>
            </w:r>
          </w:p>
          <w:p w14:paraId="100230A2"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Material: De acero inoxidable quirúrgico esterilizable en autoclave, con conductor de luz de fibra óptica incorporado.</w:t>
            </w:r>
          </w:p>
        </w:tc>
        <w:tc>
          <w:tcPr>
            <w:tcW w:w="990" w:type="dxa"/>
            <w:shd w:val="clear" w:color="auto" w:fill="auto"/>
            <w:vAlign w:val="center"/>
            <w:hideMark/>
          </w:tcPr>
          <w:p w14:paraId="3F107E43"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5" w:type="dxa"/>
            <w:shd w:val="clear" w:color="auto" w:fill="auto"/>
            <w:vAlign w:val="center"/>
            <w:hideMark/>
          </w:tcPr>
          <w:p w14:paraId="76C89EC9"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660A943C" w14:textId="77777777" w:rsidTr="00812422">
        <w:trPr>
          <w:trHeight w:val="144"/>
          <w:jc w:val="center"/>
        </w:trPr>
        <w:tc>
          <w:tcPr>
            <w:tcW w:w="1854" w:type="dxa"/>
            <w:vMerge/>
            <w:vAlign w:val="center"/>
            <w:hideMark/>
          </w:tcPr>
          <w:p w14:paraId="238941C3"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425" w:type="dxa"/>
            <w:shd w:val="clear" w:color="auto" w:fill="auto"/>
            <w:vAlign w:val="center"/>
          </w:tcPr>
          <w:p w14:paraId="63AC9F6B"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81</w:t>
            </w:r>
          </w:p>
        </w:tc>
        <w:tc>
          <w:tcPr>
            <w:tcW w:w="5726" w:type="dxa"/>
            <w:shd w:val="clear" w:color="auto" w:fill="auto"/>
            <w:vAlign w:val="center"/>
            <w:hideMark/>
          </w:tcPr>
          <w:p w14:paraId="706CB3F2"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Una (01) Óptica de visión frontal panorámica.</w:t>
            </w:r>
          </w:p>
          <w:p w14:paraId="15403038"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Punta: de 0° con 10 mm diámetro </w:t>
            </w:r>
          </w:p>
          <w:p w14:paraId="5A869DFF"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Longitud: 30 cm </w:t>
            </w:r>
          </w:p>
          <w:p w14:paraId="79682EAD"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Material: De acero inoxidable quirúrgico esterilizable en autoclave, con conductor de luz de fibra óptica incorporado.</w:t>
            </w:r>
          </w:p>
        </w:tc>
        <w:tc>
          <w:tcPr>
            <w:tcW w:w="990" w:type="dxa"/>
            <w:shd w:val="clear" w:color="auto" w:fill="auto"/>
            <w:vAlign w:val="center"/>
            <w:hideMark/>
          </w:tcPr>
          <w:p w14:paraId="2CD3AA65"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5" w:type="dxa"/>
            <w:shd w:val="clear" w:color="auto" w:fill="auto"/>
            <w:vAlign w:val="center"/>
            <w:hideMark/>
          </w:tcPr>
          <w:p w14:paraId="4F3CAECB"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11DBECCA" w14:textId="77777777" w:rsidTr="00FB4D48">
        <w:trPr>
          <w:trHeight w:val="692"/>
          <w:jc w:val="center"/>
        </w:trPr>
        <w:tc>
          <w:tcPr>
            <w:tcW w:w="1854" w:type="dxa"/>
            <w:vMerge/>
            <w:vAlign w:val="center"/>
            <w:hideMark/>
          </w:tcPr>
          <w:p w14:paraId="3EE5B09E"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425" w:type="dxa"/>
            <w:shd w:val="clear" w:color="auto" w:fill="auto"/>
            <w:vAlign w:val="center"/>
          </w:tcPr>
          <w:p w14:paraId="0CB569AE"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82</w:t>
            </w:r>
          </w:p>
        </w:tc>
        <w:tc>
          <w:tcPr>
            <w:tcW w:w="5726" w:type="dxa"/>
            <w:shd w:val="clear" w:color="auto" w:fill="auto"/>
            <w:vAlign w:val="center"/>
            <w:hideMark/>
          </w:tcPr>
          <w:p w14:paraId="26A3E83E"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Cada óptica debe incluir una bandeja quirúrgica perforada para limpieza y esterilización almacenamiento de las ópticas, con soporte de ópticas.</w:t>
            </w:r>
          </w:p>
        </w:tc>
        <w:tc>
          <w:tcPr>
            <w:tcW w:w="990" w:type="dxa"/>
            <w:shd w:val="clear" w:color="auto" w:fill="auto"/>
            <w:vAlign w:val="center"/>
            <w:hideMark/>
          </w:tcPr>
          <w:p w14:paraId="7911568E"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1065" w:type="dxa"/>
            <w:shd w:val="clear" w:color="auto" w:fill="auto"/>
            <w:vAlign w:val="center"/>
            <w:hideMark/>
          </w:tcPr>
          <w:p w14:paraId="29328318"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7E3EEBE5" w14:textId="77777777" w:rsidTr="00812422">
        <w:trPr>
          <w:trHeight w:val="144"/>
          <w:jc w:val="center"/>
        </w:trPr>
        <w:tc>
          <w:tcPr>
            <w:tcW w:w="1854" w:type="dxa"/>
            <w:vMerge w:val="restart"/>
            <w:tcBorders>
              <w:top w:val="nil"/>
            </w:tcBorders>
            <w:vAlign w:val="center"/>
          </w:tcPr>
          <w:p w14:paraId="3D17B648"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425" w:type="dxa"/>
            <w:shd w:val="clear" w:color="auto" w:fill="auto"/>
            <w:vAlign w:val="center"/>
          </w:tcPr>
          <w:p w14:paraId="51B8CB23"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83</w:t>
            </w:r>
          </w:p>
        </w:tc>
        <w:tc>
          <w:tcPr>
            <w:tcW w:w="5726" w:type="dxa"/>
            <w:shd w:val="clear" w:color="auto" w:fill="auto"/>
            <w:vAlign w:val="center"/>
          </w:tcPr>
          <w:p w14:paraId="3955D588"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Manual de Usuario en español físico y digital</w:t>
            </w:r>
          </w:p>
        </w:tc>
        <w:tc>
          <w:tcPr>
            <w:tcW w:w="990" w:type="dxa"/>
            <w:shd w:val="clear" w:color="auto" w:fill="auto"/>
            <w:vAlign w:val="center"/>
          </w:tcPr>
          <w:p w14:paraId="2CED97C0"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c>
          <w:tcPr>
            <w:tcW w:w="1065" w:type="dxa"/>
            <w:shd w:val="clear" w:color="auto" w:fill="auto"/>
            <w:vAlign w:val="center"/>
          </w:tcPr>
          <w:p w14:paraId="31E37652"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130F20" w14:paraId="6870542C" w14:textId="77777777" w:rsidTr="00812422">
        <w:trPr>
          <w:trHeight w:val="144"/>
          <w:jc w:val="center"/>
        </w:trPr>
        <w:tc>
          <w:tcPr>
            <w:tcW w:w="1854" w:type="dxa"/>
            <w:vMerge/>
            <w:tcBorders>
              <w:top w:val="nil"/>
            </w:tcBorders>
            <w:vAlign w:val="center"/>
          </w:tcPr>
          <w:p w14:paraId="4EECB4AA" w14:textId="77777777" w:rsidR="007B647A" w:rsidRPr="007D5A9E" w:rsidRDefault="007B647A" w:rsidP="007B647A">
            <w:pPr>
              <w:spacing w:after="0" w:line="240" w:lineRule="auto"/>
              <w:rPr>
                <w:rFonts w:ascii="Times New Roman" w:hAnsi="Times New Roman" w:cs="Times New Roman"/>
                <w:b/>
                <w:bCs/>
                <w:color w:val="000000"/>
                <w:lang w:val="es-ES_tradnl"/>
              </w:rPr>
            </w:pPr>
          </w:p>
        </w:tc>
        <w:tc>
          <w:tcPr>
            <w:tcW w:w="425" w:type="dxa"/>
            <w:shd w:val="clear" w:color="auto" w:fill="auto"/>
            <w:vAlign w:val="center"/>
          </w:tcPr>
          <w:p w14:paraId="69DBBCFD" w14:textId="77777777" w:rsidR="007B647A" w:rsidRPr="007D5A9E" w:rsidRDefault="007B647A" w:rsidP="007B647A">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84</w:t>
            </w:r>
          </w:p>
        </w:tc>
        <w:tc>
          <w:tcPr>
            <w:tcW w:w="5726" w:type="dxa"/>
            <w:shd w:val="clear" w:color="auto" w:fill="auto"/>
            <w:vAlign w:val="center"/>
          </w:tcPr>
          <w:p w14:paraId="2DEE30F2"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Manual de Servicio Técnico en español físico y digital</w:t>
            </w:r>
          </w:p>
        </w:tc>
        <w:tc>
          <w:tcPr>
            <w:tcW w:w="990" w:type="dxa"/>
            <w:shd w:val="clear" w:color="auto" w:fill="auto"/>
            <w:vAlign w:val="center"/>
          </w:tcPr>
          <w:p w14:paraId="25D87122"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c>
          <w:tcPr>
            <w:tcW w:w="1065" w:type="dxa"/>
            <w:shd w:val="clear" w:color="auto" w:fill="auto"/>
            <w:vAlign w:val="center"/>
          </w:tcPr>
          <w:p w14:paraId="7B78E82F"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7D5A9E" w14:paraId="1CC0455F" w14:textId="77777777" w:rsidTr="00812422">
        <w:trPr>
          <w:trHeight w:val="144"/>
          <w:jc w:val="center"/>
        </w:trPr>
        <w:tc>
          <w:tcPr>
            <w:tcW w:w="8005" w:type="dxa"/>
            <w:gridSpan w:val="3"/>
            <w:shd w:val="clear" w:color="auto" w:fill="auto"/>
            <w:vAlign w:val="center"/>
            <w:hideMark/>
          </w:tcPr>
          <w:p w14:paraId="385A1AFD" w14:textId="77777777" w:rsidR="007B647A" w:rsidRPr="007D5A9E" w:rsidRDefault="007B647A" w:rsidP="007B647A">
            <w:pPr>
              <w:spacing w:after="0" w:line="240" w:lineRule="auto"/>
              <w:rPr>
                <w:rFonts w:ascii="Times New Roman" w:hAnsi="Times New Roman" w:cs="Times New Roman"/>
                <w:b/>
                <w:bCs/>
                <w:color w:val="000000"/>
                <w:lang w:val="es-ES_tradnl"/>
              </w:rPr>
            </w:pPr>
            <w:r w:rsidRPr="007D5A9E">
              <w:rPr>
                <w:rFonts w:ascii="Times New Roman" w:hAnsi="Times New Roman" w:cs="Times New Roman"/>
                <w:b/>
                <w:bCs/>
                <w:color w:val="000000"/>
                <w:lang w:val="es-ES_tradnl" w:eastAsia="es-HN"/>
              </w:rPr>
              <w:t>TOTAL DE ESPECIFICACIONES TÉCNICAS</w:t>
            </w:r>
          </w:p>
        </w:tc>
        <w:tc>
          <w:tcPr>
            <w:tcW w:w="990" w:type="dxa"/>
            <w:shd w:val="clear" w:color="auto" w:fill="auto"/>
            <w:vAlign w:val="center"/>
            <w:hideMark/>
          </w:tcPr>
          <w:p w14:paraId="73CA312D" w14:textId="77777777" w:rsidR="007B647A" w:rsidRPr="007D5A9E" w:rsidRDefault="007B647A" w:rsidP="007B647A">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rPr>
              <w:t> </w:t>
            </w:r>
          </w:p>
        </w:tc>
        <w:tc>
          <w:tcPr>
            <w:tcW w:w="1065" w:type="dxa"/>
            <w:shd w:val="clear" w:color="auto" w:fill="auto"/>
            <w:vAlign w:val="center"/>
            <w:hideMark/>
          </w:tcPr>
          <w:p w14:paraId="2ECD8050" w14:textId="77777777" w:rsidR="007B647A" w:rsidRPr="007D5A9E" w:rsidRDefault="007B647A" w:rsidP="007B647A">
            <w:pPr>
              <w:spacing w:after="0" w:line="240" w:lineRule="auto"/>
              <w:rPr>
                <w:rFonts w:ascii="Times New Roman" w:hAnsi="Times New Roman" w:cs="Times New Roman"/>
                <w:b/>
                <w:bCs/>
                <w:color w:val="000000"/>
                <w:lang w:val="es-ES_tradnl"/>
              </w:rPr>
            </w:pPr>
            <w:r w:rsidRPr="007D5A9E">
              <w:rPr>
                <w:rFonts w:ascii="Times New Roman" w:hAnsi="Times New Roman" w:cs="Times New Roman"/>
                <w:b/>
                <w:bCs/>
                <w:color w:val="000000"/>
                <w:lang w:val="es-ES_tradnl" w:eastAsia="es-HN"/>
              </w:rPr>
              <w:t> </w:t>
            </w:r>
          </w:p>
        </w:tc>
      </w:tr>
    </w:tbl>
    <w:p w14:paraId="17320BDB" w14:textId="77777777" w:rsidR="007B647A" w:rsidRDefault="007B647A" w:rsidP="007B647A">
      <w:pPr>
        <w:tabs>
          <w:tab w:val="left" w:pos="4256"/>
        </w:tabs>
        <w:spacing w:after="0" w:line="240" w:lineRule="auto"/>
        <w:jc w:val="both"/>
        <w:rPr>
          <w:rFonts w:ascii="Times New Roman" w:hAnsi="Times New Roman" w:cs="Times New Roman"/>
          <w:bCs/>
          <w:iCs/>
          <w:kern w:val="28"/>
        </w:rPr>
      </w:pPr>
    </w:p>
    <w:p w14:paraId="09B00693" w14:textId="77777777" w:rsidR="00FB4D48" w:rsidRPr="007D5A9E" w:rsidRDefault="00FB4D48" w:rsidP="007B647A">
      <w:pPr>
        <w:tabs>
          <w:tab w:val="left" w:pos="4256"/>
        </w:tabs>
        <w:spacing w:after="0" w:line="240" w:lineRule="auto"/>
        <w:jc w:val="both"/>
        <w:rPr>
          <w:rFonts w:ascii="Times New Roman" w:hAnsi="Times New Roman" w:cs="Times New Roman"/>
          <w:bCs/>
          <w:iCs/>
          <w:kern w:val="28"/>
        </w:rPr>
      </w:pPr>
    </w:p>
    <w:tbl>
      <w:tblPr>
        <w:tblW w:w="5378"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03"/>
        <w:gridCol w:w="461"/>
        <w:gridCol w:w="5358"/>
        <w:gridCol w:w="1109"/>
        <w:gridCol w:w="1016"/>
      </w:tblGrid>
      <w:tr w:rsidR="007B647A" w:rsidRPr="007D5A9E" w14:paraId="1A7716AB" w14:textId="77777777" w:rsidTr="00850343">
        <w:trPr>
          <w:trHeight w:val="20"/>
          <w:tblHeader/>
        </w:trPr>
        <w:tc>
          <w:tcPr>
            <w:tcW w:w="5000" w:type="pct"/>
            <w:gridSpan w:val="5"/>
            <w:shd w:val="clear" w:color="auto" w:fill="auto"/>
            <w:noWrap/>
            <w:vAlign w:val="center"/>
            <w:hideMark/>
          </w:tcPr>
          <w:p w14:paraId="75FD88D4" w14:textId="77777777" w:rsidR="007B647A" w:rsidRPr="007D5A9E" w:rsidRDefault="007B647A" w:rsidP="007B647A">
            <w:pPr>
              <w:spacing w:after="0" w:line="240" w:lineRule="auto"/>
              <w:jc w:val="center"/>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PARTIDA NO. 4</w:t>
            </w:r>
          </w:p>
        </w:tc>
      </w:tr>
      <w:tr w:rsidR="007B647A" w:rsidRPr="00130F20" w14:paraId="45CCA47F" w14:textId="77777777" w:rsidTr="00850343">
        <w:trPr>
          <w:trHeight w:val="233"/>
          <w:tblHeader/>
        </w:trPr>
        <w:tc>
          <w:tcPr>
            <w:tcW w:w="5000" w:type="pct"/>
            <w:gridSpan w:val="5"/>
            <w:shd w:val="clear" w:color="auto" w:fill="auto"/>
            <w:vAlign w:val="center"/>
            <w:hideMark/>
          </w:tcPr>
          <w:p w14:paraId="65AD5617" w14:textId="77777777" w:rsidR="007B647A" w:rsidRPr="007D5A9E" w:rsidRDefault="007B647A" w:rsidP="007B647A">
            <w:pPr>
              <w:spacing w:after="0" w:line="240" w:lineRule="auto"/>
              <w:jc w:val="center"/>
              <w:rPr>
                <w:rFonts w:ascii="Times New Roman" w:hAnsi="Times New Roman" w:cs="Times New Roman"/>
                <w:b/>
                <w:bCs/>
                <w:color w:val="000000"/>
                <w:lang w:val="es-ES_tradnl" w:eastAsia="es-HN"/>
              </w:rPr>
            </w:pPr>
            <w:r w:rsidRPr="007D5A9E">
              <w:rPr>
                <w:rFonts w:ascii="Times New Roman" w:hAnsi="Times New Roman" w:cs="Times New Roman"/>
                <w:b/>
                <w:lang w:val="es-ES_tradnl"/>
              </w:rPr>
              <w:t>Sistema de Arco en “C” móvil de alta frecuencia</w:t>
            </w:r>
          </w:p>
        </w:tc>
      </w:tr>
      <w:tr w:rsidR="007B647A" w:rsidRPr="007D5A9E" w14:paraId="43FAF5BF" w14:textId="77777777" w:rsidTr="00850343">
        <w:trPr>
          <w:trHeight w:val="332"/>
          <w:tblHeader/>
        </w:trPr>
        <w:tc>
          <w:tcPr>
            <w:tcW w:w="1161" w:type="pct"/>
            <w:tcBorders>
              <w:bottom w:val="single" w:sz="4" w:space="0" w:color="auto"/>
            </w:tcBorders>
            <w:shd w:val="clear" w:color="auto" w:fill="auto"/>
            <w:noWrap/>
            <w:vAlign w:val="center"/>
            <w:hideMark/>
          </w:tcPr>
          <w:p w14:paraId="56CF6471"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Cantidad</w:t>
            </w:r>
          </w:p>
        </w:tc>
        <w:tc>
          <w:tcPr>
            <w:tcW w:w="3839" w:type="pct"/>
            <w:gridSpan w:val="4"/>
            <w:tcBorders>
              <w:bottom w:val="single" w:sz="4" w:space="0" w:color="auto"/>
            </w:tcBorders>
            <w:shd w:val="clear" w:color="auto" w:fill="auto"/>
            <w:noWrap/>
            <w:vAlign w:val="center"/>
            <w:hideMark/>
          </w:tcPr>
          <w:p w14:paraId="6D4D27C1" w14:textId="77777777" w:rsidR="007B647A" w:rsidRPr="007D5A9E" w:rsidRDefault="007B647A" w:rsidP="007B647A">
            <w:pPr>
              <w:spacing w:after="0" w:line="240" w:lineRule="auto"/>
              <w:jc w:val="center"/>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1</w:t>
            </w:r>
          </w:p>
        </w:tc>
      </w:tr>
      <w:tr w:rsidR="007B647A" w:rsidRPr="007D5A9E" w14:paraId="3B2759B8" w14:textId="77777777" w:rsidTr="00850343">
        <w:trPr>
          <w:trHeight w:val="20"/>
          <w:tblHeader/>
        </w:trPr>
        <w:tc>
          <w:tcPr>
            <w:tcW w:w="397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DB28A1D" w14:textId="77777777" w:rsidR="007B647A" w:rsidRPr="007D5A9E" w:rsidRDefault="007B647A" w:rsidP="007B647A">
            <w:pPr>
              <w:spacing w:after="0" w:line="240" w:lineRule="auto"/>
              <w:jc w:val="center"/>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Especificaciones Técnicas Mínimas Requeridas</w:t>
            </w:r>
          </w:p>
        </w:tc>
        <w:tc>
          <w:tcPr>
            <w:tcW w:w="536" w:type="pct"/>
            <w:tcBorders>
              <w:left w:val="single" w:sz="4" w:space="0" w:color="auto"/>
            </w:tcBorders>
            <w:shd w:val="clear" w:color="auto" w:fill="auto"/>
            <w:vAlign w:val="center"/>
            <w:hideMark/>
          </w:tcPr>
          <w:p w14:paraId="15693954" w14:textId="77777777" w:rsidR="007B647A" w:rsidRPr="007D5A9E" w:rsidRDefault="007B647A" w:rsidP="007B647A">
            <w:pPr>
              <w:spacing w:after="0" w:line="240" w:lineRule="auto"/>
              <w:jc w:val="center"/>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Cumple</w:t>
            </w:r>
          </w:p>
        </w:tc>
        <w:tc>
          <w:tcPr>
            <w:tcW w:w="491" w:type="pct"/>
            <w:shd w:val="clear" w:color="auto" w:fill="auto"/>
            <w:vAlign w:val="center"/>
            <w:hideMark/>
          </w:tcPr>
          <w:p w14:paraId="00C9073D" w14:textId="77777777" w:rsidR="007B647A" w:rsidRPr="007D5A9E" w:rsidRDefault="007B647A" w:rsidP="007B647A">
            <w:pPr>
              <w:spacing w:after="0" w:line="240" w:lineRule="auto"/>
              <w:jc w:val="center"/>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No Cumple</w:t>
            </w:r>
          </w:p>
        </w:tc>
      </w:tr>
      <w:tr w:rsidR="007B647A" w:rsidRPr="00130F20" w14:paraId="5846CF71" w14:textId="77777777" w:rsidTr="00812422">
        <w:trPr>
          <w:trHeight w:val="20"/>
        </w:trPr>
        <w:tc>
          <w:tcPr>
            <w:tcW w:w="1161" w:type="pct"/>
            <w:vMerge w:val="restart"/>
            <w:tcBorders>
              <w:top w:val="single" w:sz="4" w:space="0" w:color="auto"/>
              <w:left w:val="single" w:sz="4" w:space="0" w:color="auto"/>
              <w:right w:val="single" w:sz="4" w:space="0" w:color="auto"/>
            </w:tcBorders>
            <w:shd w:val="clear" w:color="auto" w:fill="auto"/>
            <w:vAlign w:val="center"/>
          </w:tcPr>
          <w:p w14:paraId="6FA9C846" w14:textId="77777777" w:rsidR="007B647A" w:rsidRPr="007D5A9E" w:rsidRDefault="007B647A" w:rsidP="007B647A">
            <w:pPr>
              <w:pStyle w:val="Prrafodelista"/>
              <w:numPr>
                <w:ilvl w:val="0"/>
                <w:numId w:val="29"/>
              </w:numPr>
              <w:spacing w:after="0" w:line="240" w:lineRule="auto"/>
              <w:ind w:left="214" w:hanging="284"/>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 xml:space="preserve">Especificaciones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F752854"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w:t>
            </w:r>
          </w:p>
        </w:tc>
        <w:tc>
          <w:tcPr>
            <w:tcW w:w="2589" w:type="pct"/>
            <w:tcBorders>
              <w:top w:val="single" w:sz="4" w:space="0" w:color="auto"/>
              <w:left w:val="single" w:sz="4" w:space="0" w:color="auto"/>
              <w:bottom w:val="single" w:sz="4" w:space="0" w:color="auto"/>
              <w:right w:val="single" w:sz="4" w:space="0" w:color="auto"/>
            </w:tcBorders>
            <w:shd w:val="clear" w:color="auto" w:fill="auto"/>
            <w:vAlign w:val="center"/>
          </w:tcPr>
          <w:p w14:paraId="2C9904F2" w14:textId="77777777" w:rsidR="007B647A" w:rsidRPr="007D5A9E" w:rsidRDefault="007B647A" w:rsidP="007B647A">
            <w:pPr>
              <w:spacing w:after="0" w:line="240" w:lineRule="auto"/>
              <w:jc w:val="both"/>
              <w:rPr>
                <w:rFonts w:ascii="Times New Roman" w:hAnsi="Times New Roman" w:cs="Times New Roman"/>
                <w:color w:val="000000"/>
                <w:lang w:val="es-ES_tradnl" w:eastAsia="es-SV"/>
              </w:rPr>
            </w:pPr>
            <w:r w:rsidRPr="007D5A9E">
              <w:rPr>
                <w:rFonts w:ascii="Times New Roman" w:hAnsi="Times New Roman" w:cs="Times New Roman"/>
                <w:color w:val="000000"/>
                <w:lang w:val="es-ES_tradnl" w:eastAsia="es-HN"/>
              </w:rPr>
              <w:t xml:space="preserve">Equipo móvil de radiología con </w:t>
            </w:r>
            <w:proofErr w:type="spellStart"/>
            <w:r w:rsidRPr="007D5A9E">
              <w:rPr>
                <w:rFonts w:ascii="Times New Roman" w:hAnsi="Times New Roman" w:cs="Times New Roman"/>
                <w:color w:val="000000"/>
                <w:lang w:val="es-ES_tradnl" w:eastAsia="es-HN"/>
              </w:rPr>
              <w:t>fluoroscopia</w:t>
            </w:r>
            <w:proofErr w:type="spellEnd"/>
            <w:r w:rsidRPr="007D5A9E">
              <w:rPr>
                <w:rFonts w:ascii="Times New Roman" w:hAnsi="Times New Roman" w:cs="Times New Roman"/>
                <w:color w:val="000000"/>
                <w:lang w:val="es-ES_tradnl" w:eastAsia="es-HN"/>
              </w:rPr>
              <w:t xml:space="preserve"> para diagnóstico que utiliza un Sistema de Arco en “C” y aplica técnicas digitales para la captura, presentación y manipulación de imágenes para diversas aplicaciones como la evaluación visual y cuantitativa de la anatomía y funcionamiento de diversas zonas seleccionadas. </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055F7702"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c>
          <w:tcPr>
            <w:tcW w:w="491" w:type="pct"/>
            <w:tcBorders>
              <w:left w:val="single" w:sz="4" w:space="0" w:color="auto"/>
            </w:tcBorders>
            <w:shd w:val="clear" w:color="auto" w:fill="auto"/>
            <w:vAlign w:val="center"/>
          </w:tcPr>
          <w:p w14:paraId="3A6538F5"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7D5A9E" w14:paraId="03ACD0FB" w14:textId="77777777" w:rsidTr="00812422">
        <w:trPr>
          <w:trHeight w:val="20"/>
        </w:trPr>
        <w:tc>
          <w:tcPr>
            <w:tcW w:w="1161" w:type="pct"/>
            <w:vMerge/>
            <w:tcBorders>
              <w:left w:val="single" w:sz="4" w:space="0" w:color="auto"/>
              <w:right w:val="single" w:sz="4" w:space="0" w:color="auto"/>
            </w:tcBorders>
            <w:shd w:val="clear" w:color="auto" w:fill="auto"/>
            <w:vAlign w:val="center"/>
          </w:tcPr>
          <w:p w14:paraId="2F9103FC" w14:textId="77777777" w:rsidR="007B647A" w:rsidRPr="007D5A9E" w:rsidRDefault="007B647A" w:rsidP="007B647A">
            <w:pPr>
              <w:pStyle w:val="Prrafodelista"/>
              <w:numPr>
                <w:ilvl w:val="0"/>
                <w:numId w:val="29"/>
              </w:numPr>
              <w:spacing w:after="0" w:line="240" w:lineRule="auto"/>
              <w:ind w:left="214" w:hanging="284"/>
              <w:rPr>
                <w:rFonts w:ascii="Times New Roman" w:hAnsi="Times New Roman" w:cs="Times New Roman"/>
                <w:b/>
                <w:bCs/>
                <w:color w:val="000000"/>
                <w:lang w:val="es-ES_tradnl" w:eastAsia="es-HN"/>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9529D88"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w:t>
            </w:r>
          </w:p>
        </w:tc>
        <w:tc>
          <w:tcPr>
            <w:tcW w:w="2589" w:type="pct"/>
            <w:tcBorders>
              <w:top w:val="single" w:sz="4" w:space="0" w:color="auto"/>
              <w:left w:val="single" w:sz="4" w:space="0" w:color="auto"/>
              <w:bottom w:val="single" w:sz="4" w:space="0" w:color="auto"/>
              <w:right w:val="single" w:sz="4" w:space="0" w:color="auto"/>
            </w:tcBorders>
            <w:shd w:val="clear" w:color="auto" w:fill="auto"/>
            <w:vAlign w:val="center"/>
          </w:tcPr>
          <w:p w14:paraId="21725315"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rPr>
              <w:t>Equipo controlado por microprocesador.</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39EA1CF4"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c>
          <w:tcPr>
            <w:tcW w:w="491" w:type="pct"/>
            <w:tcBorders>
              <w:left w:val="single" w:sz="4" w:space="0" w:color="auto"/>
            </w:tcBorders>
            <w:shd w:val="clear" w:color="auto" w:fill="auto"/>
            <w:vAlign w:val="center"/>
          </w:tcPr>
          <w:p w14:paraId="65658BB0"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130F20" w14:paraId="3C643592" w14:textId="77777777" w:rsidTr="00812422">
        <w:trPr>
          <w:trHeight w:val="20"/>
        </w:trPr>
        <w:tc>
          <w:tcPr>
            <w:tcW w:w="1161" w:type="pct"/>
            <w:vMerge/>
            <w:tcBorders>
              <w:left w:val="single" w:sz="4" w:space="0" w:color="auto"/>
              <w:right w:val="single" w:sz="4" w:space="0" w:color="auto"/>
            </w:tcBorders>
            <w:shd w:val="clear" w:color="auto" w:fill="auto"/>
            <w:vAlign w:val="center"/>
            <w:hideMark/>
          </w:tcPr>
          <w:p w14:paraId="17D9F232" w14:textId="77777777" w:rsidR="007B647A" w:rsidRPr="007D5A9E" w:rsidRDefault="007B647A" w:rsidP="007B647A">
            <w:pPr>
              <w:pStyle w:val="Prrafodelista"/>
              <w:numPr>
                <w:ilvl w:val="0"/>
                <w:numId w:val="16"/>
              </w:numPr>
              <w:spacing w:after="0" w:line="240" w:lineRule="auto"/>
              <w:jc w:val="center"/>
              <w:rPr>
                <w:rFonts w:ascii="Times New Roman" w:hAnsi="Times New Roman" w:cs="Times New Roman"/>
                <w:b/>
                <w:bCs/>
                <w:color w:val="000000"/>
                <w:lang w:val="es-ES_tradnl" w:eastAsia="es-HN"/>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2D26CE"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3</w:t>
            </w:r>
          </w:p>
        </w:tc>
        <w:tc>
          <w:tcPr>
            <w:tcW w:w="2589" w:type="pct"/>
            <w:tcBorders>
              <w:top w:val="single" w:sz="4" w:space="0" w:color="auto"/>
              <w:left w:val="single" w:sz="4" w:space="0" w:color="auto"/>
              <w:bottom w:val="single" w:sz="4" w:space="0" w:color="auto"/>
              <w:right w:val="single" w:sz="4" w:space="0" w:color="auto"/>
            </w:tcBorders>
            <w:shd w:val="clear" w:color="auto" w:fill="auto"/>
            <w:vAlign w:val="center"/>
          </w:tcPr>
          <w:p w14:paraId="223680FC" w14:textId="77777777" w:rsidR="007B647A" w:rsidRPr="007D5A9E" w:rsidRDefault="007B647A" w:rsidP="007B647A">
            <w:pPr>
              <w:spacing w:after="0" w:line="240" w:lineRule="auto"/>
              <w:jc w:val="both"/>
              <w:rPr>
                <w:rFonts w:ascii="Times New Roman" w:hAnsi="Times New Roman" w:cs="Times New Roman"/>
                <w:color w:val="000000"/>
                <w:lang w:val="es-ES_tradnl" w:eastAsia="es-SV"/>
              </w:rPr>
            </w:pPr>
            <w:r w:rsidRPr="007D5A9E">
              <w:rPr>
                <w:rFonts w:ascii="Times New Roman" w:hAnsi="Times New Roman" w:cs="Times New Roman"/>
                <w:color w:val="000000"/>
                <w:lang w:val="es-ES_tradnl"/>
              </w:rPr>
              <w:t>Sistema basado en un generador de alta frecuencia, tubo de Rayos “X” e intensificador de imagen.</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FEF65A"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491" w:type="pct"/>
            <w:tcBorders>
              <w:left w:val="single" w:sz="4" w:space="0" w:color="auto"/>
            </w:tcBorders>
            <w:shd w:val="clear" w:color="auto" w:fill="auto"/>
            <w:vAlign w:val="center"/>
            <w:hideMark/>
          </w:tcPr>
          <w:p w14:paraId="133D9405"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743BBB6C" w14:textId="77777777" w:rsidTr="00812422">
        <w:trPr>
          <w:trHeight w:val="20"/>
        </w:trPr>
        <w:tc>
          <w:tcPr>
            <w:tcW w:w="1161" w:type="pct"/>
            <w:vMerge/>
            <w:tcBorders>
              <w:left w:val="single" w:sz="4" w:space="0" w:color="auto"/>
              <w:right w:val="single" w:sz="4" w:space="0" w:color="auto"/>
            </w:tcBorders>
            <w:vAlign w:val="center"/>
            <w:hideMark/>
          </w:tcPr>
          <w:p w14:paraId="6B67ECE4"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F7D247"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4</w:t>
            </w:r>
          </w:p>
        </w:tc>
        <w:tc>
          <w:tcPr>
            <w:tcW w:w="2589" w:type="pct"/>
            <w:tcBorders>
              <w:top w:val="single" w:sz="4" w:space="0" w:color="auto"/>
              <w:left w:val="single" w:sz="4" w:space="0" w:color="auto"/>
              <w:bottom w:val="single" w:sz="4" w:space="0" w:color="auto"/>
              <w:right w:val="single" w:sz="4" w:space="0" w:color="auto"/>
            </w:tcBorders>
            <w:shd w:val="clear" w:color="auto" w:fill="auto"/>
            <w:vAlign w:val="center"/>
          </w:tcPr>
          <w:p w14:paraId="1A4AB38E"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rPr>
              <w:t>Cadena de imagen completamente digital, cámara de video de alta resolución e interface totalmente digital y ganancia variable.</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D7062F"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491" w:type="pct"/>
            <w:tcBorders>
              <w:left w:val="single" w:sz="4" w:space="0" w:color="auto"/>
            </w:tcBorders>
            <w:shd w:val="clear" w:color="auto" w:fill="auto"/>
            <w:vAlign w:val="center"/>
            <w:hideMark/>
          </w:tcPr>
          <w:p w14:paraId="5A150A5F"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4729A69B" w14:textId="77777777" w:rsidTr="00812422">
        <w:trPr>
          <w:trHeight w:val="20"/>
        </w:trPr>
        <w:tc>
          <w:tcPr>
            <w:tcW w:w="1161" w:type="pct"/>
            <w:vMerge/>
            <w:tcBorders>
              <w:left w:val="single" w:sz="4" w:space="0" w:color="auto"/>
              <w:right w:val="single" w:sz="4" w:space="0" w:color="auto"/>
            </w:tcBorders>
            <w:vAlign w:val="center"/>
            <w:hideMark/>
          </w:tcPr>
          <w:p w14:paraId="32920111"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3FB322"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5</w:t>
            </w:r>
          </w:p>
        </w:tc>
        <w:tc>
          <w:tcPr>
            <w:tcW w:w="2589" w:type="pct"/>
            <w:tcBorders>
              <w:top w:val="single" w:sz="4" w:space="0" w:color="auto"/>
              <w:left w:val="single" w:sz="4" w:space="0" w:color="auto"/>
              <w:bottom w:val="single" w:sz="4" w:space="0" w:color="auto"/>
              <w:right w:val="single" w:sz="4" w:space="0" w:color="auto"/>
            </w:tcBorders>
            <w:shd w:val="clear" w:color="auto" w:fill="auto"/>
            <w:vAlign w:val="center"/>
          </w:tcPr>
          <w:p w14:paraId="74C7DD8A" w14:textId="77777777" w:rsidR="007B647A" w:rsidRPr="007D5A9E" w:rsidRDefault="007B647A" w:rsidP="007B647A">
            <w:pPr>
              <w:spacing w:after="0" w:line="240" w:lineRule="auto"/>
              <w:jc w:val="both"/>
              <w:rPr>
                <w:rFonts w:ascii="Times New Roman" w:hAnsi="Times New Roman" w:cs="Times New Roman"/>
                <w:color w:val="000000"/>
                <w:lang w:val="es-ES_tradnl" w:eastAsia="es-SV"/>
              </w:rPr>
            </w:pPr>
            <w:r w:rsidRPr="007D5A9E">
              <w:rPr>
                <w:rFonts w:ascii="Times New Roman" w:hAnsi="Times New Roman" w:cs="Times New Roman"/>
                <w:color w:val="000000"/>
                <w:lang w:val="es-ES_tradnl"/>
              </w:rPr>
              <w:t>Procesamiento y almacenamiento de imágenes completamente digital de 1K x 1K de alta resolución como mínimo.</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8AEE32"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491" w:type="pct"/>
            <w:tcBorders>
              <w:left w:val="single" w:sz="4" w:space="0" w:color="auto"/>
            </w:tcBorders>
            <w:shd w:val="clear" w:color="auto" w:fill="auto"/>
            <w:vAlign w:val="center"/>
            <w:hideMark/>
          </w:tcPr>
          <w:p w14:paraId="16E0BFC5"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0DD10B1A" w14:textId="77777777" w:rsidTr="00812422">
        <w:trPr>
          <w:trHeight w:val="20"/>
        </w:trPr>
        <w:tc>
          <w:tcPr>
            <w:tcW w:w="1161" w:type="pct"/>
            <w:vMerge/>
            <w:tcBorders>
              <w:left w:val="single" w:sz="4" w:space="0" w:color="auto"/>
              <w:right w:val="single" w:sz="4" w:space="0" w:color="auto"/>
            </w:tcBorders>
            <w:vAlign w:val="center"/>
            <w:hideMark/>
          </w:tcPr>
          <w:p w14:paraId="23E9716F"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B18318"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6</w:t>
            </w:r>
          </w:p>
        </w:tc>
        <w:tc>
          <w:tcPr>
            <w:tcW w:w="2589" w:type="pct"/>
            <w:tcBorders>
              <w:top w:val="single" w:sz="4" w:space="0" w:color="auto"/>
              <w:left w:val="single" w:sz="4" w:space="0" w:color="auto"/>
              <w:bottom w:val="single" w:sz="4" w:space="0" w:color="auto"/>
              <w:right w:val="single" w:sz="4" w:space="0" w:color="auto"/>
            </w:tcBorders>
            <w:shd w:val="clear" w:color="auto" w:fill="auto"/>
            <w:vAlign w:val="center"/>
          </w:tcPr>
          <w:p w14:paraId="2DFF0C68"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rPr>
              <w:t xml:space="preserve">Sistema de seguridad y protección de datos del computador incluyendo una UPS de 3 KVA en línea. </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8BBFB5"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491" w:type="pct"/>
            <w:tcBorders>
              <w:left w:val="single" w:sz="4" w:space="0" w:color="auto"/>
            </w:tcBorders>
            <w:shd w:val="clear" w:color="auto" w:fill="auto"/>
            <w:vAlign w:val="center"/>
            <w:hideMark/>
          </w:tcPr>
          <w:p w14:paraId="08465900"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4F584191" w14:textId="77777777" w:rsidTr="00812422">
        <w:tc>
          <w:tcPr>
            <w:tcW w:w="1161" w:type="pct"/>
            <w:vMerge/>
            <w:tcBorders>
              <w:left w:val="single" w:sz="4" w:space="0" w:color="auto"/>
              <w:right w:val="single" w:sz="4" w:space="0" w:color="auto"/>
            </w:tcBorders>
            <w:vAlign w:val="center"/>
          </w:tcPr>
          <w:p w14:paraId="27A39D78"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ADCC0D6"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7</w:t>
            </w:r>
          </w:p>
        </w:tc>
        <w:tc>
          <w:tcPr>
            <w:tcW w:w="2589" w:type="pct"/>
            <w:tcBorders>
              <w:top w:val="single" w:sz="4" w:space="0" w:color="auto"/>
              <w:left w:val="single" w:sz="4" w:space="0" w:color="auto"/>
              <w:bottom w:val="single" w:sz="4" w:space="0" w:color="auto"/>
              <w:right w:val="single" w:sz="4" w:space="0" w:color="auto"/>
            </w:tcBorders>
            <w:shd w:val="clear" w:color="auto" w:fill="auto"/>
            <w:vAlign w:val="center"/>
          </w:tcPr>
          <w:p w14:paraId="11DEAD15" w14:textId="77777777" w:rsidR="007B647A" w:rsidRPr="007D5A9E" w:rsidRDefault="007B647A" w:rsidP="007B647A">
            <w:pPr>
              <w:spacing w:after="0" w:line="240" w:lineRule="auto"/>
              <w:jc w:val="both"/>
              <w:rPr>
                <w:rFonts w:ascii="Times New Roman" w:hAnsi="Times New Roman" w:cs="Times New Roman"/>
                <w:b/>
                <w:color w:val="000000"/>
                <w:lang w:val="es-ES_tradnl" w:eastAsia="es-HN"/>
              </w:rPr>
            </w:pPr>
            <w:r w:rsidRPr="007D5A9E">
              <w:rPr>
                <w:rFonts w:ascii="Times New Roman" w:hAnsi="Times New Roman" w:cs="Times New Roman"/>
                <w:color w:val="000000"/>
                <w:lang w:val="es-ES_tradnl"/>
              </w:rPr>
              <w:t>Almacenamiento de imágenes de alta capacidad 80,000 imágenes o más.</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26A2C237"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c>
          <w:tcPr>
            <w:tcW w:w="491" w:type="pct"/>
            <w:tcBorders>
              <w:left w:val="single" w:sz="4" w:space="0" w:color="auto"/>
            </w:tcBorders>
            <w:shd w:val="clear" w:color="auto" w:fill="auto"/>
            <w:vAlign w:val="center"/>
          </w:tcPr>
          <w:p w14:paraId="4D018BAD"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130F20" w14:paraId="270B8DF1" w14:textId="77777777" w:rsidTr="00812422">
        <w:trPr>
          <w:trHeight w:val="20"/>
        </w:trPr>
        <w:tc>
          <w:tcPr>
            <w:tcW w:w="1161" w:type="pct"/>
            <w:vMerge/>
            <w:tcBorders>
              <w:left w:val="single" w:sz="4" w:space="0" w:color="auto"/>
              <w:right w:val="single" w:sz="4" w:space="0" w:color="auto"/>
            </w:tcBorders>
            <w:vAlign w:val="center"/>
            <w:hideMark/>
          </w:tcPr>
          <w:p w14:paraId="07D829BA"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C57414"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8</w:t>
            </w:r>
          </w:p>
        </w:tc>
        <w:tc>
          <w:tcPr>
            <w:tcW w:w="2589" w:type="pct"/>
            <w:tcBorders>
              <w:top w:val="single" w:sz="4" w:space="0" w:color="auto"/>
              <w:left w:val="single" w:sz="4" w:space="0" w:color="auto"/>
              <w:bottom w:val="single" w:sz="4" w:space="0" w:color="auto"/>
              <w:right w:val="single" w:sz="4" w:space="0" w:color="auto"/>
            </w:tcBorders>
            <w:shd w:val="clear" w:color="auto" w:fill="auto"/>
            <w:vAlign w:val="center"/>
          </w:tcPr>
          <w:p w14:paraId="5402DCE2" w14:textId="05482FF4" w:rsidR="007B647A" w:rsidRPr="007D5A9E" w:rsidRDefault="007B647A" w:rsidP="007B647A">
            <w:pPr>
              <w:spacing w:after="0" w:line="240" w:lineRule="auto"/>
              <w:jc w:val="both"/>
              <w:rPr>
                <w:rFonts w:ascii="Times New Roman" w:hAnsi="Times New Roman" w:cs="Times New Roman"/>
                <w:color w:val="000000"/>
                <w:lang w:val="es-ES_tradnl" w:eastAsia="es-SV"/>
              </w:rPr>
            </w:pPr>
            <w:r w:rsidRPr="007D5A9E">
              <w:rPr>
                <w:rFonts w:ascii="Times New Roman" w:hAnsi="Times New Roman" w:cs="Times New Roman"/>
                <w:color w:val="000000"/>
                <w:lang w:val="es-ES_tradnl"/>
              </w:rPr>
              <w:t xml:space="preserve">El equipo debe ser compatible con soluciones DICOM </w:t>
            </w:r>
            <w:r w:rsidR="00FB4D48" w:rsidRPr="007D5A9E">
              <w:rPr>
                <w:rFonts w:ascii="Times New Roman" w:hAnsi="Times New Roman" w:cs="Times New Roman"/>
                <w:color w:val="000000"/>
                <w:lang w:val="es-ES_tradnl"/>
              </w:rPr>
              <w:t>(Digital</w:t>
            </w:r>
            <w:r w:rsidRPr="007D5A9E">
              <w:rPr>
                <w:rFonts w:ascii="Times New Roman" w:hAnsi="Times New Roman" w:cs="Times New Roman"/>
                <w:color w:val="222222"/>
                <w:shd w:val="clear" w:color="auto" w:fill="FFFFFF"/>
                <w:lang w:val="es-ES"/>
              </w:rPr>
              <w:t xml:space="preserve"> </w:t>
            </w:r>
            <w:proofErr w:type="spellStart"/>
            <w:r w:rsidRPr="007D5A9E">
              <w:rPr>
                <w:rFonts w:ascii="Times New Roman" w:hAnsi="Times New Roman" w:cs="Times New Roman"/>
                <w:color w:val="222222"/>
                <w:shd w:val="clear" w:color="auto" w:fill="FFFFFF"/>
                <w:lang w:val="es-ES"/>
              </w:rPr>
              <w:t>Imaging</w:t>
            </w:r>
            <w:proofErr w:type="spellEnd"/>
            <w:r w:rsidRPr="007D5A9E">
              <w:rPr>
                <w:rFonts w:ascii="Times New Roman" w:hAnsi="Times New Roman" w:cs="Times New Roman"/>
                <w:color w:val="222222"/>
                <w:shd w:val="clear" w:color="auto" w:fill="FFFFFF"/>
                <w:lang w:val="es-ES"/>
              </w:rPr>
              <w:t xml:space="preserve"> and </w:t>
            </w:r>
            <w:proofErr w:type="spellStart"/>
            <w:r w:rsidRPr="007D5A9E">
              <w:rPr>
                <w:rFonts w:ascii="Times New Roman" w:hAnsi="Times New Roman" w:cs="Times New Roman"/>
                <w:color w:val="222222"/>
                <w:shd w:val="clear" w:color="auto" w:fill="FFFFFF"/>
                <w:lang w:val="es-ES"/>
              </w:rPr>
              <w:t>Communication</w:t>
            </w:r>
            <w:proofErr w:type="spellEnd"/>
            <w:r w:rsidRPr="007D5A9E">
              <w:rPr>
                <w:rFonts w:ascii="Times New Roman" w:hAnsi="Times New Roman" w:cs="Times New Roman"/>
                <w:color w:val="222222"/>
                <w:shd w:val="clear" w:color="auto" w:fill="FFFFFF"/>
                <w:lang w:val="es-ES"/>
              </w:rPr>
              <w:t xml:space="preserve"> </w:t>
            </w:r>
            <w:proofErr w:type="spellStart"/>
            <w:r w:rsidRPr="007D5A9E">
              <w:rPr>
                <w:rFonts w:ascii="Times New Roman" w:hAnsi="Times New Roman" w:cs="Times New Roman"/>
                <w:color w:val="222222"/>
                <w:shd w:val="clear" w:color="auto" w:fill="FFFFFF"/>
                <w:lang w:val="es-ES"/>
              </w:rPr>
              <w:t>On</w:t>
            </w:r>
            <w:proofErr w:type="spellEnd"/>
            <w:r w:rsidRPr="007D5A9E">
              <w:rPr>
                <w:rFonts w:ascii="Times New Roman" w:hAnsi="Times New Roman" w:cs="Times New Roman"/>
                <w:color w:val="222222"/>
                <w:shd w:val="clear" w:color="auto" w:fill="FFFFFF"/>
                <w:lang w:val="es-ES"/>
              </w:rPr>
              <w:t xml:space="preserve"> Medicine)</w:t>
            </w:r>
            <w:r w:rsidRPr="007D5A9E">
              <w:rPr>
                <w:rFonts w:ascii="Times New Roman" w:hAnsi="Times New Roman" w:cs="Times New Roman"/>
                <w:color w:val="000000"/>
                <w:lang w:val="es-ES_tradnl"/>
              </w:rPr>
              <w:t xml:space="preserve"> 3.0 con al menos: a) DICOM </w:t>
            </w:r>
            <w:proofErr w:type="spellStart"/>
            <w:r w:rsidRPr="007D5A9E">
              <w:rPr>
                <w:rFonts w:ascii="Times New Roman" w:hAnsi="Times New Roman" w:cs="Times New Roman"/>
                <w:color w:val="000000"/>
                <w:lang w:val="es-ES_tradnl"/>
              </w:rPr>
              <w:t>print</w:t>
            </w:r>
            <w:proofErr w:type="spellEnd"/>
            <w:r w:rsidRPr="007D5A9E">
              <w:rPr>
                <w:rFonts w:ascii="Times New Roman" w:hAnsi="Times New Roman" w:cs="Times New Roman"/>
                <w:color w:val="000000"/>
                <w:lang w:val="es-ES_tradnl"/>
              </w:rPr>
              <w:t>, b) DICOM </w:t>
            </w:r>
            <w:proofErr w:type="spellStart"/>
            <w:r w:rsidRPr="007D5A9E">
              <w:rPr>
                <w:rFonts w:ascii="Times New Roman" w:hAnsi="Times New Roman" w:cs="Times New Roman"/>
                <w:color w:val="000000"/>
                <w:lang w:val="es-ES_tradnl"/>
              </w:rPr>
              <w:t>send</w:t>
            </w:r>
            <w:proofErr w:type="spellEnd"/>
            <w:r w:rsidRPr="007D5A9E">
              <w:rPr>
                <w:rFonts w:ascii="Times New Roman" w:hAnsi="Times New Roman" w:cs="Times New Roman"/>
                <w:color w:val="000000"/>
                <w:lang w:val="es-ES_tradnl"/>
              </w:rPr>
              <w:t xml:space="preserve"> o store y c) </w:t>
            </w:r>
            <w:proofErr w:type="spellStart"/>
            <w:r w:rsidRPr="007D5A9E">
              <w:rPr>
                <w:rFonts w:ascii="Times New Roman" w:hAnsi="Times New Roman" w:cs="Times New Roman"/>
                <w:color w:val="000000"/>
                <w:lang w:val="es-ES_tradnl"/>
              </w:rPr>
              <w:t>work</w:t>
            </w:r>
            <w:proofErr w:type="spellEnd"/>
            <w:r w:rsidRPr="007D5A9E">
              <w:rPr>
                <w:rFonts w:ascii="Times New Roman" w:hAnsi="Times New Roman" w:cs="Times New Roman"/>
                <w:color w:val="000000"/>
                <w:lang w:val="es-ES_tradnl"/>
              </w:rPr>
              <w:t xml:space="preserve"> </w:t>
            </w:r>
            <w:proofErr w:type="spellStart"/>
            <w:r w:rsidRPr="007D5A9E">
              <w:rPr>
                <w:rFonts w:ascii="Times New Roman" w:hAnsi="Times New Roman" w:cs="Times New Roman"/>
                <w:color w:val="000000"/>
                <w:lang w:val="es-ES_tradnl"/>
              </w:rPr>
              <w:t>list</w:t>
            </w:r>
            <w:proofErr w:type="spellEnd"/>
            <w:r w:rsidRPr="007D5A9E">
              <w:rPr>
                <w:rFonts w:ascii="Times New Roman" w:hAnsi="Times New Roman" w:cs="Times New Roman"/>
                <w:color w:val="000000"/>
                <w:lang w:val="es-ES_tradnl"/>
              </w:rPr>
              <w:t xml:space="preserve">  y opción de </w:t>
            </w:r>
            <w:proofErr w:type="spellStart"/>
            <w:r w:rsidRPr="007D5A9E">
              <w:rPr>
                <w:rFonts w:ascii="Times New Roman" w:hAnsi="Times New Roman" w:cs="Times New Roman"/>
                <w:color w:val="000000"/>
                <w:lang w:val="es-ES_tradnl"/>
              </w:rPr>
              <w:t>upgrade</w:t>
            </w:r>
            <w:proofErr w:type="spellEnd"/>
            <w:r w:rsidRPr="007D5A9E">
              <w:rPr>
                <w:rFonts w:ascii="Times New Roman" w:hAnsi="Times New Roman" w:cs="Times New Roman"/>
                <w:color w:val="000000"/>
                <w:lang w:val="es-ES_tradnl"/>
              </w:rPr>
              <w:t xml:space="preserve"> a DICOM COMPLETO (</w:t>
            </w:r>
            <w:proofErr w:type="spellStart"/>
            <w:r w:rsidRPr="007D5A9E">
              <w:rPr>
                <w:rFonts w:ascii="Times New Roman" w:hAnsi="Times New Roman" w:cs="Times New Roman"/>
                <w:color w:val="000000"/>
                <w:lang w:val="es-ES_tradnl"/>
              </w:rPr>
              <w:t>Query</w:t>
            </w:r>
            <w:proofErr w:type="spellEnd"/>
            <w:r w:rsidRPr="007D5A9E">
              <w:rPr>
                <w:rFonts w:ascii="Times New Roman" w:hAnsi="Times New Roman" w:cs="Times New Roman"/>
                <w:color w:val="000000"/>
                <w:lang w:val="es-ES_tradnl"/>
              </w:rPr>
              <w:t xml:space="preserve">&amp; </w:t>
            </w:r>
            <w:proofErr w:type="spellStart"/>
            <w:r w:rsidRPr="007D5A9E">
              <w:rPr>
                <w:rFonts w:ascii="Times New Roman" w:hAnsi="Times New Roman" w:cs="Times New Roman"/>
                <w:color w:val="000000"/>
                <w:lang w:val="es-ES_tradnl"/>
              </w:rPr>
              <w:t>Retrieve</w:t>
            </w:r>
            <w:proofErr w:type="spellEnd"/>
            <w:r w:rsidRPr="007D5A9E">
              <w:rPr>
                <w:rFonts w:ascii="Times New Roman" w:hAnsi="Times New Roman" w:cs="Times New Roman"/>
                <w:color w:val="000000"/>
                <w:lang w:val="es-ES_tradnl"/>
              </w:rPr>
              <w:t xml:space="preserve"> y protocolo MPPS y reporte de dosis RDSR), con software en español.</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E0BE18"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491" w:type="pct"/>
            <w:tcBorders>
              <w:left w:val="single" w:sz="4" w:space="0" w:color="auto"/>
            </w:tcBorders>
            <w:shd w:val="clear" w:color="auto" w:fill="auto"/>
            <w:vAlign w:val="center"/>
            <w:hideMark/>
          </w:tcPr>
          <w:p w14:paraId="24E95917"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154BFCC4" w14:textId="77777777" w:rsidTr="00812422">
        <w:trPr>
          <w:trHeight w:val="20"/>
        </w:trPr>
        <w:tc>
          <w:tcPr>
            <w:tcW w:w="1161" w:type="pct"/>
            <w:vMerge/>
            <w:tcBorders>
              <w:left w:val="single" w:sz="4" w:space="0" w:color="auto"/>
              <w:right w:val="single" w:sz="4" w:space="0" w:color="auto"/>
            </w:tcBorders>
            <w:vAlign w:val="center"/>
            <w:hideMark/>
          </w:tcPr>
          <w:p w14:paraId="01510E14"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95B93C"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9</w:t>
            </w:r>
          </w:p>
        </w:tc>
        <w:tc>
          <w:tcPr>
            <w:tcW w:w="2589" w:type="pct"/>
            <w:tcBorders>
              <w:top w:val="single" w:sz="4" w:space="0" w:color="auto"/>
              <w:left w:val="single" w:sz="4" w:space="0" w:color="auto"/>
              <w:bottom w:val="single" w:sz="4" w:space="0" w:color="auto"/>
              <w:right w:val="single" w:sz="4" w:space="0" w:color="auto"/>
            </w:tcBorders>
            <w:shd w:val="clear" w:color="auto" w:fill="auto"/>
            <w:vAlign w:val="center"/>
          </w:tcPr>
          <w:p w14:paraId="13EFED78"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rPr>
              <w:t>Con unidad de grabación CD-R o DVD en formato de DICOM.</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75DC2F"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491" w:type="pct"/>
            <w:tcBorders>
              <w:left w:val="single" w:sz="4" w:space="0" w:color="auto"/>
            </w:tcBorders>
            <w:shd w:val="clear" w:color="auto" w:fill="auto"/>
            <w:vAlign w:val="center"/>
            <w:hideMark/>
          </w:tcPr>
          <w:p w14:paraId="228CF97D"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513CECB1" w14:textId="77777777" w:rsidTr="00812422">
        <w:trPr>
          <w:trHeight w:val="20"/>
        </w:trPr>
        <w:tc>
          <w:tcPr>
            <w:tcW w:w="1161" w:type="pct"/>
            <w:vMerge/>
            <w:tcBorders>
              <w:left w:val="single" w:sz="4" w:space="0" w:color="auto"/>
              <w:right w:val="single" w:sz="4" w:space="0" w:color="auto"/>
            </w:tcBorders>
            <w:vAlign w:val="center"/>
            <w:hideMark/>
          </w:tcPr>
          <w:p w14:paraId="1F2CA234"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5764CF"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10</w:t>
            </w:r>
          </w:p>
        </w:tc>
        <w:tc>
          <w:tcPr>
            <w:tcW w:w="2589" w:type="pct"/>
            <w:tcBorders>
              <w:top w:val="single" w:sz="4" w:space="0" w:color="auto"/>
              <w:left w:val="single" w:sz="4" w:space="0" w:color="auto"/>
              <w:bottom w:val="single" w:sz="4" w:space="0" w:color="auto"/>
              <w:right w:val="single" w:sz="4" w:space="0" w:color="auto"/>
            </w:tcBorders>
            <w:shd w:val="clear" w:color="auto" w:fill="auto"/>
            <w:vAlign w:val="center"/>
          </w:tcPr>
          <w:p w14:paraId="49C30A5A" w14:textId="77777777" w:rsidR="007B647A" w:rsidRPr="007D5A9E" w:rsidRDefault="007B647A" w:rsidP="007B647A">
            <w:pPr>
              <w:spacing w:after="0" w:line="240" w:lineRule="auto"/>
              <w:jc w:val="both"/>
              <w:rPr>
                <w:rFonts w:ascii="Times New Roman" w:hAnsi="Times New Roman" w:cs="Times New Roman"/>
                <w:color w:val="000000"/>
                <w:lang w:val="es-ES_tradnl" w:eastAsia="es-SV"/>
              </w:rPr>
            </w:pPr>
            <w:r w:rsidRPr="007D5A9E">
              <w:rPr>
                <w:rFonts w:ascii="Times New Roman" w:hAnsi="Times New Roman" w:cs="Times New Roman"/>
                <w:color w:val="000000"/>
                <w:lang w:val="es-ES_tradnl"/>
              </w:rPr>
              <w:t>Dos (2) monitores grado médico de alta definición o monitor dual grado médico de alta definición o dos (2) transistores de película delgada de alta definición (TFT) de 27 pulgadas o más.</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70FE87"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491" w:type="pct"/>
            <w:tcBorders>
              <w:left w:val="single" w:sz="4" w:space="0" w:color="auto"/>
            </w:tcBorders>
            <w:shd w:val="clear" w:color="auto" w:fill="auto"/>
            <w:vAlign w:val="center"/>
            <w:hideMark/>
          </w:tcPr>
          <w:p w14:paraId="3BE16719"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3C737A69" w14:textId="77777777" w:rsidTr="00812422">
        <w:trPr>
          <w:trHeight w:val="20"/>
        </w:trPr>
        <w:tc>
          <w:tcPr>
            <w:tcW w:w="1161" w:type="pct"/>
            <w:vMerge/>
            <w:tcBorders>
              <w:left w:val="single" w:sz="4" w:space="0" w:color="auto"/>
              <w:right w:val="single" w:sz="4" w:space="0" w:color="auto"/>
            </w:tcBorders>
            <w:vAlign w:val="center"/>
          </w:tcPr>
          <w:p w14:paraId="29512E80"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A71A311"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11</w:t>
            </w:r>
          </w:p>
        </w:tc>
        <w:tc>
          <w:tcPr>
            <w:tcW w:w="2589" w:type="pct"/>
            <w:tcBorders>
              <w:top w:val="single" w:sz="4" w:space="0" w:color="auto"/>
              <w:left w:val="single" w:sz="4" w:space="0" w:color="auto"/>
              <w:bottom w:val="single" w:sz="4" w:space="0" w:color="auto"/>
              <w:right w:val="single" w:sz="4" w:space="0" w:color="auto"/>
            </w:tcBorders>
            <w:shd w:val="clear" w:color="auto" w:fill="auto"/>
            <w:vAlign w:val="center"/>
          </w:tcPr>
          <w:p w14:paraId="6489905A" w14:textId="77777777" w:rsidR="007B647A" w:rsidRPr="007D5A9E" w:rsidRDefault="007B647A" w:rsidP="007B647A">
            <w:pPr>
              <w:spacing w:after="0" w:line="240" w:lineRule="auto"/>
              <w:jc w:val="both"/>
              <w:rPr>
                <w:rFonts w:ascii="Times New Roman" w:hAnsi="Times New Roman" w:cs="Times New Roman"/>
                <w:color w:val="000000"/>
                <w:lang w:val="es-ES_tradnl" w:eastAsia="es-SV"/>
              </w:rPr>
            </w:pPr>
            <w:r w:rsidRPr="007D5A9E">
              <w:rPr>
                <w:rFonts w:ascii="Times New Roman" w:hAnsi="Times New Roman" w:cs="Times New Roman"/>
                <w:color w:val="000000"/>
                <w:lang w:val="es-ES_tradnl"/>
              </w:rPr>
              <w:t xml:space="preserve">Con colimador de doble hoja con capacidad de giro y </w:t>
            </w:r>
            <w:proofErr w:type="spellStart"/>
            <w:r w:rsidRPr="007D5A9E">
              <w:rPr>
                <w:rFonts w:ascii="Times New Roman" w:hAnsi="Times New Roman" w:cs="Times New Roman"/>
                <w:color w:val="000000"/>
                <w:lang w:val="es-ES_tradnl"/>
              </w:rPr>
              <w:t>previsualización</w:t>
            </w:r>
            <w:proofErr w:type="spellEnd"/>
            <w:r w:rsidRPr="007D5A9E">
              <w:rPr>
                <w:rFonts w:ascii="Times New Roman" w:hAnsi="Times New Roman" w:cs="Times New Roman"/>
                <w:color w:val="000000"/>
                <w:lang w:val="es-ES_tradnl"/>
              </w:rPr>
              <w:t>.</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0C73A9FC"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c>
          <w:tcPr>
            <w:tcW w:w="491" w:type="pct"/>
            <w:tcBorders>
              <w:left w:val="single" w:sz="4" w:space="0" w:color="auto"/>
            </w:tcBorders>
            <w:shd w:val="clear" w:color="auto" w:fill="auto"/>
            <w:vAlign w:val="center"/>
          </w:tcPr>
          <w:p w14:paraId="4C4CE17E"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130F20" w14:paraId="349C6349" w14:textId="77777777" w:rsidTr="00812422">
        <w:trPr>
          <w:trHeight w:val="20"/>
        </w:trPr>
        <w:tc>
          <w:tcPr>
            <w:tcW w:w="1161" w:type="pct"/>
            <w:vMerge/>
            <w:tcBorders>
              <w:left w:val="single" w:sz="4" w:space="0" w:color="auto"/>
              <w:right w:val="single" w:sz="4" w:space="0" w:color="auto"/>
            </w:tcBorders>
            <w:vAlign w:val="center"/>
            <w:hideMark/>
          </w:tcPr>
          <w:p w14:paraId="352BED9B"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471684"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12</w:t>
            </w:r>
          </w:p>
        </w:tc>
        <w:tc>
          <w:tcPr>
            <w:tcW w:w="2589" w:type="pct"/>
            <w:tcBorders>
              <w:top w:val="single" w:sz="4" w:space="0" w:color="auto"/>
              <w:left w:val="single" w:sz="4" w:space="0" w:color="auto"/>
              <w:bottom w:val="single" w:sz="4" w:space="0" w:color="auto"/>
              <w:right w:val="single" w:sz="4" w:space="0" w:color="auto"/>
            </w:tcBorders>
            <w:shd w:val="clear" w:color="auto" w:fill="auto"/>
            <w:vAlign w:val="center"/>
          </w:tcPr>
          <w:p w14:paraId="4F37C388" w14:textId="77777777" w:rsidR="007B647A" w:rsidRPr="007D5A9E" w:rsidRDefault="007B647A" w:rsidP="007B647A">
            <w:pPr>
              <w:spacing w:after="0" w:line="240" w:lineRule="auto"/>
              <w:jc w:val="both"/>
              <w:rPr>
                <w:rFonts w:ascii="Times New Roman" w:hAnsi="Times New Roman" w:cs="Times New Roman"/>
                <w:color w:val="000000"/>
                <w:lang w:val="es-ES_tradnl" w:eastAsia="es-SV"/>
              </w:rPr>
            </w:pPr>
            <w:r w:rsidRPr="007D5A9E">
              <w:rPr>
                <w:rFonts w:ascii="Times New Roman" w:hAnsi="Times New Roman" w:cs="Times New Roman"/>
                <w:color w:val="000000"/>
                <w:lang w:val="es-ES_tradnl"/>
              </w:rPr>
              <w:t>Con software y tecnología que ayuden a disminuir la dosis de radiación y tiempo de exposición.</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5522BB"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491" w:type="pct"/>
            <w:tcBorders>
              <w:left w:val="single" w:sz="4" w:space="0" w:color="auto"/>
            </w:tcBorders>
            <w:shd w:val="clear" w:color="auto" w:fill="auto"/>
            <w:vAlign w:val="center"/>
            <w:hideMark/>
          </w:tcPr>
          <w:p w14:paraId="4222301B"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1FF931C6" w14:textId="77777777" w:rsidTr="00812422">
        <w:trPr>
          <w:trHeight w:val="20"/>
        </w:trPr>
        <w:tc>
          <w:tcPr>
            <w:tcW w:w="1161" w:type="pct"/>
            <w:vMerge/>
            <w:tcBorders>
              <w:left w:val="single" w:sz="4" w:space="0" w:color="auto"/>
              <w:right w:val="single" w:sz="4" w:space="0" w:color="auto"/>
            </w:tcBorders>
            <w:vAlign w:val="center"/>
            <w:hideMark/>
          </w:tcPr>
          <w:p w14:paraId="6E99BB70"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B8A250"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13</w:t>
            </w:r>
          </w:p>
        </w:tc>
        <w:tc>
          <w:tcPr>
            <w:tcW w:w="2589" w:type="pct"/>
            <w:tcBorders>
              <w:top w:val="single" w:sz="4" w:space="0" w:color="auto"/>
              <w:left w:val="single" w:sz="4" w:space="0" w:color="auto"/>
              <w:bottom w:val="single" w:sz="4" w:space="0" w:color="auto"/>
              <w:right w:val="single" w:sz="4" w:space="0" w:color="auto"/>
            </w:tcBorders>
            <w:shd w:val="clear" w:color="auto" w:fill="auto"/>
            <w:vAlign w:val="center"/>
          </w:tcPr>
          <w:p w14:paraId="38379CD2" w14:textId="77777777" w:rsidR="007B647A" w:rsidRPr="007D5A9E" w:rsidRDefault="007B647A" w:rsidP="007B647A">
            <w:pPr>
              <w:spacing w:after="0" w:line="240" w:lineRule="auto"/>
              <w:jc w:val="both"/>
              <w:rPr>
                <w:rFonts w:ascii="Times New Roman" w:hAnsi="Times New Roman" w:cs="Times New Roman"/>
                <w:color w:val="0D0D0D"/>
                <w:lang w:val="es-ES_tradnl" w:eastAsia="es-SV"/>
              </w:rPr>
            </w:pPr>
            <w:r w:rsidRPr="007D5A9E">
              <w:rPr>
                <w:rFonts w:ascii="Times New Roman" w:hAnsi="Times New Roman" w:cs="Times New Roman"/>
                <w:color w:val="0D0D0D"/>
                <w:lang w:val="es-ES_tradnl"/>
              </w:rPr>
              <w:t>Aplicaciones especializadas en procedimientos invasivos: no vascular.</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880240"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491" w:type="pct"/>
            <w:tcBorders>
              <w:left w:val="single" w:sz="4" w:space="0" w:color="auto"/>
            </w:tcBorders>
            <w:shd w:val="clear" w:color="auto" w:fill="auto"/>
            <w:vAlign w:val="center"/>
            <w:hideMark/>
          </w:tcPr>
          <w:p w14:paraId="24CB228D"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5E6BCE0F" w14:textId="77777777" w:rsidTr="00812422">
        <w:trPr>
          <w:trHeight w:val="20"/>
        </w:trPr>
        <w:tc>
          <w:tcPr>
            <w:tcW w:w="1161" w:type="pct"/>
            <w:vMerge/>
            <w:tcBorders>
              <w:left w:val="single" w:sz="4" w:space="0" w:color="auto"/>
              <w:right w:val="single" w:sz="4" w:space="0" w:color="auto"/>
            </w:tcBorders>
            <w:vAlign w:val="center"/>
            <w:hideMark/>
          </w:tcPr>
          <w:p w14:paraId="35F73566"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C853EF"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14</w:t>
            </w:r>
          </w:p>
        </w:tc>
        <w:tc>
          <w:tcPr>
            <w:tcW w:w="2589" w:type="pct"/>
            <w:tcBorders>
              <w:top w:val="single" w:sz="4" w:space="0" w:color="auto"/>
              <w:left w:val="single" w:sz="4" w:space="0" w:color="auto"/>
              <w:bottom w:val="single" w:sz="4" w:space="0" w:color="auto"/>
              <w:right w:val="single" w:sz="4" w:space="0" w:color="auto"/>
            </w:tcBorders>
            <w:shd w:val="clear" w:color="auto" w:fill="auto"/>
            <w:vAlign w:val="center"/>
          </w:tcPr>
          <w:p w14:paraId="0B48D56A" w14:textId="77777777" w:rsidR="007B647A" w:rsidRPr="007D5A9E" w:rsidRDefault="007B647A" w:rsidP="007B647A">
            <w:pPr>
              <w:spacing w:after="0" w:line="240" w:lineRule="auto"/>
              <w:jc w:val="both"/>
              <w:rPr>
                <w:rFonts w:ascii="Times New Roman" w:hAnsi="Times New Roman" w:cs="Times New Roman"/>
                <w:color w:val="0D0D0D"/>
                <w:lang w:val="es-ES_tradnl" w:eastAsia="es-SV"/>
              </w:rPr>
            </w:pPr>
            <w:r w:rsidRPr="007D5A9E">
              <w:rPr>
                <w:rFonts w:ascii="Times New Roman" w:hAnsi="Times New Roman" w:cs="Times New Roman"/>
                <w:color w:val="0D0D0D"/>
                <w:lang w:val="es-ES_tradnl"/>
              </w:rPr>
              <w:t>Conexión a cámara laser y procesador laser (procesador en seco).</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2FF1F8"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491" w:type="pct"/>
            <w:tcBorders>
              <w:left w:val="single" w:sz="4" w:space="0" w:color="auto"/>
            </w:tcBorders>
            <w:shd w:val="clear" w:color="auto" w:fill="auto"/>
            <w:vAlign w:val="center"/>
            <w:hideMark/>
          </w:tcPr>
          <w:p w14:paraId="3E625BE2"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09E59488" w14:textId="77777777" w:rsidTr="00812422">
        <w:trPr>
          <w:trHeight w:val="20"/>
        </w:trPr>
        <w:tc>
          <w:tcPr>
            <w:tcW w:w="1161" w:type="pct"/>
            <w:vMerge/>
            <w:tcBorders>
              <w:left w:val="single" w:sz="4" w:space="0" w:color="auto"/>
              <w:right w:val="single" w:sz="4" w:space="0" w:color="auto"/>
            </w:tcBorders>
            <w:vAlign w:val="center"/>
            <w:hideMark/>
          </w:tcPr>
          <w:p w14:paraId="68CCF0EF"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43F8B6"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15</w:t>
            </w:r>
          </w:p>
        </w:tc>
        <w:tc>
          <w:tcPr>
            <w:tcW w:w="2589" w:type="pct"/>
            <w:tcBorders>
              <w:top w:val="single" w:sz="4" w:space="0" w:color="auto"/>
              <w:left w:val="single" w:sz="4" w:space="0" w:color="auto"/>
              <w:bottom w:val="single" w:sz="4" w:space="0" w:color="auto"/>
              <w:right w:val="single" w:sz="4" w:space="0" w:color="auto"/>
            </w:tcBorders>
            <w:shd w:val="clear" w:color="auto" w:fill="auto"/>
            <w:vAlign w:val="center"/>
          </w:tcPr>
          <w:p w14:paraId="5FA92992" w14:textId="77777777" w:rsidR="007B647A" w:rsidRPr="007D5A9E" w:rsidRDefault="007B647A" w:rsidP="007B647A">
            <w:pPr>
              <w:spacing w:after="0" w:line="240" w:lineRule="auto"/>
              <w:jc w:val="both"/>
              <w:rPr>
                <w:rFonts w:ascii="Times New Roman" w:hAnsi="Times New Roman" w:cs="Times New Roman"/>
                <w:color w:val="0D0D0D"/>
                <w:lang w:val="es-ES_tradnl" w:eastAsia="es-SV"/>
              </w:rPr>
            </w:pPr>
            <w:r w:rsidRPr="007D5A9E">
              <w:rPr>
                <w:rFonts w:ascii="Times New Roman" w:hAnsi="Times New Roman" w:cs="Times New Roman"/>
                <w:color w:val="0D0D0D"/>
                <w:lang w:val="es-ES_tradnl"/>
              </w:rPr>
              <w:t>Debe incorporar sistema de memoria para diferentes secuencias de proyecciones.</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AC9C81"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491" w:type="pct"/>
            <w:tcBorders>
              <w:left w:val="single" w:sz="4" w:space="0" w:color="auto"/>
            </w:tcBorders>
            <w:shd w:val="clear" w:color="auto" w:fill="auto"/>
            <w:vAlign w:val="center"/>
            <w:hideMark/>
          </w:tcPr>
          <w:p w14:paraId="33FCF23B"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5F7A9B2F" w14:textId="77777777" w:rsidTr="00812422">
        <w:trPr>
          <w:trHeight w:val="20"/>
        </w:trPr>
        <w:tc>
          <w:tcPr>
            <w:tcW w:w="1161" w:type="pct"/>
            <w:vMerge/>
            <w:tcBorders>
              <w:left w:val="single" w:sz="4" w:space="0" w:color="auto"/>
              <w:right w:val="single" w:sz="4" w:space="0" w:color="auto"/>
            </w:tcBorders>
            <w:vAlign w:val="center"/>
          </w:tcPr>
          <w:p w14:paraId="477FE9BE"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136EAAE"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16</w:t>
            </w:r>
          </w:p>
        </w:tc>
        <w:tc>
          <w:tcPr>
            <w:tcW w:w="2589" w:type="pct"/>
            <w:tcBorders>
              <w:top w:val="single" w:sz="4" w:space="0" w:color="auto"/>
              <w:left w:val="single" w:sz="4" w:space="0" w:color="auto"/>
              <w:bottom w:val="single" w:sz="4" w:space="0" w:color="auto"/>
              <w:right w:val="single" w:sz="4" w:space="0" w:color="auto"/>
            </w:tcBorders>
            <w:shd w:val="clear" w:color="auto" w:fill="auto"/>
            <w:vAlign w:val="center"/>
          </w:tcPr>
          <w:p w14:paraId="02D5C1B9" w14:textId="77777777" w:rsidR="007B647A" w:rsidRPr="007D5A9E" w:rsidRDefault="007B647A" w:rsidP="007B647A">
            <w:pPr>
              <w:spacing w:after="0" w:line="240" w:lineRule="auto"/>
              <w:jc w:val="both"/>
              <w:rPr>
                <w:rFonts w:ascii="Times New Roman" w:hAnsi="Times New Roman" w:cs="Times New Roman"/>
                <w:color w:val="0D0D0D"/>
                <w:lang w:val="es-ES_tradnl" w:eastAsia="es-SV"/>
              </w:rPr>
            </w:pPr>
            <w:r w:rsidRPr="007D5A9E">
              <w:rPr>
                <w:rFonts w:ascii="Times New Roman" w:hAnsi="Times New Roman" w:cs="Times New Roman"/>
                <w:color w:val="0D0D0D"/>
                <w:lang w:val="es-ES_tradnl"/>
              </w:rPr>
              <w:t>Apto para adquisición rotacional que permita la obtención de imágenes 3D.</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5D7585A3"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c>
          <w:tcPr>
            <w:tcW w:w="491" w:type="pct"/>
            <w:tcBorders>
              <w:left w:val="single" w:sz="4" w:space="0" w:color="auto"/>
            </w:tcBorders>
            <w:shd w:val="clear" w:color="auto" w:fill="auto"/>
            <w:vAlign w:val="center"/>
          </w:tcPr>
          <w:p w14:paraId="0094973C"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130F20" w14:paraId="5FB0017A" w14:textId="77777777" w:rsidTr="00812422">
        <w:trPr>
          <w:trHeight w:val="20"/>
        </w:trPr>
        <w:tc>
          <w:tcPr>
            <w:tcW w:w="1161" w:type="pct"/>
            <w:vMerge/>
            <w:tcBorders>
              <w:left w:val="single" w:sz="4" w:space="0" w:color="auto"/>
              <w:right w:val="single" w:sz="4" w:space="0" w:color="auto"/>
            </w:tcBorders>
            <w:vAlign w:val="center"/>
          </w:tcPr>
          <w:p w14:paraId="7DA0315D"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tcBorders>
              <w:top w:val="single" w:sz="4" w:space="0" w:color="auto"/>
              <w:left w:val="single" w:sz="4" w:space="0" w:color="auto"/>
            </w:tcBorders>
            <w:shd w:val="clear" w:color="auto" w:fill="auto"/>
            <w:vAlign w:val="center"/>
          </w:tcPr>
          <w:p w14:paraId="0592B98B"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17</w:t>
            </w:r>
          </w:p>
        </w:tc>
        <w:tc>
          <w:tcPr>
            <w:tcW w:w="2589" w:type="pct"/>
            <w:tcBorders>
              <w:top w:val="single" w:sz="4" w:space="0" w:color="auto"/>
            </w:tcBorders>
            <w:shd w:val="clear" w:color="auto" w:fill="auto"/>
            <w:vAlign w:val="center"/>
          </w:tcPr>
          <w:p w14:paraId="68E4CD9B" w14:textId="77777777" w:rsidR="007B647A" w:rsidRPr="007D5A9E" w:rsidRDefault="007B647A" w:rsidP="007B647A">
            <w:pPr>
              <w:spacing w:after="0" w:line="240" w:lineRule="auto"/>
              <w:jc w:val="both"/>
              <w:rPr>
                <w:rFonts w:ascii="Times New Roman" w:hAnsi="Times New Roman" w:cs="Times New Roman"/>
                <w:color w:val="0D0D0D"/>
                <w:lang w:val="es-ES_tradnl" w:eastAsia="es-SV"/>
              </w:rPr>
            </w:pPr>
            <w:r w:rsidRPr="007D5A9E">
              <w:rPr>
                <w:rFonts w:ascii="Times New Roman" w:hAnsi="Times New Roman" w:cs="Times New Roman"/>
                <w:color w:val="0D0D0D"/>
                <w:lang w:val="es-ES_tradnl"/>
              </w:rPr>
              <w:t xml:space="preserve">Montado en estructura </w:t>
            </w:r>
            <w:proofErr w:type="spellStart"/>
            <w:r w:rsidRPr="007D5A9E">
              <w:rPr>
                <w:rFonts w:ascii="Times New Roman" w:hAnsi="Times New Roman" w:cs="Times New Roman"/>
                <w:color w:val="0D0D0D"/>
                <w:lang w:val="es-ES_tradnl"/>
              </w:rPr>
              <w:t>rodable</w:t>
            </w:r>
            <w:proofErr w:type="spellEnd"/>
            <w:r w:rsidRPr="007D5A9E">
              <w:rPr>
                <w:rFonts w:ascii="Times New Roman" w:hAnsi="Times New Roman" w:cs="Times New Roman"/>
                <w:color w:val="0D0D0D"/>
                <w:lang w:val="es-ES_tradnl"/>
              </w:rPr>
              <w:t xml:space="preserve"> de fácil desplazamiento con sistema de frenos.</w:t>
            </w:r>
          </w:p>
        </w:tc>
        <w:tc>
          <w:tcPr>
            <w:tcW w:w="536" w:type="pct"/>
            <w:tcBorders>
              <w:top w:val="single" w:sz="4" w:space="0" w:color="auto"/>
            </w:tcBorders>
            <w:shd w:val="clear" w:color="auto" w:fill="auto"/>
            <w:vAlign w:val="center"/>
          </w:tcPr>
          <w:p w14:paraId="2CB0916C"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c>
          <w:tcPr>
            <w:tcW w:w="491" w:type="pct"/>
            <w:shd w:val="clear" w:color="auto" w:fill="auto"/>
            <w:vAlign w:val="center"/>
          </w:tcPr>
          <w:p w14:paraId="0CC7951C"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7D5A9E" w14:paraId="190F6EDB" w14:textId="77777777" w:rsidTr="00812422">
        <w:trPr>
          <w:trHeight w:val="20"/>
        </w:trPr>
        <w:tc>
          <w:tcPr>
            <w:tcW w:w="1161" w:type="pct"/>
            <w:vMerge/>
            <w:tcBorders>
              <w:left w:val="single" w:sz="4" w:space="0" w:color="auto"/>
              <w:right w:val="single" w:sz="4" w:space="0" w:color="auto"/>
            </w:tcBorders>
            <w:vAlign w:val="center"/>
          </w:tcPr>
          <w:p w14:paraId="7E3588E6"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3839" w:type="pct"/>
            <w:gridSpan w:val="4"/>
            <w:tcBorders>
              <w:left w:val="single" w:sz="4" w:space="0" w:color="auto"/>
            </w:tcBorders>
            <w:shd w:val="clear" w:color="auto" w:fill="auto"/>
            <w:vAlign w:val="center"/>
          </w:tcPr>
          <w:p w14:paraId="66D1C8C1"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b/>
                <w:bCs/>
                <w:color w:val="000000"/>
                <w:lang w:val="es-ES_tradnl"/>
              </w:rPr>
              <w:t xml:space="preserve">Dimensiones y Movimientos </w:t>
            </w:r>
          </w:p>
        </w:tc>
      </w:tr>
      <w:tr w:rsidR="007B647A" w:rsidRPr="00130F20" w14:paraId="313771F0" w14:textId="77777777" w:rsidTr="00812422">
        <w:trPr>
          <w:trHeight w:val="20"/>
        </w:trPr>
        <w:tc>
          <w:tcPr>
            <w:tcW w:w="1161" w:type="pct"/>
            <w:vMerge/>
            <w:tcBorders>
              <w:left w:val="single" w:sz="4" w:space="0" w:color="auto"/>
              <w:right w:val="single" w:sz="4" w:space="0" w:color="auto"/>
            </w:tcBorders>
            <w:vAlign w:val="center"/>
          </w:tcPr>
          <w:p w14:paraId="001C79C4"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tcBorders>
              <w:left w:val="single" w:sz="4" w:space="0" w:color="auto"/>
            </w:tcBorders>
            <w:shd w:val="clear" w:color="auto" w:fill="auto"/>
            <w:vAlign w:val="center"/>
          </w:tcPr>
          <w:p w14:paraId="5F77FC23"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18</w:t>
            </w:r>
          </w:p>
        </w:tc>
        <w:tc>
          <w:tcPr>
            <w:tcW w:w="2589" w:type="pct"/>
            <w:shd w:val="clear" w:color="auto" w:fill="auto"/>
            <w:vAlign w:val="center"/>
          </w:tcPr>
          <w:p w14:paraId="1910C3CE" w14:textId="77777777" w:rsidR="007B647A" w:rsidRPr="007D5A9E" w:rsidRDefault="007B647A" w:rsidP="007B647A">
            <w:pPr>
              <w:spacing w:after="0" w:line="240" w:lineRule="auto"/>
              <w:jc w:val="both"/>
              <w:rPr>
                <w:rFonts w:ascii="Times New Roman" w:hAnsi="Times New Roman" w:cs="Times New Roman"/>
                <w:color w:val="0D0D0D"/>
                <w:lang w:val="es-ES_tradnl" w:eastAsia="es-SV"/>
              </w:rPr>
            </w:pPr>
            <w:r w:rsidRPr="007D5A9E">
              <w:rPr>
                <w:rFonts w:ascii="Times New Roman" w:hAnsi="Times New Roman" w:cs="Times New Roman"/>
                <w:color w:val="0D0D0D"/>
                <w:lang w:val="es-ES_tradnl"/>
              </w:rPr>
              <w:t>Movimiento orbital del arco: 110° o más.</w:t>
            </w:r>
          </w:p>
        </w:tc>
        <w:tc>
          <w:tcPr>
            <w:tcW w:w="536" w:type="pct"/>
            <w:shd w:val="clear" w:color="auto" w:fill="auto"/>
            <w:vAlign w:val="center"/>
          </w:tcPr>
          <w:p w14:paraId="333465B7"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c>
          <w:tcPr>
            <w:tcW w:w="491" w:type="pct"/>
            <w:shd w:val="clear" w:color="auto" w:fill="auto"/>
            <w:vAlign w:val="center"/>
          </w:tcPr>
          <w:p w14:paraId="7C2EF9F0"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7D5A9E" w14:paraId="5EA7C359" w14:textId="77777777" w:rsidTr="00812422">
        <w:trPr>
          <w:trHeight w:val="20"/>
        </w:trPr>
        <w:tc>
          <w:tcPr>
            <w:tcW w:w="1161" w:type="pct"/>
            <w:vMerge/>
            <w:tcBorders>
              <w:left w:val="single" w:sz="4" w:space="0" w:color="auto"/>
              <w:right w:val="single" w:sz="4" w:space="0" w:color="auto"/>
            </w:tcBorders>
            <w:vAlign w:val="center"/>
          </w:tcPr>
          <w:p w14:paraId="371AC081"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tcBorders>
              <w:left w:val="single" w:sz="4" w:space="0" w:color="auto"/>
            </w:tcBorders>
            <w:shd w:val="clear" w:color="auto" w:fill="auto"/>
            <w:vAlign w:val="center"/>
          </w:tcPr>
          <w:p w14:paraId="1857F72C"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19</w:t>
            </w:r>
          </w:p>
        </w:tc>
        <w:tc>
          <w:tcPr>
            <w:tcW w:w="2589" w:type="pct"/>
            <w:shd w:val="clear" w:color="auto" w:fill="auto"/>
            <w:vAlign w:val="center"/>
          </w:tcPr>
          <w:p w14:paraId="01B21274" w14:textId="77777777" w:rsidR="007B647A" w:rsidRPr="007D5A9E" w:rsidRDefault="007B647A" w:rsidP="007B647A">
            <w:pPr>
              <w:spacing w:after="0" w:line="240" w:lineRule="auto"/>
              <w:jc w:val="both"/>
              <w:rPr>
                <w:rFonts w:ascii="Times New Roman" w:hAnsi="Times New Roman" w:cs="Times New Roman"/>
                <w:color w:val="0D0D0D"/>
                <w:lang w:val="es-ES_tradnl" w:eastAsia="es-SV"/>
              </w:rPr>
            </w:pPr>
            <w:r w:rsidRPr="007D5A9E">
              <w:rPr>
                <w:rFonts w:ascii="Times New Roman" w:hAnsi="Times New Roman" w:cs="Times New Roman"/>
                <w:color w:val="0D0D0D"/>
                <w:lang w:val="es-ES_tradnl"/>
              </w:rPr>
              <w:t>Angulación del arco: ±180°.</w:t>
            </w:r>
          </w:p>
        </w:tc>
        <w:tc>
          <w:tcPr>
            <w:tcW w:w="536" w:type="pct"/>
            <w:shd w:val="clear" w:color="auto" w:fill="auto"/>
            <w:vAlign w:val="center"/>
          </w:tcPr>
          <w:p w14:paraId="277A99D9"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c>
          <w:tcPr>
            <w:tcW w:w="491" w:type="pct"/>
            <w:shd w:val="clear" w:color="auto" w:fill="auto"/>
            <w:vAlign w:val="center"/>
          </w:tcPr>
          <w:p w14:paraId="256CEC08"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130F20" w14:paraId="1EB5C7EE" w14:textId="77777777" w:rsidTr="00812422">
        <w:trPr>
          <w:trHeight w:val="20"/>
        </w:trPr>
        <w:tc>
          <w:tcPr>
            <w:tcW w:w="1161" w:type="pct"/>
            <w:vMerge/>
            <w:tcBorders>
              <w:left w:val="single" w:sz="4" w:space="0" w:color="auto"/>
              <w:right w:val="single" w:sz="4" w:space="0" w:color="auto"/>
            </w:tcBorders>
            <w:vAlign w:val="center"/>
          </w:tcPr>
          <w:p w14:paraId="64FE225E"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tcBorders>
              <w:left w:val="single" w:sz="4" w:space="0" w:color="auto"/>
            </w:tcBorders>
            <w:shd w:val="clear" w:color="auto" w:fill="auto"/>
            <w:vAlign w:val="center"/>
          </w:tcPr>
          <w:p w14:paraId="047965B7"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20</w:t>
            </w:r>
          </w:p>
        </w:tc>
        <w:tc>
          <w:tcPr>
            <w:tcW w:w="2589" w:type="pct"/>
            <w:shd w:val="clear" w:color="auto" w:fill="auto"/>
            <w:vAlign w:val="center"/>
          </w:tcPr>
          <w:p w14:paraId="403FD0BB" w14:textId="77777777" w:rsidR="007B647A" w:rsidRPr="007D5A9E" w:rsidRDefault="007B647A" w:rsidP="007B647A">
            <w:pPr>
              <w:spacing w:after="0" w:line="240" w:lineRule="auto"/>
              <w:jc w:val="both"/>
              <w:rPr>
                <w:rFonts w:ascii="Times New Roman" w:hAnsi="Times New Roman" w:cs="Times New Roman"/>
                <w:color w:val="0D0D0D"/>
                <w:lang w:val="es-ES_tradnl" w:eastAsia="es-SV"/>
              </w:rPr>
            </w:pPr>
            <w:r w:rsidRPr="007D5A9E">
              <w:rPr>
                <w:rFonts w:ascii="Times New Roman" w:hAnsi="Times New Roman" w:cs="Times New Roman"/>
                <w:color w:val="0D0D0D"/>
                <w:lang w:val="es-ES_tradnl"/>
              </w:rPr>
              <w:t xml:space="preserve">Rotación sobre la columna vertical: ± 10° como mínimo. </w:t>
            </w:r>
          </w:p>
        </w:tc>
        <w:tc>
          <w:tcPr>
            <w:tcW w:w="536" w:type="pct"/>
            <w:shd w:val="clear" w:color="auto" w:fill="auto"/>
            <w:vAlign w:val="center"/>
          </w:tcPr>
          <w:p w14:paraId="6B377910"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c>
          <w:tcPr>
            <w:tcW w:w="491" w:type="pct"/>
            <w:shd w:val="clear" w:color="auto" w:fill="auto"/>
            <w:vAlign w:val="center"/>
          </w:tcPr>
          <w:p w14:paraId="4A2C4091"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130F20" w14:paraId="3B35EF30" w14:textId="77777777" w:rsidTr="00812422">
        <w:trPr>
          <w:trHeight w:val="20"/>
        </w:trPr>
        <w:tc>
          <w:tcPr>
            <w:tcW w:w="1161" w:type="pct"/>
            <w:vMerge/>
            <w:tcBorders>
              <w:left w:val="single" w:sz="4" w:space="0" w:color="auto"/>
              <w:right w:val="single" w:sz="4" w:space="0" w:color="auto"/>
            </w:tcBorders>
            <w:vAlign w:val="center"/>
          </w:tcPr>
          <w:p w14:paraId="3EC3B35A"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tcBorders>
              <w:left w:val="single" w:sz="4" w:space="0" w:color="auto"/>
            </w:tcBorders>
            <w:shd w:val="clear" w:color="auto" w:fill="auto"/>
            <w:vAlign w:val="center"/>
          </w:tcPr>
          <w:p w14:paraId="74C45EE1"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21</w:t>
            </w:r>
          </w:p>
        </w:tc>
        <w:tc>
          <w:tcPr>
            <w:tcW w:w="2589" w:type="pct"/>
            <w:shd w:val="clear" w:color="auto" w:fill="auto"/>
            <w:vAlign w:val="center"/>
          </w:tcPr>
          <w:p w14:paraId="2C78E01D" w14:textId="77777777" w:rsidR="007B647A" w:rsidRPr="007D5A9E" w:rsidRDefault="007B647A" w:rsidP="007B647A">
            <w:pPr>
              <w:spacing w:after="0" w:line="240" w:lineRule="auto"/>
              <w:jc w:val="both"/>
              <w:rPr>
                <w:rFonts w:ascii="Times New Roman" w:hAnsi="Times New Roman" w:cs="Times New Roman"/>
                <w:color w:val="0D0D0D"/>
                <w:lang w:val="es-ES_tradnl" w:eastAsia="es-SV"/>
              </w:rPr>
            </w:pPr>
            <w:r w:rsidRPr="007D5A9E">
              <w:rPr>
                <w:rFonts w:ascii="Times New Roman" w:hAnsi="Times New Roman" w:cs="Times New Roman"/>
                <w:color w:val="0D0D0D"/>
                <w:lang w:val="es-ES_tradnl"/>
              </w:rPr>
              <w:t>Desplazamiento vertical del arco: 400 mm como mínimo.</w:t>
            </w:r>
          </w:p>
        </w:tc>
        <w:tc>
          <w:tcPr>
            <w:tcW w:w="536" w:type="pct"/>
            <w:shd w:val="clear" w:color="auto" w:fill="auto"/>
            <w:vAlign w:val="center"/>
          </w:tcPr>
          <w:p w14:paraId="343A9479"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c>
          <w:tcPr>
            <w:tcW w:w="491" w:type="pct"/>
            <w:shd w:val="clear" w:color="auto" w:fill="auto"/>
            <w:vAlign w:val="center"/>
          </w:tcPr>
          <w:p w14:paraId="465EBAED"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130F20" w14:paraId="5FEAF523" w14:textId="77777777" w:rsidTr="00812422">
        <w:trPr>
          <w:trHeight w:val="20"/>
        </w:trPr>
        <w:tc>
          <w:tcPr>
            <w:tcW w:w="1161" w:type="pct"/>
            <w:vMerge/>
            <w:tcBorders>
              <w:left w:val="single" w:sz="4" w:space="0" w:color="auto"/>
              <w:right w:val="single" w:sz="4" w:space="0" w:color="auto"/>
            </w:tcBorders>
            <w:vAlign w:val="center"/>
          </w:tcPr>
          <w:p w14:paraId="1F25DD28"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tcBorders>
              <w:left w:val="single" w:sz="4" w:space="0" w:color="auto"/>
            </w:tcBorders>
            <w:shd w:val="clear" w:color="auto" w:fill="auto"/>
            <w:vAlign w:val="center"/>
          </w:tcPr>
          <w:p w14:paraId="0AA1FD69"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22</w:t>
            </w:r>
          </w:p>
        </w:tc>
        <w:tc>
          <w:tcPr>
            <w:tcW w:w="2589" w:type="pct"/>
            <w:shd w:val="clear" w:color="auto" w:fill="auto"/>
            <w:vAlign w:val="center"/>
          </w:tcPr>
          <w:p w14:paraId="03834944" w14:textId="77777777" w:rsidR="007B647A" w:rsidRPr="007D5A9E" w:rsidRDefault="007B647A" w:rsidP="007B647A">
            <w:pPr>
              <w:spacing w:after="0" w:line="240" w:lineRule="auto"/>
              <w:jc w:val="both"/>
              <w:rPr>
                <w:rFonts w:ascii="Times New Roman" w:hAnsi="Times New Roman" w:cs="Times New Roman"/>
                <w:color w:val="0D0D0D"/>
                <w:lang w:val="es-ES_tradnl" w:eastAsia="es-SV"/>
              </w:rPr>
            </w:pPr>
            <w:r w:rsidRPr="007D5A9E">
              <w:rPr>
                <w:rFonts w:ascii="Times New Roman" w:hAnsi="Times New Roman" w:cs="Times New Roman"/>
                <w:color w:val="0D0D0D"/>
                <w:lang w:val="es-ES_tradnl"/>
              </w:rPr>
              <w:t>Desplazamiento longitudinal del arco: 200 mm como mínimo.</w:t>
            </w:r>
          </w:p>
        </w:tc>
        <w:tc>
          <w:tcPr>
            <w:tcW w:w="536" w:type="pct"/>
            <w:shd w:val="clear" w:color="auto" w:fill="auto"/>
            <w:vAlign w:val="center"/>
          </w:tcPr>
          <w:p w14:paraId="5E9E57F2"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c>
          <w:tcPr>
            <w:tcW w:w="491" w:type="pct"/>
            <w:shd w:val="clear" w:color="auto" w:fill="auto"/>
            <w:vAlign w:val="center"/>
          </w:tcPr>
          <w:p w14:paraId="7BA0B920"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130F20" w14:paraId="205787C3" w14:textId="77777777" w:rsidTr="00812422">
        <w:trPr>
          <w:trHeight w:val="20"/>
        </w:trPr>
        <w:tc>
          <w:tcPr>
            <w:tcW w:w="1161" w:type="pct"/>
            <w:vMerge/>
            <w:tcBorders>
              <w:left w:val="single" w:sz="4" w:space="0" w:color="auto"/>
              <w:right w:val="single" w:sz="4" w:space="0" w:color="auto"/>
            </w:tcBorders>
            <w:vAlign w:val="center"/>
          </w:tcPr>
          <w:p w14:paraId="53CB2AF0"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tcBorders>
              <w:left w:val="single" w:sz="4" w:space="0" w:color="auto"/>
            </w:tcBorders>
            <w:shd w:val="clear" w:color="auto" w:fill="auto"/>
            <w:vAlign w:val="center"/>
          </w:tcPr>
          <w:p w14:paraId="343B1041"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23</w:t>
            </w:r>
          </w:p>
        </w:tc>
        <w:tc>
          <w:tcPr>
            <w:tcW w:w="2589" w:type="pct"/>
            <w:shd w:val="clear" w:color="auto" w:fill="auto"/>
            <w:vAlign w:val="center"/>
          </w:tcPr>
          <w:p w14:paraId="58EB6A00" w14:textId="77777777" w:rsidR="007B647A" w:rsidRPr="007D5A9E" w:rsidRDefault="007B647A" w:rsidP="007B647A">
            <w:pPr>
              <w:spacing w:after="0" w:line="240" w:lineRule="auto"/>
              <w:jc w:val="both"/>
              <w:rPr>
                <w:rFonts w:ascii="Times New Roman" w:hAnsi="Times New Roman" w:cs="Times New Roman"/>
                <w:color w:val="0D0D0D"/>
                <w:lang w:val="es-ES_tradnl" w:eastAsia="es-SV"/>
              </w:rPr>
            </w:pPr>
            <w:r w:rsidRPr="007D5A9E">
              <w:rPr>
                <w:rFonts w:ascii="Times New Roman" w:hAnsi="Times New Roman" w:cs="Times New Roman"/>
                <w:color w:val="0D0D0D"/>
                <w:lang w:val="es-ES_tradnl"/>
              </w:rPr>
              <w:t>Profundidad del arco: 650 mm como mínimo.</w:t>
            </w:r>
          </w:p>
        </w:tc>
        <w:tc>
          <w:tcPr>
            <w:tcW w:w="536" w:type="pct"/>
            <w:shd w:val="clear" w:color="auto" w:fill="auto"/>
            <w:vAlign w:val="center"/>
          </w:tcPr>
          <w:p w14:paraId="5A4E5A6A"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c>
          <w:tcPr>
            <w:tcW w:w="491" w:type="pct"/>
            <w:shd w:val="clear" w:color="auto" w:fill="auto"/>
            <w:vAlign w:val="center"/>
          </w:tcPr>
          <w:p w14:paraId="0AEF7B3D"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130F20" w14:paraId="6CF04A5E" w14:textId="77777777" w:rsidTr="00812422">
        <w:trPr>
          <w:trHeight w:val="20"/>
        </w:trPr>
        <w:tc>
          <w:tcPr>
            <w:tcW w:w="1161" w:type="pct"/>
            <w:vMerge/>
            <w:tcBorders>
              <w:left w:val="single" w:sz="4" w:space="0" w:color="auto"/>
              <w:right w:val="single" w:sz="4" w:space="0" w:color="auto"/>
            </w:tcBorders>
            <w:vAlign w:val="center"/>
          </w:tcPr>
          <w:p w14:paraId="59000AF2"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tcBorders>
              <w:left w:val="single" w:sz="4" w:space="0" w:color="auto"/>
            </w:tcBorders>
            <w:shd w:val="clear" w:color="auto" w:fill="auto"/>
            <w:vAlign w:val="center"/>
          </w:tcPr>
          <w:p w14:paraId="71B0CE36"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24</w:t>
            </w:r>
          </w:p>
        </w:tc>
        <w:tc>
          <w:tcPr>
            <w:tcW w:w="2589" w:type="pct"/>
            <w:shd w:val="clear" w:color="auto" w:fill="auto"/>
            <w:vAlign w:val="center"/>
          </w:tcPr>
          <w:p w14:paraId="26E3E7D4" w14:textId="77777777" w:rsidR="007B647A" w:rsidRPr="007D5A9E" w:rsidRDefault="007B647A" w:rsidP="007B647A">
            <w:pPr>
              <w:spacing w:after="0" w:line="240" w:lineRule="auto"/>
              <w:jc w:val="both"/>
              <w:rPr>
                <w:rFonts w:ascii="Times New Roman" w:hAnsi="Times New Roman" w:cs="Times New Roman"/>
                <w:color w:val="0D0D0D"/>
                <w:lang w:val="es-ES_tradnl" w:eastAsia="es-SV"/>
              </w:rPr>
            </w:pPr>
            <w:r w:rsidRPr="007D5A9E">
              <w:rPr>
                <w:rFonts w:ascii="Times New Roman" w:hAnsi="Times New Roman" w:cs="Times New Roman"/>
                <w:color w:val="0D0D0D"/>
                <w:lang w:val="es-ES_tradnl"/>
              </w:rPr>
              <w:t>Espacio libre del arco: 700 mm como mínimo.</w:t>
            </w:r>
          </w:p>
        </w:tc>
        <w:tc>
          <w:tcPr>
            <w:tcW w:w="536" w:type="pct"/>
            <w:shd w:val="clear" w:color="auto" w:fill="auto"/>
            <w:vAlign w:val="center"/>
          </w:tcPr>
          <w:p w14:paraId="10416D63"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c>
          <w:tcPr>
            <w:tcW w:w="491" w:type="pct"/>
            <w:shd w:val="clear" w:color="auto" w:fill="auto"/>
            <w:vAlign w:val="center"/>
          </w:tcPr>
          <w:p w14:paraId="390E1960"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7D5A9E" w14:paraId="3BD123FB" w14:textId="77777777" w:rsidTr="00812422">
        <w:trPr>
          <w:trHeight w:val="20"/>
        </w:trPr>
        <w:tc>
          <w:tcPr>
            <w:tcW w:w="1161" w:type="pct"/>
            <w:vMerge/>
            <w:tcBorders>
              <w:left w:val="single" w:sz="4" w:space="0" w:color="auto"/>
              <w:right w:val="single" w:sz="4" w:space="0" w:color="auto"/>
            </w:tcBorders>
            <w:vAlign w:val="center"/>
          </w:tcPr>
          <w:p w14:paraId="5961F7D3"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tcBorders>
              <w:left w:val="single" w:sz="4" w:space="0" w:color="auto"/>
            </w:tcBorders>
            <w:shd w:val="clear" w:color="auto" w:fill="auto"/>
            <w:vAlign w:val="center"/>
          </w:tcPr>
          <w:p w14:paraId="1E6D4746"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25</w:t>
            </w:r>
          </w:p>
        </w:tc>
        <w:tc>
          <w:tcPr>
            <w:tcW w:w="2589" w:type="pct"/>
            <w:shd w:val="clear" w:color="auto" w:fill="auto"/>
            <w:vAlign w:val="center"/>
          </w:tcPr>
          <w:p w14:paraId="6154184D" w14:textId="77777777" w:rsidR="007B647A" w:rsidRPr="007D5A9E" w:rsidRDefault="007B647A" w:rsidP="007B647A">
            <w:pPr>
              <w:spacing w:after="0" w:line="240" w:lineRule="auto"/>
              <w:jc w:val="both"/>
              <w:rPr>
                <w:rFonts w:ascii="Times New Roman" w:hAnsi="Times New Roman" w:cs="Times New Roman"/>
                <w:color w:val="0D0D0D"/>
                <w:lang w:val="es-ES_tradnl"/>
              </w:rPr>
            </w:pPr>
            <w:r w:rsidRPr="007D5A9E">
              <w:rPr>
                <w:rFonts w:ascii="Times New Roman" w:hAnsi="Times New Roman" w:cs="Times New Roman"/>
                <w:color w:val="000000"/>
                <w:lang w:val="es-ES_tradnl"/>
              </w:rPr>
              <w:t>Oscilación a 25°.</w:t>
            </w:r>
          </w:p>
        </w:tc>
        <w:tc>
          <w:tcPr>
            <w:tcW w:w="536" w:type="pct"/>
            <w:shd w:val="clear" w:color="auto" w:fill="auto"/>
            <w:vAlign w:val="center"/>
          </w:tcPr>
          <w:p w14:paraId="723533F0"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c>
          <w:tcPr>
            <w:tcW w:w="491" w:type="pct"/>
            <w:shd w:val="clear" w:color="auto" w:fill="auto"/>
            <w:vAlign w:val="center"/>
          </w:tcPr>
          <w:p w14:paraId="7E166297"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130F20" w14:paraId="47BE79F0" w14:textId="77777777" w:rsidTr="00812422">
        <w:trPr>
          <w:trHeight w:val="20"/>
        </w:trPr>
        <w:tc>
          <w:tcPr>
            <w:tcW w:w="1161" w:type="pct"/>
            <w:vMerge/>
            <w:tcBorders>
              <w:left w:val="single" w:sz="4" w:space="0" w:color="auto"/>
              <w:right w:val="single" w:sz="4" w:space="0" w:color="auto"/>
            </w:tcBorders>
            <w:vAlign w:val="center"/>
          </w:tcPr>
          <w:p w14:paraId="615E2807"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tcBorders>
              <w:left w:val="single" w:sz="4" w:space="0" w:color="auto"/>
            </w:tcBorders>
            <w:shd w:val="clear" w:color="auto" w:fill="auto"/>
            <w:vAlign w:val="center"/>
          </w:tcPr>
          <w:p w14:paraId="74327832"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26</w:t>
            </w:r>
          </w:p>
        </w:tc>
        <w:tc>
          <w:tcPr>
            <w:tcW w:w="2589" w:type="pct"/>
            <w:shd w:val="clear" w:color="auto" w:fill="auto"/>
            <w:vAlign w:val="center"/>
          </w:tcPr>
          <w:p w14:paraId="4F3A0655" w14:textId="77777777" w:rsidR="007B647A" w:rsidRPr="007D5A9E" w:rsidRDefault="007B647A" w:rsidP="007B647A">
            <w:pPr>
              <w:spacing w:after="0" w:line="240" w:lineRule="auto"/>
              <w:jc w:val="both"/>
              <w:rPr>
                <w:rFonts w:ascii="Times New Roman" w:hAnsi="Times New Roman" w:cs="Times New Roman"/>
                <w:color w:val="0D0D0D"/>
                <w:lang w:val="es-ES_tradnl" w:eastAsia="es-SV"/>
              </w:rPr>
            </w:pPr>
            <w:r w:rsidRPr="007D5A9E">
              <w:rPr>
                <w:rFonts w:ascii="Times New Roman" w:hAnsi="Times New Roman" w:cs="Times New Roman"/>
                <w:color w:val="0D0D0D"/>
                <w:lang w:val="es-ES_tradnl"/>
              </w:rPr>
              <w:t>Freno manual en cada uno de sus movimientos.</w:t>
            </w:r>
          </w:p>
        </w:tc>
        <w:tc>
          <w:tcPr>
            <w:tcW w:w="536" w:type="pct"/>
            <w:shd w:val="clear" w:color="auto" w:fill="auto"/>
            <w:vAlign w:val="center"/>
          </w:tcPr>
          <w:p w14:paraId="0011C193"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c>
          <w:tcPr>
            <w:tcW w:w="491" w:type="pct"/>
            <w:shd w:val="clear" w:color="auto" w:fill="auto"/>
            <w:vAlign w:val="center"/>
          </w:tcPr>
          <w:p w14:paraId="443BDDF3"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7D5A9E" w14:paraId="6C9E8173" w14:textId="77777777" w:rsidTr="00812422">
        <w:trPr>
          <w:trHeight w:val="20"/>
        </w:trPr>
        <w:tc>
          <w:tcPr>
            <w:tcW w:w="1161" w:type="pct"/>
            <w:vMerge/>
            <w:tcBorders>
              <w:left w:val="single" w:sz="4" w:space="0" w:color="auto"/>
              <w:right w:val="single" w:sz="4" w:space="0" w:color="auto"/>
            </w:tcBorders>
            <w:vAlign w:val="center"/>
          </w:tcPr>
          <w:p w14:paraId="7158B850"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3839" w:type="pct"/>
            <w:gridSpan w:val="4"/>
            <w:tcBorders>
              <w:left w:val="single" w:sz="4" w:space="0" w:color="auto"/>
            </w:tcBorders>
            <w:shd w:val="clear" w:color="auto" w:fill="auto"/>
            <w:vAlign w:val="center"/>
          </w:tcPr>
          <w:p w14:paraId="73A3C3E1"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b/>
                <w:bCs/>
                <w:color w:val="000000"/>
                <w:lang w:val="es-ES_tradnl"/>
              </w:rPr>
              <w:t>Características del generador</w:t>
            </w:r>
          </w:p>
        </w:tc>
      </w:tr>
      <w:tr w:rsidR="007B647A" w:rsidRPr="00130F20" w14:paraId="0BA4A00A" w14:textId="77777777" w:rsidTr="00812422">
        <w:trPr>
          <w:trHeight w:val="20"/>
        </w:trPr>
        <w:tc>
          <w:tcPr>
            <w:tcW w:w="1161" w:type="pct"/>
            <w:vMerge/>
            <w:tcBorders>
              <w:left w:val="single" w:sz="4" w:space="0" w:color="auto"/>
              <w:right w:val="single" w:sz="4" w:space="0" w:color="auto"/>
            </w:tcBorders>
            <w:vAlign w:val="center"/>
          </w:tcPr>
          <w:p w14:paraId="17D91C94"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tcBorders>
              <w:left w:val="single" w:sz="4" w:space="0" w:color="auto"/>
            </w:tcBorders>
            <w:shd w:val="clear" w:color="auto" w:fill="auto"/>
            <w:vAlign w:val="center"/>
          </w:tcPr>
          <w:p w14:paraId="7F2A20B8"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27</w:t>
            </w:r>
          </w:p>
        </w:tc>
        <w:tc>
          <w:tcPr>
            <w:tcW w:w="2589" w:type="pct"/>
            <w:shd w:val="clear" w:color="auto" w:fill="auto"/>
            <w:vAlign w:val="center"/>
          </w:tcPr>
          <w:p w14:paraId="0E363393" w14:textId="77777777" w:rsidR="007B647A" w:rsidRPr="007D5A9E" w:rsidRDefault="007B647A" w:rsidP="007B647A">
            <w:pPr>
              <w:spacing w:after="0" w:line="240" w:lineRule="auto"/>
              <w:jc w:val="both"/>
              <w:rPr>
                <w:rFonts w:ascii="Times New Roman" w:hAnsi="Times New Roman" w:cs="Times New Roman"/>
                <w:color w:val="000000"/>
                <w:lang w:val="es-ES_tradnl" w:eastAsia="es-SV"/>
              </w:rPr>
            </w:pPr>
            <w:r w:rsidRPr="007D5A9E">
              <w:rPr>
                <w:rFonts w:ascii="Times New Roman" w:hAnsi="Times New Roman" w:cs="Times New Roman"/>
                <w:color w:val="000000"/>
                <w:lang w:val="es-ES_tradnl"/>
              </w:rPr>
              <w:t>Generador de alta frecuencia 40 KHZ o más.</w:t>
            </w:r>
          </w:p>
        </w:tc>
        <w:tc>
          <w:tcPr>
            <w:tcW w:w="536" w:type="pct"/>
            <w:shd w:val="clear" w:color="auto" w:fill="auto"/>
            <w:vAlign w:val="center"/>
          </w:tcPr>
          <w:p w14:paraId="50654446"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c>
          <w:tcPr>
            <w:tcW w:w="491" w:type="pct"/>
            <w:shd w:val="clear" w:color="auto" w:fill="auto"/>
            <w:vAlign w:val="center"/>
          </w:tcPr>
          <w:p w14:paraId="57F92245"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130F20" w14:paraId="1F24C476" w14:textId="77777777" w:rsidTr="00812422">
        <w:trPr>
          <w:trHeight w:val="20"/>
        </w:trPr>
        <w:tc>
          <w:tcPr>
            <w:tcW w:w="1161" w:type="pct"/>
            <w:vMerge/>
            <w:tcBorders>
              <w:left w:val="single" w:sz="4" w:space="0" w:color="auto"/>
              <w:right w:val="single" w:sz="4" w:space="0" w:color="auto"/>
            </w:tcBorders>
            <w:vAlign w:val="center"/>
            <w:hideMark/>
          </w:tcPr>
          <w:p w14:paraId="459C537C"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tcBorders>
              <w:left w:val="single" w:sz="4" w:space="0" w:color="auto"/>
            </w:tcBorders>
            <w:shd w:val="clear" w:color="auto" w:fill="auto"/>
            <w:vAlign w:val="center"/>
            <w:hideMark/>
          </w:tcPr>
          <w:p w14:paraId="193B8A33"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28</w:t>
            </w:r>
          </w:p>
        </w:tc>
        <w:tc>
          <w:tcPr>
            <w:tcW w:w="2589" w:type="pct"/>
            <w:shd w:val="clear" w:color="auto" w:fill="auto"/>
            <w:vAlign w:val="center"/>
          </w:tcPr>
          <w:p w14:paraId="1C318B50"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rPr>
              <w:t xml:space="preserve">Generador de alta frecuencia para la obtención de baja ondulación en alta tensión de salida con potencia de al menos 32 KW o más. </w:t>
            </w:r>
          </w:p>
        </w:tc>
        <w:tc>
          <w:tcPr>
            <w:tcW w:w="536" w:type="pct"/>
            <w:shd w:val="clear" w:color="auto" w:fill="auto"/>
            <w:vAlign w:val="center"/>
            <w:hideMark/>
          </w:tcPr>
          <w:p w14:paraId="33BA4C29"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491" w:type="pct"/>
            <w:shd w:val="clear" w:color="auto" w:fill="auto"/>
            <w:vAlign w:val="center"/>
            <w:hideMark/>
          </w:tcPr>
          <w:p w14:paraId="0D08A168"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25D800FC" w14:textId="77777777" w:rsidTr="00812422">
        <w:trPr>
          <w:trHeight w:val="20"/>
        </w:trPr>
        <w:tc>
          <w:tcPr>
            <w:tcW w:w="1161" w:type="pct"/>
            <w:vMerge/>
            <w:tcBorders>
              <w:left w:val="single" w:sz="4" w:space="0" w:color="auto"/>
              <w:right w:val="single" w:sz="4" w:space="0" w:color="auto"/>
            </w:tcBorders>
            <w:vAlign w:val="center"/>
          </w:tcPr>
          <w:p w14:paraId="6091A6C0"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tcBorders>
              <w:left w:val="single" w:sz="4" w:space="0" w:color="auto"/>
            </w:tcBorders>
            <w:shd w:val="clear" w:color="auto" w:fill="auto"/>
            <w:vAlign w:val="center"/>
          </w:tcPr>
          <w:p w14:paraId="4EB70351"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29</w:t>
            </w:r>
          </w:p>
        </w:tc>
        <w:tc>
          <w:tcPr>
            <w:tcW w:w="2589" w:type="pct"/>
            <w:shd w:val="clear" w:color="auto" w:fill="auto"/>
            <w:vAlign w:val="center"/>
          </w:tcPr>
          <w:p w14:paraId="5E072605" w14:textId="77777777" w:rsidR="007B647A" w:rsidRPr="007D5A9E" w:rsidRDefault="007B647A" w:rsidP="007B647A">
            <w:pPr>
              <w:spacing w:after="0" w:line="240" w:lineRule="auto"/>
              <w:jc w:val="both"/>
              <w:rPr>
                <w:rFonts w:ascii="Times New Roman" w:hAnsi="Times New Roman" w:cs="Times New Roman"/>
                <w:color w:val="000000"/>
                <w:lang w:val="es-ES_tradnl" w:eastAsia="es-SV"/>
              </w:rPr>
            </w:pPr>
            <w:r w:rsidRPr="007D5A9E">
              <w:rPr>
                <w:rFonts w:ascii="Times New Roman" w:hAnsi="Times New Roman" w:cs="Times New Roman"/>
                <w:color w:val="000000"/>
                <w:lang w:val="es-ES_tradnl"/>
              </w:rPr>
              <w:t>Voltaje de entrada de 110 KVP.</w:t>
            </w:r>
          </w:p>
        </w:tc>
        <w:tc>
          <w:tcPr>
            <w:tcW w:w="536" w:type="pct"/>
            <w:shd w:val="clear" w:color="auto" w:fill="auto"/>
            <w:vAlign w:val="center"/>
          </w:tcPr>
          <w:p w14:paraId="534A87B9"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c>
          <w:tcPr>
            <w:tcW w:w="491" w:type="pct"/>
            <w:shd w:val="clear" w:color="auto" w:fill="auto"/>
            <w:vAlign w:val="center"/>
          </w:tcPr>
          <w:p w14:paraId="6D45B259"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130F20" w14:paraId="7C6A2974" w14:textId="77777777" w:rsidTr="00812422">
        <w:trPr>
          <w:trHeight w:val="20"/>
        </w:trPr>
        <w:tc>
          <w:tcPr>
            <w:tcW w:w="1161" w:type="pct"/>
            <w:vMerge/>
            <w:tcBorders>
              <w:left w:val="single" w:sz="4" w:space="0" w:color="auto"/>
              <w:right w:val="single" w:sz="4" w:space="0" w:color="auto"/>
            </w:tcBorders>
            <w:vAlign w:val="center"/>
            <w:hideMark/>
          </w:tcPr>
          <w:p w14:paraId="6AAA98BD"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tcBorders>
              <w:left w:val="single" w:sz="4" w:space="0" w:color="auto"/>
            </w:tcBorders>
            <w:shd w:val="clear" w:color="auto" w:fill="auto"/>
            <w:vAlign w:val="center"/>
            <w:hideMark/>
          </w:tcPr>
          <w:p w14:paraId="2DB278A8"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30</w:t>
            </w:r>
          </w:p>
        </w:tc>
        <w:tc>
          <w:tcPr>
            <w:tcW w:w="2589" w:type="pct"/>
            <w:shd w:val="clear" w:color="auto" w:fill="auto"/>
            <w:vAlign w:val="center"/>
          </w:tcPr>
          <w:p w14:paraId="32CB9162"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rPr>
              <w:t xml:space="preserve">Corriente por encima de 20 </w:t>
            </w:r>
            <w:proofErr w:type="spellStart"/>
            <w:r w:rsidRPr="007D5A9E">
              <w:rPr>
                <w:rFonts w:ascii="Times New Roman" w:hAnsi="Times New Roman" w:cs="Times New Roman"/>
                <w:color w:val="000000"/>
                <w:lang w:val="es-ES_tradnl"/>
              </w:rPr>
              <w:t>mA</w:t>
            </w:r>
            <w:proofErr w:type="spellEnd"/>
            <w:r w:rsidRPr="007D5A9E">
              <w:rPr>
                <w:rFonts w:ascii="Times New Roman" w:hAnsi="Times New Roman" w:cs="Times New Roman"/>
                <w:color w:val="000000"/>
                <w:lang w:val="es-ES_tradnl"/>
              </w:rPr>
              <w:t xml:space="preserve"> para exposición radiográfica con tiempo de exposición controlado por una computadora.</w:t>
            </w:r>
          </w:p>
        </w:tc>
        <w:tc>
          <w:tcPr>
            <w:tcW w:w="536" w:type="pct"/>
            <w:shd w:val="clear" w:color="auto" w:fill="auto"/>
            <w:vAlign w:val="center"/>
            <w:hideMark/>
          </w:tcPr>
          <w:p w14:paraId="469539F6"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491" w:type="pct"/>
            <w:shd w:val="clear" w:color="auto" w:fill="auto"/>
            <w:vAlign w:val="center"/>
            <w:hideMark/>
          </w:tcPr>
          <w:p w14:paraId="65DD78A4"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53C9615B" w14:textId="77777777" w:rsidTr="00812422">
        <w:trPr>
          <w:trHeight w:val="20"/>
        </w:trPr>
        <w:tc>
          <w:tcPr>
            <w:tcW w:w="1161" w:type="pct"/>
            <w:vMerge/>
            <w:tcBorders>
              <w:left w:val="single" w:sz="4" w:space="0" w:color="auto"/>
              <w:right w:val="single" w:sz="4" w:space="0" w:color="auto"/>
            </w:tcBorders>
            <w:vAlign w:val="center"/>
            <w:hideMark/>
          </w:tcPr>
          <w:p w14:paraId="0FC54D57"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tcBorders>
              <w:left w:val="single" w:sz="4" w:space="0" w:color="auto"/>
            </w:tcBorders>
            <w:shd w:val="clear" w:color="auto" w:fill="auto"/>
            <w:vAlign w:val="center"/>
            <w:hideMark/>
          </w:tcPr>
          <w:p w14:paraId="1F34C25F"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31</w:t>
            </w:r>
          </w:p>
        </w:tc>
        <w:tc>
          <w:tcPr>
            <w:tcW w:w="2589" w:type="pct"/>
            <w:shd w:val="clear" w:color="auto" w:fill="auto"/>
            <w:vAlign w:val="center"/>
          </w:tcPr>
          <w:p w14:paraId="46118017" w14:textId="77777777" w:rsidR="007B647A" w:rsidRPr="007D5A9E" w:rsidRDefault="007B647A" w:rsidP="007B647A">
            <w:pPr>
              <w:spacing w:after="0" w:line="240" w:lineRule="auto"/>
              <w:jc w:val="both"/>
              <w:rPr>
                <w:rFonts w:ascii="Times New Roman" w:hAnsi="Times New Roman" w:cs="Times New Roman"/>
                <w:color w:val="000000"/>
                <w:lang w:val="es-ES_tradnl" w:eastAsia="es-SV"/>
              </w:rPr>
            </w:pPr>
            <w:r w:rsidRPr="007D5A9E">
              <w:rPr>
                <w:rFonts w:ascii="Times New Roman" w:hAnsi="Times New Roman" w:cs="Times New Roman"/>
                <w:color w:val="000000"/>
                <w:lang w:val="es-ES_tradnl"/>
              </w:rPr>
              <w:t xml:space="preserve">Modo de </w:t>
            </w:r>
            <w:proofErr w:type="spellStart"/>
            <w:r w:rsidRPr="007D5A9E">
              <w:rPr>
                <w:rFonts w:ascii="Times New Roman" w:hAnsi="Times New Roman" w:cs="Times New Roman"/>
                <w:color w:val="000000"/>
                <w:lang w:val="es-ES_tradnl"/>
              </w:rPr>
              <w:t>Fluoroscopia</w:t>
            </w:r>
            <w:proofErr w:type="spellEnd"/>
            <w:r w:rsidRPr="007D5A9E">
              <w:rPr>
                <w:rFonts w:ascii="Times New Roman" w:hAnsi="Times New Roman" w:cs="Times New Roman"/>
                <w:color w:val="000000"/>
                <w:lang w:val="es-ES_tradnl"/>
              </w:rPr>
              <w:t xml:space="preserve"> de alto nivel (HLF) de 12 </w:t>
            </w:r>
            <w:proofErr w:type="spellStart"/>
            <w:r w:rsidRPr="007D5A9E">
              <w:rPr>
                <w:rFonts w:ascii="Times New Roman" w:hAnsi="Times New Roman" w:cs="Times New Roman"/>
                <w:color w:val="000000"/>
                <w:lang w:val="es-ES_tradnl"/>
              </w:rPr>
              <w:t>mA</w:t>
            </w:r>
            <w:proofErr w:type="spellEnd"/>
            <w:r w:rsidRPr="007D5A9E">
              <w:rPr>
                <w:rFonts w:ascii="Times New Roman" w:hAnsi="Times New Roman" w:cs="Times New Roman"/>
                <w:color w:val="000000"/>
                <w:lang w:val="es-ES_tradnl"/>
              </w:rPr>
              <w:t xml:space="preserve"> o mayor con modo manual y automático.</w:t>
            </w:r>
          </w:p>
        </w:tc>
        <w:tc>
          <w:tcPr>
            <w:tcW w:w="536" w:type="pct"/>
            <w:shd w:val="clear" w:color="auto" w:fill="auto"/>
            <w:vAlign w:val="center"/>
            <w:hideMark/>
          </w:tcPr>
          <w:p w14:paraId="286BDA6F"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491" w:type="pct"/>
            <w:shd w:val="clear" w:color="auto" w:fill="auto"/>
            <w:vAlign w:val="center"/>
            <w:hideMark/>
          </w:tcPr>
          <w:p w14:paraId="4CA79343"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71C13DBB" w14:textId="77777777" w:rsidTr="00812422">
        <w:trPr>
          <w:trHeight w:val="422"/>
        </w:trPr>
        <w:tc>
          <w:tcPr>
            <w:tcW w:w="1161" w:type="pct"/>
            <w:vMerge/>
            <w:tcBorders>
              <w:left w:val="single" w:sz="4" w:space="0" w:color="auto"/>
              <w:bottom w:val="single" w:sz="4" w:space="0" w:color="auto"/>
              <w:right w:val="single" w:sz="4" w:space="0" w:color="auto"/>
            </w:tcBorders>
            <w:vAlign w:val="center"/>
            <w:hideMark/>
          </w:tcPr>
          <w:p w14:paraId="6FA8CF1A"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tcBorders>
              <w:left w:val="single" w:sz="4" w:space="0" w:color="auto"/>
            </w:tcBorders>
            <w:shd w:val="clear" w:color="auto" w:fill="auto"/>
            <w:vAlign w:val="center"/>
            <w:hideMark/>
          </w:tcPr>
          <w:p w14:paraId="3A1DF9A1"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32</w:t>
            </w:r>
          </w:p>
        </w:tc>
        <w:tc>
          <w:tcPr>
            <w:tcW w:w="2589" w:type="pct"/>
            <w:shd w:val="clear" w:color="auto" w:fill="auto"/>
            <w:vAlign w:val="center"/>
          </w:tcPr>
          <w:p w14:paraId="2AFE5F98"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rPr>
              <w:t xml:space="preserve">Disparo digital de 10 </w:t>
            </w:r>
            <w:proofErr w:type="spellStart"/>
            <w:r w:rsidRPr="007D5A9E">
              <w:rPr>
                <w:rFonts w:ascii="Times New Roman" w:hAnsi="Times New Roman" w:cs="Times New Roman"/>
                <w:color w:val="000000"/>
                <w:lang w:val="es-ES_tradnl"/>
              </w:rPr>
              <w:t>mA</w:t>
            </w:r>
            <w:proofErr w:type="spellEnd"/>
            <w:r w:rsidRPr="007D5A9E">
              <w:rPr>
                <w:rFonts w:ascii="Times New Roman" w:hAnsi="Times New Roman" w:cs="Times New Roman"/>
                <w:color w:val="000000"/>
                <w:lang w:val="es-ES_tradnl"/>
              </w:rPr>
              <w:t xml:space="preserve">  con guardado automático de la imagen.</w:t>
            </w:r>
          </w:p>
        </w:tc>
        <w:tc>
          <w:tcPr>
            <w:tcW w:w="536" w:type="pct"/>
            <w:shd w:val="clear" w:color="auto" w:fill="auto"/>
            <w:vAlign w:val="center"/>
            <w:hideMark/>
          </w:tcPr>
          <w:p w14:paraId="7BA61658"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491" w:type="pct"/>
            <w:shd w:val="clear" w:color="auto" w:fill="auto"/>
            <w:vAlign w:val="center"/>
            <w:hideMark/>
          </w:tcPr>
          <w:p w14:paraId="2DB41CCA"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850343" w:rsidRPr="00130F20" w14:paraId="581C239E" w14:textId="77777777" w:rsidTr="00381996">
        <w:trPr>
          <w:trHeight w:val="20"/>
        </w:trPr>
        <w:tc>
          <w:tcPr>
            <w:tcW w:w="1161" w:type="pct"/>
            <w:vMerge w:val="restart"/>
            <w:tcBorders>
              <w:top w:val="nil"/>
            </w:tcBorders>
            <w:vAlign w:val="center"/>
            <w:hideMark/>
          </w:tcPr>
          <w:p w14:paraId="31FCAE49" w14:textId="77777777" w:rsidR="00850343" w:rsidRPr="007D5A9E" w:rsidRDefault="00850343" w:rsidP="007B647A">
            <w:pPr>
              <w:spacing w:after="0" w:line="240" w:lineRule="auto"/>
              <w:rPr>
                <w:rFonts w:ascii="Times New Roman" w:hAnsi="Times New Roman" w:cs="Times New Roman"/>
                <w:b/>
                <w:bCs/>
                <w:color w:val="000000"/>
                <w:lang w:val="es-ES_tradnl" w:eastAsia="es-HN"/>
              </w:rPr>
            </w:pPr>
          </w:p>
          <w:p w14:paraId="1D6A32A9" w14:textId="77777777" w:rsidR="00850343" w:rsidRPr="007D5A9E" w:rsidRDefault="00850343" w:rsidP="007B647A">
            <w:pPr>
              <w:spacing w:after="0" w:line="240" w:lineRule="auto"/>
              <w:rPr>
                <w:rFonts w:ascii="Times New Roman" w:hAnsi="Times New Roman" w:cs="Times New Roman"/>
                <w:b/>
                <w:bCs/>
                <w:color w:val="000000"/>
                <w:lang w:val="es-ES_tradnl" w:eastAsia="es-HN"/>
              </w:rPr>
            </w:pPr>
          </w:p>
        </w:tc>
        <w:tc>
          <w:tcPr>
            <w:tcW w:w="223" w:type="pct"/>
            <w:shd w:val="clear" w:color="auto" w:fill="auto"/>
            <w:vAlign w:val="center"/>
            <w:hideMark/>
          </w:tcPr>
          <w:p w14:paraId="0E263D76" w14:textId="77777777" w:rsidR="00850343" w:rsidRPr="007D5A9E" w:rsidRDefault="00850343"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33</w:t>
            </w:r>
          </w:p>
        </w:tc>
        <w:tc>
          <w:tcPr>
            <w:tcW w:w="2589" w:type="pct"/>
            <w:shd w:val="clear" w:color="auto" w:fill="auto"/>
            <w:vAlign w:val="center"/>
          </w:tcPr>
          <w:p w14:paraId="6C1096F4" w14:textId="77777777" w:rsidR="00850343" w:rsidRPr="007D5A9E" w:rsidRDefault="00850343" w:rsidP="007B647A">
            <w:pPr>
              <w:numPr>
                <w:ilvl w:val="0"/>
                <w:numId w:val="28"/>
              </w:numPr>
              <w:spacing w:after="0" w:line="240" w:lineRule="auto"/>
              <w:ind w:left="0"/>
              <w:textAlignment w:val="baseline"/>
              <w:rPr>
                <w:rFonts w:ascii="Times New Roman" w:hAnsi="Times New Roman" w:cs="Times New Roman"/>
                <w:color w:val="000000"/>
                <w:lang w:val="es-ES_tradnl" w:eastAsia="es-SV"/>
              </w:rPr>
            </w:pPr>
            <w:r w:rsidRPr="007D5A9E">
              <w:rPr>
                <w:rFonts w:ascii="Times New Roman" w:hAnsi="Times New Roman" w:cs="Times New Roman"/>
                <w:color w:val="000000"/>
                <w:lang w:val="es-ES_tradnl"/>
              </w:rPr>
              <w:t xml:space="preserve">Modo de </w:t>
            </w:r>
            <w:proofErr w:type="spellStart"/>
            <w:r w:rsidRPr="007D5A9E">
              <w:rPr>
                <w:rFonts w:ascii="Times New Roman" w:hAnsi="Times New Roman" w:cs="Times New Roman"/>
                <w:color w:val="000000"/>
                <w:lang w:val="es-ES_tradnl"/>
              </w:rPr>
              <w:t>Fluoroscopia</w:t>
            </w:r>
            <w:proofErr w:type="spellEnd"/>
            <w:r w:rsidRPr="007D5A9E">
              <w:rPr>
                <w:rFonts w:ascii="Times New Roman" w:hAnsi="Times New Roman" w:cs="Times New Roman"/>
                <w:color w:val="000000"/>
                <w:lang w:val="es-ES_tradnl"/>
              </w:rPr>
              <w:t xml:space="preserve"> de baja dosis de 0.1 a 5 </w:t>
            </w:r>
            <w:proofErr w:type="spellStart"/>
            <w:r w:rsidRPr="007D5A9E">
              <w:rPr>
                <w:rFonts w:ascii="Times New Roman" w:hAnsi="Times New Roman" w:cs="Times New Roman"/>
                <w:color w:val="000000"/>
                <w:lang w:val="es-ES_tradnl"/>
              </w:rPr>
              <w:t>mA</w:t>
            </w:r>
            <w:proofErr w:type="spellEnd"/>
            <w:r w:rsidRPr="007D5A9E">
              <w:rPr>
                <w:rFonts w:ascii="Times New Roman" w:hAnsi="Times New Roman" w:cs="Times New Roman"/>
                <w:color w:val="000000"/>
                <w:lang w:val="es-ES_tradnl"/>
              </w:rPr>
              <w:t xml:space="preserve"> con modo manual y automático.</w:t>
            </w:r>
            <w:r w:rsidRPr="007D5A9E">
              <w:rPr>
                <w:rFonts w:ascii="Times New Roman" w:hAnsi="Times New Roman" w:cs="Times New Roman"/>
                <w:color w:val="555555"/>
                <w:lang w:val="es-ES"/>
              </w:rPr>
              <w:t xml:space="preserve"> </w:t>
            </w:r>
          </w:p>
        </w:tc>
        <w:tc>
          <w:tcPr>
            <w:tcW w:w="536" w:type="pct"/>
            <w:shd w:val="clear" w:color="auto" w:fill="auto"/>
            <w:vAlign w:val="center"/>
            <w:hideMark/>
          </w:tcPr>
          <w:p w14:paraId="537C0C98" w14:textId="77777777" w:rsidR="00850343" w:rsidRPr="007D5A9E" w:rsidRDefault="00850343"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491" w:type="pct"/>
            <w:shd w:val="clear" w:color="auto" w:fill="auto"/>
            <w:vAlign w:val="center"/>
            <w:hideMark/>
          </w:tcPr>
          <w:p w14:paraId="58FC0A18" w14:textId="77777777" w:rsidR="00850343" w:rsidRPr="007D5A9E" w:rsidRDefault="00850343"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850343" w:rsidRPr="00130F20" w14:paraId="4B218326" w14:textId="77777777" w:rsidTr="00381996">
        <w:trPr>
          <w:trHeight w:val="386"/>
        </w:trPr>
        <w:tc>
          <w:tcPr>
            <w:tcW w:w="1161" w:type="pct"/>
            <w:vMerge/>
            <w:vAlign w:val="center"/>
            <w:hideMark/>
          </w:tcPr>
          <w:p w14:paraId="4A8F49A0" w14:textId="77777777" w:rsidR="00850343" w:rsidRPr="007D5A9E" w:rsidRDefault="00850343" w:rsidP="007B647A">
            <w:pPr>
              <w:spacing w:after="0" w:line="240" w:lineRule="auto"/>
              <w:rPr>
                <w:rFonts w:ascii="Times New Roman" w:hAnsi="Times New Roman" w:cs="Times New Roman"/>
                <w:b/>
                <w:bCs/>
                <w:color w:val="000000"/>
                <w:lang w:val="es-ES_tradnl" w:eastAsia="es-HN"/>
              </w:rPr>
            </w:pPr>
          </w:p>
        </w:tc>
        <w:tc>
          <w:tcPr>
            <w:tcW w:w="223" w:type="pct"/>
            <w:shd w:val="clear" w:color="auto" w:fill="auto"/>
            <w:vAlign w:val="center"/>
            <w:hideMark/>
          </w:tcPr>
          <w:p w14:paraId="7608682C" w14:textId="77777777" w:rsidR="00850343" w:rsidRPr="007D5A9E" w:rsidRDefault="00850343"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34</w:t>
            </w:r>
          </w:p>
        </w:tc>
        <w:tc>
          <w:tcPr>
            <w:tcW w:w="2589" w:type="pct"/>
            <w:shd w:val="clear" w:color="auto" w:fill="auto"/>
            <w:vAlign w:val="center"/>
          </w:tcPr>
          <w:p w14:paraId="3B915326" w14:textId="77777777" w:rsidR="00850343" w:rsidRPr="007D5A9E" w:rsidRDefault="00850343" w:rsidP="007B647A">
            <w:pPr>
              <w:tabs>
                <w:tab w:val="num" w:pos="720"/>
              </w:tabs>
              <w:spacing w:after="0" w:line="240" w:lineRule="auto"/>
              <w:jc w:val="both"/>
              <w:rPr>
                <w:rFonts w:ascii="Times New Roman" w:hAnsi="Times New Roman" w:cs="Times New Roman"/>
                <w:lang w:val="es-ES"/>
              </w:rPr>
            </w:pPr>
            <w:r w:rsidRPr="007D5A9E">
              <w:rPr>
                <w:rFonts w:ascii="Times New Roman" w:hAnsi="Times New Roman" w:cs="Times New Roman"/>
                <w:lang w:val="es-ES_tradnl"/>
              </w:rPr>
              <w:t xml:space="preserve">Modo de </w:t>
            </w:r>
            <w:proofErr w:type="spellStart"/>
            <w:r w:rsidRPr="007D5A9E">
              <w:rPr>
                <w:rFonts w:ascii="Times New Roman" w:hAnsi="Times New Roman" w:cs="Times New Roman"/>
                <w:lang w:val="es-ES_tradnl"/>
              </w:rPr>
              <w:t>Fluoroscopia</w:t>
            </w:r>
            <w:proofErr w:type="spellEnd"/>
            <w:r w:rsidRPr="007D5A9E">
              <w:rPr>
                <w:rFonts w:ascii="Times New Roman" w:hAnsi="Times New Roman" w:cs="Times New Roman"/>
                <w:lang w:val="es-ES_tradnl"/>
              </w:rPr>
              <w:t xml:space="preserve"> pulsada</w:t>
            </w:r>
            <w:r w:rsidRPr="007D5A9E">
              <w:rPr>
                <w:rFonts w:ascii="Times New Roman" w:hAnsi="Times New Roman" w:cs="Times New Roman"/>
                <w:lang w:val="es-ES"/>
              </w:rPr>
              <w:t xml:space="preserve">: 35 -110 KVP, 0.1 -5 </w:t>
            </w:r>
            <w:proofErr w:type="spellStart"/>
            <w:r w:rsidRPr="007D5A9E">
              <w:rPr>
                <w:rFonts w:ascii="Times New Roman" w:hAnsi="Times New Roman" w:cs="Times New Roman"/>
                <w:lang w:val="es-ES"/>
              </w:rPr>
              <w:t>mA</w:t>
            </w:r>
            <w:proofErr w:type="spellEnd"/>
            <w:r w:rsidRPr="007D5A9E">
              <w:rPr>
                <w:rFonts w:ascii="Times New Roman" w:hAnsi="Times New Roman" w:cs="Times New Roman"/>
                <w:lang w:val="es-ES"/>
              </w:rPr>
              <w:t xml:space="preserve"> </w:t>
            </w:r>
          </w:p>
        </w:tc>
        <w:tc>
          <w:tcPr>
            <w:tcW w:w="536" w:type="pct"/>
            <w:shd w:val="clear" w:color="auto" w:fill="auto"/>
            <w:vAlign w:val="center"/>
            <w:hideMark/>
          </w:tcPr>
          <w:p w14:paraId="512FB9B0" w14:textId="77777777" w:rsidR="00850343" w:rsidRPr="007D5A9E" w:rsidRDefault="00850343"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491" w:type="pct"/>
            <w:shd w:val="clear" w:color="auto" w:fill="auto"/>
            <w:vAlign w:val="center"/>
            <w:hideMark/>
          </w:tcPr>
          <w:p w14:paraId="2EF36975" w14:textId="77777777" w:rsidR="00850343" w:rsidRPr="007D5A9E" w:rsidRDefault="00850343"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850343" w:rsidRPr="00130F20" w14:paraId="4441970F" w14:textId="77777777" w:rsidTr="00381996">
        <w:trPr>
          <w:trHeight w:val="20"/>
        </w:trPr>
        <w:tc>
          <w:tcPr>
            <w:tcW w:w="1161" w:type="pct"/>
            <w:vMerge/>
            <w:vAlign w:val="center"/>
            <w:hideMark/>
          </w:tcPr>
          <w:p w14:paraId="5FB113E2" w14:textId="77777777" w:rsidR="00850343" w:rsidRPr="007D5A9E" w:rsidRDefault="00850343" w:rsidP="007B647A">
            <w:pPr>
              <w:spacing w:after="0" w:line="240" w:lineRule="auto"/>
              <w:rPr>
                <w:rFonts w:ascii="Times New Roman" w:hAnsi="Times New Roman" w:cs="Times New Roman"/>
                <w:b/>
                <w:bCs/>
                <w:color w:val="000000"/>
                <w:lang w:val="es-ES_tradnl" w:eastAsia="es-HN"/>
              </w:rPr>
            </w:pPr>
          </w:p>
        </w:tc>
        <w:tc>
          <w:tcPr>
            <w:tcW w:w="223" w:type="pct"/>
            <w:shd w:val="clear" w:color="auto" w:fill="auto"/>
            <w:vAlign w:val="center"/>
            <w:hideMark/>
          </w:tcPr>
          <w:p w14:paraId="27549F18" w14:textId="77777777" w:rsidR="00850343" w:rsidRPr="007D5A9E" w:rsidRDefault="00850343"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35</w:t>
            </w:r>
          </w:p>
        </w:tc>
        <w:tc>
          <w:tcPr>
            <w:tcW w:w="2589" w:type="pct"/>
            <w:shd w:val="clear" w:color="auto" w:fill="auto"/>
            <w:vAlign w:val="center"/>
          </w:tcPr>
          <w:p w14:paraId="746814F6" w14:textId="77777777" w:rsidR="00850343" w:rsidRPr="007D5A9E" w:rsidRDefault="00850343" w:rsidP="007B647A">
            <w:pPr>
              <w:spacing w:after="0" w:line="240" w:lineRule="auto"/>
              <w:jc w:val="both"/>
              <w:rPr>
                <w:rFonts w:ascii="Times New Roman" w:hAnsi="Times New Roman" w:cs="Times New Roman"/>
                <w:color w:val="0D0D0D"/>
                <w:lang w:val="es-ES_tradnl" w:eastAsia="es-SV"/>
              </w:rPr>
            </w:pPr>
            <w:r w:rsidRPr="007D5A9E">
              <w:rPr>
                <w:rFonts w:ascii="Times New Roman" w:hAnsi="Times New Roman" w:cs="Times New Roman"/>
                <w:color w:val="0D0D0D"/>
                <w:lang w:val="es-ES_tradnl"/>
              </w:rPr>
              <w:t>Tecnología de convertidor de alta frecuencia.</w:t>
            </w:r>
          </w:p>
        </w:tc>
        <w:tc>
          <w:tcPr>
            <w:tcW w:w="536" w:type="pct"/>
            <w:shd w:val="clear" w:color="auto" w:fill="auto"/>
            <w:vAlign w:val="center"/>
            <w:hideMark/>
          </w:tcPr>
          <w:p w14:paraId="57F918E0" w14:textId="77777777" w:rsidR="00850343" w:rsidRPr="007D5A9E" w:rsidRDefault="00850343"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491" w:type="pct"/>
            <w:shd w:val="clear" w:color="auto" w:fill="auto"/>
            <w:vAlign w:val="center"/>
            <w:hideMark/>
          </w:tcPr>
          <w:p w14:paraId="0A3C3ECB" w14:textId="77777777" w:rsidR="00850343" w:rsidRPr="007D5A9E" w:rsidRDefault="00850343"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850343" w:rsidRPr="007D5A9E" w14:paraId="5F2DC764" w14:textId="77777777" w:rsidTr="00381996">
        <w:trPr>
          <w:trHeight w:val="20"/>
        </w:trPr>
        <w:tc>
          <w:tcPr>
            <w:tcW w:w="1161" w:type="pct"/>
            <w:vMerge/>
            <w:vAlign w:val="center"/>
            <w:hideMark/>
          </w:tcPr>
          <w:p w14:paraId="234D05D3" w14:textId="77777777" w:rsidR="00850343" w:rsidRPr="007D5A9E" w:rsidRDefault="00850343" w:rsidP="007B647A">
            <w:pPr>
              <w:spacing w:after="0" w:line="240" w:lineRule="auto"/>
              <w:rPr>
                <w:rFonts w:ascii="Times New Roman" w:hAnsi="Times New Roman" w:cs="Times New Roman"/>
                <w:b/>
                <w:bCs/>
                <w:color w:val="000000"/>
                <w:lang w:val="es-ES_tradnl" w:eastAsia="es-HN"/>
              </w:rPr>
            </w:pPr>
          </w:p>
        </w:tc>
        <w:tc>
          <w:tcPr>
            <w:tcW w:w="3839" w:type="pct"/>
            <w:gridSpan w:val="4"/>
            <w:shd w:val="clear" w:color="auto" w:fill="auto"/>
            <w:vAlign w:val="center"/>
            <w:hideMark/>
          </w:tcPr>
          <w:p w14:paraId="5CE52E4A" w14:textId="77777777" w:rsidR="00850343" w:rsidRPr="007D5A9E" w:rsidRDefault="00850343" w:rsidP="007B647A">
            <w:pPr>
              <w:spacing w:after="0" w:line="240" w:lineRule="auto"/>
              <w:jc w:val="both"/>
              <w:rPr>
                <w:rFonts w:ascii="Times New Roman" w:hAnsi="Times New Roman" w:cs="Times New Roman"/>
                <w:b/>
                <w:bCs/>
                <w:color w:val="000000"/>
                <w:lang w:val="es-ES_tradnl" w:eastAsia="es-SV"/>
              </w:rPr>
            </w:pPr>
            <w:r w:rsidRPr="007D5A9E">
              <w:rPr>
                <w:rFonts w:ascii="Times New Roman" w:hAnsi="Times New Roman" w:cs="Times New Roman"/>
                <w:b/>
                <w:bCs/>
                <w:color w:val="000000"/>
                <w:lang w:val="es-ES_tradnl"/>
              </w:rPr>
              <w:t>Tubo de RX</w:t>
            </w:r>
          </w:p>
        </w:tc>
      </w:tr>
      <w:tr w:rsidR="00850343" w:rsidRPr="00130F20" w14:paraId="3B7F33DC" w14:textId="77777777" w:rsidTr="00381996">
        <w:trPr>
          <w:trHeight w:val="20"/>
        </w:trPr>
        <w:tc>
          <w:tcPr>
            <w:tcW w:w="1161" w:type="pct"/>
            <w:vMerge/>
            <w:vAlign w:val="center"/>
            <w:hideMark/>
          </w:tcPr>
          <w:p w14:paraId="7A47207D" w14:textId="77777777" w:rsidR="00850343" w:rsidRPr="007D5A9E" w:rsidRDefault="00850343" w:rsidP="007B647A">
            <w:pPr>
              <w:spacing w:after="0" w:line="240" w:lineRule="auto"/>
              <w:rPr>
                <w:rFonts w:ascii="Times New Roman" w:hAnsi="Times New Roman" w:cs="Times New Roman"/>
                <w:b/>
                <w:bCs/>
                <w:color w:val="000000"/>
                <w:lang w:val="es-ES_tradnl" w:eastAsia="es-HN"/>
              </w:rPr>
            </w:pPr>
          </w:p>
        </w:tc>
        <w:tc>
          <w:tcPr>
            <w:tcW w:w="223" w:type="pct"/>
            <w:shd w:val="clear" w:color="auto" w:fill="auto"/>
            <w:vAlign w:val="center"/>
            <w:hideMark/>
          </w:tcPr>
          <w:p w14:paraId="15B66176" w14:textId="77777777" w:rsidR="00850343" w:rsidRPr="007D5A9E" w:rsidRDefault="00850343"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36</w:t>
            </w:r>
          </w:p>
        </w:tc>
        <w:tc>
          <w:tcPr>
            <w:tcW w:w="2589" w:type="pct"/>
            <w:shd w:val="clear" w:color="auto" w:fill="auto"/>
            <w:vAlign w:val="center"/>
          </w:tcPr>
          <w:p w14:paraId="10C59DB3" w14:textId="77777777" w:rsidR="00850343" w:rsidRPr="007D5A9E" w:rsidRDefault="00850343" w:rsidP="007B647A">
            <w:pPr>
              <w:spacing w:after="0" w:line="240" w:lineRule="auto"/>
              <w:jc w:val="both"/>
              <w:rPr>
                <w:rFonts w:ascii="Times New Roman" w:hAnsi="Times New Roman" w:cs="Times New Roman"/>
                <w:color w:val="000000"/>
                <w:lang w:val="es-ES_tradnl" w:eastAsia="es-SV"/>
              </w:rPr>
            </w:pPr>
            <w:r w:rsidRPr="007D5A9E">
              <w:rPr>
                <w:rFonts w:ascii="Times New Roman" w:hAnsi="Times New Roman" w:cs="Times New Roman"/>
                <w:color w:val="000000"/>
                <w:lang w:val="es-ES_tradnl"/>
              </w:rPr>
              <w:t>Tubo de ánodo rotatorio con distancia de doble punto focal: 0.3 mm o menor y 0.6 mm o menor.</w:t>
            </w:r>
          </w:p>
        </w:tc>
        <w:tc>
          <w:tcPr>
            <w:tcW w:w="536" w:type="pct"/>
            <w:shd w:val="clear" w:color="auto" w:fill="auto"/>
            <w:vAlign w:val="center"/>
            <w:hideMark/>
          </w:tcPr>
          <w:p w14:paraId="083F877D" w14:textId="77777777" w:rsidR="00850343" w:rsidRPr="007D5A9E" w:rsidRDefault="00850343"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491" w:type="pct"/>
            <w:shd w:val="clear" w:color="auto" w:fill="auto"/>
            <w:vAlign w:val="center"/>
            <w:hideMark/>
          </w:tcPr>
          <w:p w14:paraId="083D8760" w14:textId="77777777" w:rsidR="00850343" w:rsidRPr="007D5A9E" w:rsidRDefault="00850343"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850343" w:rsidRPr="00130F20" w14:paraId="01643A15" w14:textId="77777777" w:rsidTr="00381996">
        <w:trPr>
          <w:trHeight w:val="20"/>
        </w:trPr>
        <w:tc>
          <w:tcPr>
            <w:tcW w:w="1161" w:type="pct"/>
            <w:vMerge/>
            <w:vAlign w:val="center"/>
            <w:hideMark/>
          </w:tcPr>
          <w:p w14:paraId="19F54B6D" w14:textId="77777777" w:rsidR="00850343" w:rsidRPr="007D5A9E" w:rsidRDefault="00850343" w:rsidP="007B647A">
            <w:pPr>
              <w:spacing w:after="0" w:line="240" w:lineRule="auto"/>
              <w:rPr>
                <w:rFonts w:ascii="Times New Roman" w:hAnsi="Times New Roman" w:cs="Times New Roman"/>
                <w:b/>
                <w:bCs/>
                <w:color w:val="000000"/>
                <w:lang w:val="es-ES_tradnl" w:eastAsia="es-HN"/>
              </w:rPr>
            </w:pPr>
          </w:p>
        </w:tc>
        <w:tc>
          <w:tcPr>
            <w:tcW w:w="223" w:type="pct"/>
            <w:shd w:val="clear" w:color="auto" w:fill="auto"/>
            <w:vAlign w:val="center"/>
            <w:hideMark/>
          </w:tcPr>
          <w:p w14:paraId="725B5987" w14:textId="77777777" w:rsidR="00850343" w:rsidRPr="007D5A9E" w:rsidRDefault="00850343"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37</w:t>
            </w:r>
          </w:p>
        </w:tc>
        <w:tc>
          <w:tcPr>
            <w:tcW w:w="2589" w:type="pct"/>
            <w:shd w:val="clear" w:color="auto" w:fill="auto"/>
            <w:vAlign w:val="center"/>
          </w:tcPr>
          <w:p w14:paraId="35869471" w14:textId="77777777" w:rsidR="00850343" w:rsidRPr="007D5A9E" w:rsidRDefault="00850343" w:rsidP="007B647A">
            <w:pPr>
              <w:spacing w:after="0" w:line="240" w:lineRule="auto"/>
              <w:jc w:val="both"/>
              <w:rPr>
                <w:rFonts w:ascii="Times New Roman" w:hAnsi="Times New Roman" w:cs="Times New Roman"/>
                <w:color w:val="000000"/>
                <w:lang w:val="es-ES_tradnl" w:eastAsia="es-SV"/>
              </w:rPr>
            </w:pPr>
            <w:r w:rsidRPr="007D5A9E">
              <w:rPr>
                <w:rFonts w:ascii="Times New Roman" w:hAnsi="Times New Roman" w:cs="Times New Roman"/>
                <w:color w:val="000000"/>
                <w:lang w:val="es-ES_tradnl"/>
              </w:rPr>
              <w:t>Capacidad de calentamiento de la carcasa de al menos 700 KHU.</w:t>
            </w:r>
          </w:p>
        </w:tc>
        <w:tc>
          <w:tcPr>
            <w:tcW w:w="536" w:type="pct"/>
            <w:shd w:val="clear" w:color="auto" w:fill="auto"/>
            <w:vAlign w:val="center"/>
            <w:hideMark/>
          </w:tcPr>
          <w:p w14:paraId="06F98B65" w14:textId="77777777" w:rsidR="00850343" w:rsidRPr="007D5A9E" w:rsidRDefault="00850343"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491" w:type="pct"/>
            <w:shd w:val="clear" w:color="auto" w:fill="auto"/>
            <w:vAlign w:val="center"/>
            <w:hideMark/>
          </w:tcPr>
          <w:p w14:paraId="2E655B16" w14:textId="77777777" w:rsidR="00850343" w:rsidRPr="007D5A9E" w:rsidRDefault="00850343"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850343" w:rsidRPr="00130F20" w14:paraId="0F135B4A" w14:textId="77777777" w:rsidTr="00381996">
        <w:trPr>
          <w:trHeight w:val="20"/>
        </w:trPr>
        <w:tc>
          <w:tcPr>
            <w:tcW w:w="1161" w:type="pct"/>
            <w:vMerge/>
            <w:vAlign w:val="center"/>
            <w:hideMark/>
          </w:tcPr>
          <w:p w14:paraId="7D14D7FF" w14:textId="77777777" w:rsidR="00850343" w:rsidRPr="007D5A9E" w:rsidRDefault="00850343" w:rsidP="007B647A">
            <w:pPr>
              <w:spacing w:after="0" w:line="240" w:lineRule="auto"/>
              <w:rPr>
                <w:rFonts w:ascii="Times New Roman" w:hAnsi="Times New Roman" w:cs="Times New Roman"/>
                <w:b/>
                <w:bCs/>
                <w:color w:val="000000"/>
                <w:lang w:val="es-ES_tradnl" w:eastAsia="es-HN"/>
              </w:rPr>
            </w:pPr>
          </w:p>
        </w:tc>
        <w:tc>
          <w:tcPr>
            <w:tcW w:w="223" w:type="pct"/>
            <w:shd w:val="clear" w:color="auto" w:fill="auto"/>
            <w:vAlign w:val="center"/>
            <w:hideMark/>
          </w:tcPr>
          <w:p w14:paraId="23AF3D76" w14:textId="77777777" w:rsidR="00850343" w:rsidRPr="007D5A9E" w:rsidRDefault="00850343"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38</w:t>
            </w:r>
          </w:p>
        </w:tc>
        <w:tc>
          <w:tcPr>
            <w:tcW w:w="2589" w:type="pct"/>
            <w:shd w:val="clear" w:color="auto" w:fill="auto"/>
            <w:vAlign w:val="center"/>
          </w:tcPr>
          <w:p w14:paraId="14D5A592" w14:textId="77777777" w:rsidR="00850343" w:rsidRPr="007D5A9E" w:rsidRDefault="00850343" w:rsidP="007B647A">
            <w:pPr>
              <w:spacing w:after="0" w:line="240" w:lineRule="auto"/>
              <w:jc w:val="both"/>
              <w:rPr>
                <w:rFonts w:ascii="Times New Roman" w:hAnsi="Times New Roman" w:cs="Times New Roman"/>
                <w:color w:val="000000"/>
                <w:lang w:val="es-ES_tradnl" w:eastAsia="es-SV"/>
              </w:rPr>
            </w:pPr>
            <w:r w:rsidRPr="007D5A9E">
              <w:rPr>
                <w:rFonts w:ascii="Times New Roman" w:hAnsi="Times New Roman" w:cs="Times New Roman"/>
                <w:color w:val="000000"/>
                <w:lang w:val="es-ES_tradnl"/>
              </w:rPr>
              <w:t xml:space="preserve">Capacidad de calentamiento del ánodo de 65 KHU-o más. </w:t>
            </w:r>
          </w:p>
        </w:tc>
        <w:tc>
          <w:tcPr>
            <w:tcW w:w="536" w:type="pct"/>
            <w:shd w:val="clear" w:color="auto" w:fill="auto"/>
            <w:vAlign w:val="center"/>
            <w:hideMark/>
          </w:tcPr>
          <w:p w14:paraId="633D9360" w14:textId="77777777" w:rsidR="00850343" w:rsidRPr="007D5A9E" w:rsidRDefault="00850343"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491" w:type="pct"/>
            <w:shd w:val="clear" w:color="auto" w:fill="auto"/>
            <w:vAlign w:val="center"/>
            <w:hideMark/>
          </w:tcPr>
          <w:p w14:paraId="4C4BB2B3" w14:textId="77777777" w:rsidR="00850343" w:rsidRPr="007D5A9E" w:rsidRDefault="00850343"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850343" w:rsidRPr="00130F20" w14:paraId="45DB6BDD" w14:textId="77777777" w:rsidTr="00381996">
        <w:trPr>
          <w:trHeight w:val="20"/>
        </w:trPr>
        <w:tc>
          <w:tcPr>
            <w:tcW w:w="1161" w:type="pct"/>
            <w:vMerge/>
            <w:vAlign w:val="center"/>
            <w:hideMark/>
          </w:tcPr>
          <w:p w14:paraId="74A1ECB0" w14:textId="77777777" w:rsidR="00850343" w:rsidRPr="007D5A9E" w:rsidRDefault="00850343" w:rsidP="007B647A">
            <w:pPr>
              <w:spacing w:after="0" w:line="240" w:lineRule="auto"/>
              <w:rPr>
                <w:rFonts w:ascii="Times New Roman" w:hAnsi="Times New Roman" w:cs="Times New Roman"/>
                <w:b/>
                <w:bCs/>
                <w:color w:val="000000"/>
                <w:lang w:val="es-ES_tradnl" w:eastAsia="es-HN"/>
              </w:rPr>
            </w:pPr>
          </w:p>
        </w:tc>
        <w:tc>
          <w:tcPr>
            <w:tcW w:w="223" w:type="pct"/>
            <w:shd w:val="clear" w:color="auto" w:fill="auto"/>
            <w:vAlign w:val="center"/>
            <w:hideMark/>
          </w:tcPr>
          <w:p w14:paraId="03020EBB" w14:textId="77777777" w:rsidR="00850343" w:rsidRPr="007D5A9E" w:rsidRDefault="00850343"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39</w:t>
            </w:r>
          </w:p>
        </w:tc>
        <w:tc>
          <w:tcPr>
            <w:tcW w:w="2589" w:type="pct"/>
            <w:shd w:val="clear" w:color="auto" w:fill="auto"/>
            <w:vAlign w:val="center"/>
          </w:tcPr>
          <w:p w14:paraId="00FBD9E7" w14:textId="77777777" w:rsidR="00850343" w:rsidRPr="007D5A9E" w:rsidRDefault="00850343" w:rsidP="007B647A">
            <w:pPr>
              <w:spacing w:after="0" w:line="240" w:lineRule="auto"/>
              <w:jc w:val="both"/>
              <w:rPr>
                <w:rFonts w:ascii="Times New Roman" w:hAnsi="Times New Roman" w:cs="Times New Roman"/>
                <w:color w:val="000000"/>
                <w:lang w:val="es-ES_tradnl" w:eastAsia="es-SV"/>
              </w:rPr>
            </w:pPr>
            <w:r w:rsidRPr="007D5A9E">
              <w:rPr>
                <w:rFonts w:ascii="Times New Roman" w:hAnsi="Times New Roman" w:cs="Times New Roman"/>
                <w:color w:val="000000"/>
                <w:lang w:val="es-ES_tradnl"/>
              </w:rPr>
              <w:t>Enfriamiento del ánodo del tubo de 35 KHU/min o más.</w:t>
            </w:r>
          </w:p>
        </w:tc>
        <w:tc>
          <w:tcPr>
            <w:tcW w:w="536" w:type="pct"/>
            <w:shd w:val="clear" w:color="auto" w:fill="auto"/>
            <w:vAlign w:val="center"/>
            <w:hideMark/>
          </w:tcPr>
          <w:p w14:paraId="58E32EB6" w14:textId="77777777" w:rsidR="00850343" w:rsidRPr="007D5A9E" w:rsidRDefault="00850343"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491" w:type="pct"/>
            <w:shd w:val="clear" w:color="auto" w:fill="auto"/>
            <w:vAlign w:val="center"/>
            <w:hideMark/>
          </w:tcPr>
          <w:p w14:paraId="1E83EB02" w14:textId="77777777" w:rsidR="00850343" w:rsidRPr="007D5A9E" w:rsidRDefault="00850343"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850343" w:rsidRPr="00130F20" w14:paraId="5096D851" w14:textId="77777777" w:rsidTr="00381996">
        <w:trPr>
          <w:trHeight w:val="20"/>
        </w:trPr>
        <w:tc>
          <w:tcPr>
            <w:tcW w:w="1161" w:type="pct"/>
            <w:vMerge/>
            <w:vAlign w:val="center"/>
          </w:tcPr>
          <w:p w14:paraId="0DC5E9B6" w14:textId="77777777" w:rsidR="00850343" w:rsidRPr="007D5A9E" w:rsidRDefault="00850343" w:rsidP="007B647A">
            <w:pPr>
              <w:spacing w:after="0" w:line="240" w:lineRule="auto"/>
              <w:rPr>
                <w:rFonts w:ascii="Times New Roman" w:hAnsi="Times New Roman" w:cs="Times New Roman"/>
                <w:b/>
                <w:bCs/>
                <w:color w:val="000000"/>
                <w:lang w:val="es-ES_tradnl" w:eastAsia="es-HN"/>
              </w:rPr>
            </w:pPr>
          </w:p>
        </w:tc>
        <w:tc>
          <w:tcPr>
            <w:tcW w:w="223" w:type="pct"/>
            <w:shd w:val="clear" w:color="auto" w:fill="auto"/>
            <w:vAlign w:val="center"/>
          </w:tcPr>
          <w:p w14:paraId="7CA39838" w14:textId="77777777" w:rsidR="00850343" w:rsidRPr="007D5A9E" w:rsidRDefault="00850343"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40</w:t>
            </w:r>
          </w:p>
        </w:tc>
        <w:tc>
          <w:tcPr>
            <w:tcW w:w="2589" w:type="pct"/>
            <w:shd w:val="clear" w:color="auto" w:fill="auto"/>
            <w:vAlign w:val="center"/>
          </w:tcPr>
          <w:p w14:paraId="2B13A9E3" w14:textId="77777777" w:rsidR="00850343" w:rsidRPr="007D5A9E" w:rsidRDefault="00850343" w:rsidP="007B647A">
            <w:pPr>
              <w:spacing w:after="0" w:line="240" w:lineRule="auto"/>
              <w:jc w:val="both"/>
              <w:rPr>
                <w:rFonts w:ascii="Times New Roman" w:hAnsi="Times New Roman" w:cs="Times New Roman"/>
                <w:color w:val="000000"/>
                <w:lang w:val="es-ES_tradnl" w:eastAsia="es-SV"/>
              </w:rPr>
            </w:pPr>
            <w:r w:rsidRPr="007D5A9E">
              <w:rPr>
                <w:rFonts w:ascii="Times New Roman" w:hAnsi="Times New Roman" w:cs="Times New Roman"/>
                <w:color w:val="000000"/>
                <w:lang w:val="es-ES_tradnl"/>
              </w:rPr>
              <w:t>Con visualización del calentamiento del tubo en pantalla.</w:t>
            </w:r>
          </w:p>
        </w:tc>
        <w:tc>
          <w:tcPr>
            <w:tcW w:w="536" w:type="pct"/>
            <w:shd w:val="clear" w:color="auto" w:fill="auto"/>
            <w:vAlign w:val="center"/>
          </w:tcPr>
          <w:p w14:paraId="2C692196" w14:textId="77777777" w:rsidR="00850343" w:rsidRPr="007D5A9E" w:rsidRDefault="00850343" w:rsidP="007B647A">
            <w:pPr>
              <w:spacing w:after="0" w:line="240" w:lineRule="auto"/>
              <w:rPr>
                <w:rFonts w:ascii="Times New Roman" w:hAnsi="Times New Roman" w:cs="Times New Roman"/>
                <w:color w:val="000000"/>
                <w:lang w:val="es-ES_tradnl" w:eastAsia="es-HN"/>
              </w:rPr>
            </w:pPr>
          </w:p>
        </w:tc>
        <w:tc>
          <w:tcPr>
            <w:tcW w:w="491" w:type="pct"/>
            <w:shd w:val="clear" w:color="auto" w:fill="auto"/>
            <w:vAlign w:val="center"/>
          </w:tcPr>
          <w:p w14:paraId="583A5334" w14:textId="77777777" w:rsidR="00850343" w:rsidRPr="007D5A9E" w:rsidRDefault="00850343" w:rsidP="007B647A">
            <w:pPr>
              <w:spacing w:after="0" w:line="240" w:lineRule="auto"/>
              <w:rPr>
                <w:rFonts w:ascii="Times New Roman" w:hAnsi="Times New Roman" w:cs="Times New Roman"/>
                <w:color w:val="000000"/>
                <w:lang w:val="es-ES_tradnl" w:eastAsia="es-HN"/>
              </w:rPr>
            </w:pPr>
          </w:p>
        </w:tc>
      </w:tr>
      <w:tr w:rsidR="00850343" w:rsidRPr="007D5A9E" w14:paraId="117EF052" w14:textId="77777777" w:rsidTr="00381996">
        <w:trPr>
          <w:trHeight w:val="20"/>
        </w:trPr>
        <w:tc>
          <w:tcPr>
            <w:tcW w:w="1161" w:type="pct"/>
            <w:vMerge/>
            <w:vAlign w:val="center"/>
            <w:hideMark/>
          </w:tcPr>
          <w:p w14:paraId="45F580E1" w14:textId="77777777" w:rsidR="00850343" w:rsidRPr="007D5A9E" w:rsidRDefault="00850343" w:rsidP="007B647A">
            <w:pPr>
              <w:spacing w:after="0" w:line="240" w:lineRule="auto"/>
              <w:rPr>
                <w:rFonts w:ascii="Times New Roman" w:hAnsi="Times New Roman" w:cs="Times New Roman"/>
                <w:b/>
                <w:bCs/>
                <w:color w:val="000000"/>
                <w:lang w:val="es-ES_tradnl" w:eastAsia="es-HN"/>
              </w:rPr>
            </w:pPr>
          </w:p>
        </w:tc>
        <w:tc>
          <w:tcPr>
            <w:tcW w:w="3839" w:type="pct"/>
            <w:gridSpan w:val="4"/>
            <w:shd w:val="clear" w:color="auto" w:fill="auto"/>
            <w:vAlign w:val="center"/>
            <w:hideMark/>
          </w:tcPr>
          <w:p w14:paraId="765E0F54" w14:textId="77777777" w:rsidR="00850343" w:rsidRPr="007D5A9E" w:rsidRDefault="00850343"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b/>
                <w:bCs/>
                <w:color w:val="000000"/>
                <w:lang w:val="es-ES_tradnl"/>
              </w:rPr>
              <w:t>Colimador</w:t>
            </w:r>
          </w:p>
        </w:tc>
      </w:tr>
      <w:tr w:rsidR="00850343" w:rsidRPr="00130F20" w14:paraId="6B99C491" w14:textId="77777777" w:rsidTr="00381996">
        <w:trPr>
          <w:trHeight w:val="20"/>
        </w:trPr>
        <w:tc>
          <w:tcPr>
            <w:tcW w:w="1161" w:type="pct"/>
            <w:vMerge/>
            <w:shd w:val="clear" w:color="auto" w:fill="auto"/>
            <w:vAlign w:val="center"/>
            <w:hideMark/>
          </w:tcPr>
          <w:p w14:paraId="2DC9CD69" w14:textId="77777777" w:rsidR="00850343" w:rsidRPr="007D5A9E" w:rsidRDefault="00850343" w:rsidP="007B647A">
            <w:pPr>
              <w:spacing w:after="0" w:line="240" w:lineRule="auto"/>
              <w:rPr>
                <w:rFonts w:ascii="Times New Roman" w:hAnsi="Times New Roman" w:cs="Times New Roman"/>
                <w:b/>
                <w:bCs/>
                <w:color w:val="000000"/>
                <w:lang w:val="es-ES_tradnl" w:eastAsia="es-HN"/>
              </w:rPr>
            </w:pPr>
          </w:p>
        </w:tc>
        <w:tc>
          <w:tcPr>
            <w:tcW w:w="223" w:type="pct"/>
            <w:shd w:val="clear" w:color="auto" w:fill="auto"/>
            <w:vAlign w:val="center"/>
            <w:hideMark/>
          </w:tcPr>
          <w:p w14:paraId="31D9F775" w14:textId="77777777" w:rsidR="00850343" w:rsidRPr="007D5A9E" w:rsidRDefault="00850343" w:rsidP="007B647A">
            <w:pPr>
              <w:spacing w:after="0" w:line="240" w:lineRule="auto"/>
              <w:jc w:val="center"/>
              <w:rPr>
                <w:rFonts w:ascii="Times New Roman" w:hAnsi="Times New Roman" w:cs="Times New Roman"/>
                <w:bCs/>
                <w:color w:val="000000"/>
                <w:lang w:val="es-ES_tradnl" w:eastAsia="es-HN"/>
              </w:rPr>
            </w:pPr>
            <w:r w:rsidRPr="007D5A9E">
              <w:rPr>
                <w:rFonts w:ascii="Times New Roman" w:hAnsi="Times New Roman" w:cs="Times New Roman"/>
                <w:color w:val="000000"/>
                <w:lang w:val="es-ES_tradnl" w:eastAsia="es-HN"/>
              </w:rPr>
              <w:t>41</w:t>
            </w:r>
          </w:p>
        </w:tc>
        <w:tc>
          <w:tcPr>
            <w:tcW w:w="2589" w:type="pct"/>
            <w:shd w:val="clear" w:color="auto" w:fill="auto"/>
            <w:vAlign w:val="center"/>
          </w:tcPr>
          <w:p w14:paraId="11F713D5" w14:textId="77777777" w:rsidR="00850343" w:rsidRPr="007D5A9E" w:rsidRDefault="00850343" w:rsidP="007B647A">
            <w:pPr>
              <w:spacing w:after="0" w:line="240" w:lineRule="auto"/>
              <w:jc w:val="both"/>
              <w:rPr>
                <w:rFonts w:ascii="Times New Roman" w:hAnsi="Times New Roman" w:cs="Times New Roman"/>
                <w:color w:val="000000"/>
                <w:lang w:val="es-ES_tradnl" w:eastAsia="es-SV"/>
              </w:rPr>
            </w:pPr>
            <w:r w:rsidRPr="007D5A9E">
              <w:rPr>
                <w:rFonts w:ascii="Times New Roman" w:hAnsi="Times New Roman" w:cs="Times New Roman"/>
                <w:color w:val="000000"/>
                <w:lang w:val="es-ES_tradnl"/>
              </w:rPr>
              <w:t xml:space="preserve">Colimador con </w:t>
            </w:r>
            <w:proofErr w:type="spellStart"/>
            <w:r w:rsidRPr="007D5A9E">
              <w:rPr>
                <w:rFonts w:ascii="Times New Roman" w:hAnsi="Times New Roman" w:cs="Times New Roman"/>
                <w:color w:val="000000"/>
                <w:lang w:val="es-ES_tradnl"/>
              </w:rPr>
              <w:t>previsualización</w:t>
            </w:r>
            <w:proofErr w:type="spellEnd"/>
            <w:r w:rsidRPr="007D5A9E">
              <w:rPr>
                <w:rFonts w:ascii="Times New Roman" w:hAnsi="Times New Roman" w:cs="Times New Roman"/>
                <w:color w:val="000000"/>
                <w:lang w:val="es-ES_tradnl"/>
              </w:rPr>
              <w:t xml:space="preserve"> sin exposición a los rayos “X”, con hojas tipo iris y de doble hoja paralelas </w:t>
            </w:r>
            <w:proofErr w:type="spellStart"/>
            <w:r w:rsidRPr="007D5A9E">
              <w:rPr>
                <w:rFonts w:ascii="Times New Roman" w:hAnsi="Times New Roman" w:cs="Times New Roman"/>
                <w:color w:val="000000"/>
                <w:lang w:val="es-ES_tradnl"/>
              </w:rPr>
              <w:t>rotables</w:t>
            </w:r>
            <w:proofErr w:type="spellEnd"/>
            <w:r w:rsidRPr="007D5A9E">
              <w:rPr>
                <w:rFonts w:ascii="Times New Roman" w:hAnsi="Times New Roman" w:cs="Times New Roman"/>
                <w:color w:val="000000"/>
                <w:lang w:val="es-ES_tradnl"/>
              </w:rPr>
              <w:t xml:space="preserve">. </w:t>
            </w:r>
          </w:p>
        </w:tc>
        <w:tc>
          <w:tcPr>
            <w:tcW w:w="536" w:type="pct"/>
            <w:shd w:val="clear" w:color="auto" w:fill="auto"/>
            <w:vAlign w:val="center"/>
            <w:hideMark/>
          </w:tcPr>
          <w:p w14:paraId="4EC07B10" w14:textId="77777777" w:rsidR="00850343" w:rsidRPr="007D5A9E" w:rsidRDefault="00850343" w:rsidP="007B647A">
            <w:pPr>
              <w:spacing w:after="0" w:line="240" w:lineRule="auto"/>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 </w:t>
            </w:r>
          </w:p>
        </w:tc>
        <w:tc>
          <w:tcPr>
            <w:tcW w:w="491" w:type="pct"/>
            <w:shd w:val="clear" w:color="auto" w:fill="auto"/>
            <w:vAlign w:val="center"/>
            <w:hideMark/>
          </w:tcPr>
          <w:p w14:paraId="493E06DA" w14:textId="77777777" w:rsidR="00850343" w:rsidRPr="007D5A9E" w:rsidRDefault="00850343" w:rsidP="007B647A">
            <w:pPr>
              <w:spacing w:after="0" w:line="240" w:lineRule="auto"/>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 </w:t>
            </w:r>
          </w:p>
        </w:tc>
      </w:tr>
      <w:tr w:rsidR="00850343" w:rsidRPr="00130F20" w14:paraId="3FF17845" w14:textId="77777777" w:rsidTr="00812422">
        <w:trPr>
          <w:trHeight w:val="20"/>
        </w:trPr>
        <w:tc>
          <w:tcPr>
            <w:tcW w:w="1161" w:type="pct"/>
            <w:vMerge/>
            <w:vAlign w:val="center"/>
            <w:hideMark/>
          </w:tcPr>
          <w:p w14:paraId="0516D3AF" w14:textId="77777777" w:rsidR="00850343" w:rsidRPr="007D5A9E" w:rsidRDefault="00850343" w:rsidP="007B647A">
            <w:pPr>
              <w:spacing w:after="0" w:line="240" w:lineRule="auto"/>
              <w:rPr>
                <w:rFonts w:ascii="Times New Roman" w:hAnsi="Times New Roman" w:cs="Times New Roman"/>
                <w:b/>
                <w:bCs/>
                <w:color w:val="000000"/>
                <w:lang w:val="es-ES_tradnl" w:eastAsia="es-HN"/>
              </w:rPr>
            </w:pPr>
          </w:p>
        </w:tc>
        <w:tc>
          <w:tcPr>
            <w:tcW w:w="223" w:type="pct"/>
            <w:shd w:val="clear" w:color="auto" w:fill="auto"/>
            <w:vAlign w:val="center"/>
            <w:hideMark/>
          </w:tcPr>
          <w:p w14:paraId="57C38E5B" w14:textId="77777777" w:rsidR="00850343" w:rsidRPr="007D5A9E" w:rsidRDefault="00850343"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42</w:t>
            </w:r>
          </w:p>
        </w:tc>
        <w:tc>
          <w:tcPr>
            <w:tcW w:w="2589" w:type="pct"/>
            <w:shd w:val="clear" w:color="auto" w:fill="auto"/>
            <w:vAlign w:val="center"/>
          </w:tcPr>
          <w:p w14:paraId="0439123A" w14:textId="77777777" w:rsidR="00850343" w:rsidRPr="007D5A9E" w:rsidRDefault="00850343" w:rsidP="007B647A">
            <w:pPr>
              <w:spacing w:after="0" w:line="240" w:lineRule="auto"/>
              <w:jc w:val="both"/>
              <w:rPr>
                <w:rFonts w:ascii="Times New Roman" w:hAnsi="Times New Roman" w:cs="Times New Roman"/>
                <w:color w:val="000000"/>
                <w:lang w:val="es-ES_tradnl" w:eastAsia="es-SV"/>
              </w:rPr>
            </w:pPr>
            <w:r w:rsidRPr="007D5A9E">
              <w:rPr>
                <w:rFonts w:ascii="Times New Roman" w:hAnsi="Times New Roman" w:cs="Times New Roman"/>
                <w:color w:val="000000"/>
                <w:lang w:val="es-ES_tradnl"/>
              </w:rPr>
              <w:t xml:space="preserve">Colimador con indicación de posición en pantalla y que se pueda ajustar sin disparo a los rayos “X”. </w:t>
            </w:r>
          </w:p>
        </w:tc>
        <w:tc>
          <w:tcPr>
            <w:tcW w:w="536" w:type="pct"/>
            <w:shd w:val="clear" w:color="auto" w:fill="auto"/>
            <w:vAlign w:val="center"/>
            <w:hideMark/>
          </w:tcPr>
          <w:p w14:paraId="1C7CF465" w14:textId="77777777" w:rsidR="00850343" w:rsidRPr="007D5A9E" w:rsidRDefault="00850343"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491" w:type="pct"/>
            <w:shd w:val="clear" w:color="auto" w:fill="auto"/>
            <w:vAlign w:val="center"/>
            <w:hideMark/>
          </w:tcPr>
          <w:p w14:paraId="00B87873" w14:textId="77777777" w:rsidR="00850343" w:rsidRPr="007D5A9E" w:rsidRDefault="00850343"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850343" w:rsidRPr="00130F20" w14:paraId="06FDA629" w14:textId="77777777" w:rsidTr="00812422">
        <w:trPr>
          <w:trHeight w:val="20"/>
        </w:trPr>
        <w:tc>
          <w:tcPr>
            <w:tcW w:w="1161" w:type="pct"/>
            <w:vMerge/>
            <w:vAlign w:val="center"/>
            <w:hideMark/>
          </w:tcPr>
          <w:p w14:paraId="2D9FB427" w14:textId="77777777" w:rsidR="00850343" w:rsidRPr="007D5A9E" w:rsidRDefault="00850343" w:rsidP="007B647A">
            <w:pPr>
              <w:spacing w:after="0" w:line="240" w:lineRule="auto"/>
              <w:rPr>
                <w:rFonts w:ascii="Times New Roman" w:hAnsi="Times New Roman" w:cs="Times New Roman"/>
                <w:b/>
                <w:bCs/>
                <w:color w:val="000000"/>
                <w:lang w:val="es-ES_tradnl" w:eastAsia="es-HN"/>
              </w:rPr>
            </w:pPr>
          </w:p>
        </w:tc>
        <w:tc>
          <w:tcPr>
            <w:tcW w:w="223" w:type="pct"/>
            <w:shd w:val="clear" w:color="auto" w:fill="auto"/>
            <w:vAlign w:val="center"/>
            <w:hideMark/>
          </w:tcPr>
          <w:p w14:paraId="62CF0D3D" w14:textId="77777777" w:rsidR="00850343" w:rsidRPr="007D5A9E" w:rsidRDefault="00850343"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43</w:t>
            </w:r>
          </w:p>
        </w:tc>
        <w:tc>
          <w:tcPr>
            <w:tcW w:w="2589" w:type="pct"/>
            <w:shd w:val="clear" w:color="auto" w:fill="auto"/>
            <w:vAlign w:val="center"/>
          </w:tcPr>
          <w:p w14:paraId="3C3BCB88" w14:textId="77777777" w:rsidR="00850343" w:rsidRPr="007D5A9E" w:rsidRDefault="00850343" w:rsidP="007B647A">
            <w:pPr>
              <w:spacing w:after="0" w:line="240" w:lineRule="auto"/>
              <w:jc w:val="both"/>
              <w:rPr>
                <w:rFonts w:ascii="Times New Roman" w:hAnsi="Times New Roman" w:cs="Times New Roman"/>
                <w:color w:val="0D0D0D"/>
                <w:lang w:val="es-ES_tradnl" w:eastAsia="es-SV"/>
              </w:rPr>
            </w:pPr>
            <w:r w:rsidRPr="007D5A9E">
              <w:rPr>
                <w:rFonts w:ascii="Times New Roman" w:hAnsi="Times New Roman" w:cs="Times New Roman"/>
                <w:color w:val="0D0D0D"/>
                <w:lang w:val="es-ES_tradnl"/>
              </w:rPr>
              <w:t>Colimador de doble hoja, con capacidad de giro, para encuadre de extremidades sin radiación.</w:t>
            </w:r>
          </w:p>
        </w:tc>
        <w:tc>
          <w:tcPr>
            <w:tcW w:w="536" w:type="pct"/>
            <w:shd w:val="clear" w:color="auto" w:fill="auto"/>
            <w:vAlign w:val="center"/>
            <w:hideMark/>
          </w:tcPr>
          <w:p w14:paraId="5CFBE93C" w14:textId="77777777" w:rsidR="00850343" w:rsidRPr="007D5A9E" w:rsidRDefault="00850343"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491" w:type="pct"/>
            <w:shd w:val="clear" w:color="auto" w:fill="auto"/>
            <w:vAlign w:val="center"/>
            <w:hideMark/>
          </w:tcPr>
          <w:p w14:paraId="472F91EA" w14:textId="77777777" w:rsidR="00850343" w:rsidRPr="007D5A9E" w:rsidRDefault="00850343"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850343" w:rsidRPr="007D5A9E" w14:paraId="618D9191" w14:textId="77777777" w:rsidTr="00812422">
        <w:trPr>
          <w:trHeight w:val="20"/>
        </w:trPr>
        <w:tc>
          <w:tcPr>
            <w:tcW w:w="1161" w:type="pct"/>
            <w:vMerge/>
            <w:vAlign w:val="center"/>
            <w:hideMark/>
          </w:tcPr>
          <w:p w14:paraId="4BDC38CD" w14:textId="77777777" w:rsidR="00850343" w:rsidRPr="007D5A9E" w:rsidRDefault="00850343" w:rsidP="007B647A">
            <w:pPr>
              <w:spacing w:after="0" w:line="240" w:lineRule="auto"/>
              <w:rPr>
                <w:rFonts w:ascii="Times New Roman" w:hAnsi="Times New Roman" w:cs="Times New Roman"/>
                <w:b/>
                <w:bCs/>
                <w:color w:val="000000"/>
                <w:lang w:val="es-ES_tradnl" w:eastAsia="es-HN"/>
              </w:rPr>
            </w:pPr>
          </w:p>
        </w:tc>
        <w:tc>
          <w:tcPr>
            <w:tcW w:w="3839" w:type="pct"/>
            <w:gridSpan w:val="4"/>
            <w:shd w:val="clear" w:color="auto" w:fill="auto"/>
            <w:vAlign w:val="center"/>
            <w:hideMark/>
          </w:tcPr>
          <w:p w14:paraId="5A7BFC5E" w14:textId="77777777" w:rsidR="00850343" w:rsidRPr="007D5A9E" w:rsidRDefault="00850343"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b/>
                <w:bCs/>
                <w:color w:val="000000"/>
                <w:lang w:val="es-ES_tradnl"/>
              </w:rPr>
              <w:t>Panel de control</w:t>
            </w:r>
          </w:p>
        </w:tc>
      </w:tr>
      <w:tr w:rsidR="00850343" w:rsidRPr="00130F20" w14:paraId="252AE070" w14:textId="77777777" w:rsidTr="00812422">
        <w:trPr>
          <w:trHeight w:val="20"/>
        </w:trPr>
        <w:tc>
          <w:tcPr>
            <w:tcW w:w="1161" w:type="pct"/>
            <w:vMerge/>
            <w:vAlign w:val="center"/>
          </w:tcPr>
          <w:p w14:paraId="0F164557" w14:textId="77777777" w:rsidR="00850343" w:rsidRPr="007D5A9E" w:rsidRDefault="00850343" w:rsidP="007B647A">
            <w:pPr>
              <w:spacing w:after="0" w:line="240" w:lineRule="auto"/>
              <w:rPr>
                <w:rFonts w:ascii="Times New Roman" w:hAnsi="Times New Roman" w:cs="Times New Roman"/>
                <w:b/>
                <w:bCs/>
                <w:color w:val="000000"/>
                <w:lang w:val="es-ES_tradnl" w:eastAsia="es-HN"/>
              </w:rPr>
            </w:pPr>
          </w:p>
        </w:tc>
        <w:tc>
          <w:tcPr>
            <w:tcW w:w="223" w:type="pct"/>
            <w:shd w:val="clear" w:color="auto" w:fill="auto"/>
            <w:vAlign w:val="center"/>
          </w:tcPr>
          <w:p w14:paraId="646ED007" w14:textId="77777777" w:rsidR="00850343" w:rsidRPr="007D5A9E" w:rsidRDefault="00850343"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44</w:t>
            </w:r>
          </w:p>
        </w:tc>
        <w:tc>
          <w:tcPr>
            <w:tcW w:w="2589" w:type="pct"/>
            <w:shd w:val="clear" w:color="auto" w:fill="auto"/>
            <w:vAlign w:val="center"/>
          </w:tcPr>
          <w:p w14:paraId="0A2F89F1" w14:textId="77777777" w:rsidR="00850343" w:rsidRPr="007D5A9E" w:rsidRDefault="00850343" w:rsidP="007B647A">
            <w:pPr>
              <w:spacing w:after="0" w:line="240" w:lineRule="auto"/>
              <w:jc w:val="both"/>
              <w:rPr>
                <w:rFonts w:ascii="Times New Roman" w:hAnsi="Times New Roman" w:cs="Times New Roman"/>
                <w:color w:val="0D0D0D"/>
                <w:lang w:val="es-ES_tradnl" w:eastAsia="es-SV"/>
              </w:rPr>
            </w:pPr>
            <w:r w:rsidRPr="007D5A9E">
              <w:rPr>
                <w:rFonts w:ascii="Times New Roman" w:hAnsi="Times New Roman" w:cs="Times New Roman"/>
                <w:color w:val="0D0D0D"/>
                <w:lang w:val="es-ES_tradnl"/>
              </w:rPr>
              <w:t xml:space="preserve">Visualizador digital de KV y </w:t>
            </w:r>
            <w:proofErr w:type="spellStart"/>
            <w:proofErr w:type="gramStart"/>
            <w:r w:rsidRPr="007D5A9E">
              <w:rPr>
                <w:rFonts w:ascii="Times New Roman" w:hAnsi="Times New Roman" w:cs="Times New Roman"/>
                <w:color w:val="0D0D0D"/>
                <w:lang w:val="es-ES_tradnl"/>
              </w:rPr>
              <w:t>mAs</w:t>
            </w:r>
            <w:proofErr w:type="spellEnd"/>
            <w:proofErr w:type="gramEnd"/>
            <w:r w:rsidRPr="007D5A9E">
              <w:rPr>
                <w:rFonts w:ascii="Times New Roman" w:hAnsi="Times New Roman" w:cs="Times New Roman"/>
                <w:color w:val="0D0D0D"/>
                <w:lang w:val="es-ES_tradnl"/>
              </w:rPr>
              <w:t>.</w:t>
            </w:r>
          </w:p>
        </w:tc>
        <w:tc>
          <w:tcPr>
            <w:tcW w:w="536" w:type="pct"/>
            <w:shd w:val="clear" w:color="auto" w:fill="auto"/>
            <w:vAlign w:val="center"/>
          </w:tcPr>
          <w:p w14:paraId="5CCB9D85" w14:textId="77777777" w:rsidR="00850343" w:rsidRPr="007D5A9E" w:rsidRDefault="00850343" w:rsidP="007B647A">
            <w:pPr>
              <w:spacing w:after="0" w:line="240" w:lineRule="auto"/>
              <w:rPr>
                <w:rFonts w:ascii="Times New Roman" w:hAnsi="Times New Roman" w:cs="Times New Roman"/>
                <w:color w:val="000000"/>
                <w:lang w:val="es-ES_tradnl" w:eastAsia="es-HN"/>
              </w:rPr>
            </w:pPr>
          </w:p>
        </w:tc>
        <w:tc>
          <w:tcPr>
            <w:tcW w:w="491" w:type="pct"/>
            <w:shd w:val="clear" w:color="auto" w:fill="auto"/>
            <w:vAlign w:val="center"/>
          </w:tcPr>
          <w:p w14:paraId="0A66CF49" w14:textId="77777777" w:rsidR="00850343" w:rsidRPr="007D5A9E" w:rsidRDefault="00850343" w:rsidP="007B647A">
            <w:pPr>
              <w:spacing w:after="0" w:line="240" w:lineRule="auto"/>
              <w:rPr>
                <w:rFonts w:ascii="Times New Roman" w:hAnsi="Times New Roman" w:cs="Times New Roman"/>
                <w:color w:val="000000"/>
                <w:lang w:val="es-ES_tradnl" w:eastAsia="es-HN"/>
              </w:rPr>
            </w:pPr>
          </w:p>
        </w:tc>
      </w:tr>
      <w:tr w:rsidR="00850343" w:rsidRPr="007D5A9E" w14:paraId="19AF1AD1" w14:textId="77777777" w:rsidTr="00812422">
        <w:trPr>
          <w:trHeight w:val="20"/>
        </w:trPr>
        <w:tc>
          <w:tcPr>
            <w:tcW w:w="1161" w:type="pct"/>
            <w:vMerge/>
            <w:vAlign w:val="center"/>
          </w:tcPr>
          <w:p w14:paraId="78F0F603" w14:textId="77777777" w:rsidR="00850343" w:rsidRPr="007D5A9E" w:rsidRDefault="00850343" w:rsidP="007B647A">
            <w:pPr>
              <w:spacing w:after="0" w:line="240" w:lineRule="auto"/>
              <w:rPr>
                <w:rFonts w:ascii="Times New Roman" w:hAnsi="Times New Roman" w:cs="Times New Roman"/>
                <w:b/>
                <w:bCs/>
                <w:color w:val="000000"/>
                <w:lang w:val="es-ES_tradnl" w:eastAsia="es-HN"/>
              </w:rPr>
            </w:pPr>
          </w:p>
        </w:tc>
        <w:tc>
          <w:tcPr>
            <w:tcW w:w="223" w:type="pct"/>
            <w:shd w:val="clear" w:color="auto" w:fill="auto"/>
            <w:vAlign w:val="center"/>
          </w:tcPr>
          <w:p w14:paraId="4F1ABC50" w14:textId="77777777" w:rsidR="00850343" w:rsidRPr="007D5A9E" w:rsidRDefault="00850343"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45</w:t>
            </w:r>
          </w:p>
        </w:tc>
        <w:tc>
          <w:tcPr>
            <w:tcW w:w="2589" w:type="pct"/>
            <w:shd w:val="clear" w:color="auto" w:fill="auto"/>
            <w:vAlign w:val="center"/>
          </w:tcPr>
          <w:p w14:paraId="4FB72034" w14:textId="77777777" w:rsidR="00850343" w:rsidRPr="007D5A9E" w:rsidRDefault="00850343" w:rsidP="007B647A">
            <w:pPr>
              <w:spacing w:after="0" w:line="240" w:lineRule="auto"/>
              <w:jc w:val="both"/>
              <w:rPr>
                <w:rFonts w:ascii="Times New Roman" w:hAnsi="Times New Roman" w:cs="Times New Roman"/>
                <w:color w:val="0D0D0D"/>
                <w:lang w:val="es-ES_tradnl" w:eastAsia="es-SV"/>
              </w:rPr>
            </w:pPr>
            <w:r w:rsidRPr="007D5A9E">
              <w:rPr>
                <w:rFonts w:ascii="Times New Roman" w:hAnsi="Times New Roman" w:cs="Times New Roman"/>
                <w:color w:val="0D0D0D"/>
                <w:lang w:val="es-ES_tradnl"/>
              </w:rPr>
              <w:t>Indicador de exposición.</w:t>
            </w:r>
          </w:p>
        </w:tc>
        <w:tc>
          <w:tcPr>
            <w:tcW w:w="536" w:type="pct"/>
            <w:shd w:val="clear" w:color="auto" w:fill="auto"/>
            <w:vAlign w:val="center"/>
          </w:tcPr>
          <w:p w14:paraId="3F5B4E3F" w14:textId="77777777" w:rsidR="00850343" w:rsidRPr="007D5A9E" w:rsidRDefault="00850343" w:rsidP="007B647A">
            <w:pPr>
              <w:spacing w:after="0" w:line="240" w:lineRule="auto"/>
              <w:rPr>
                <w:rFonts w:ascii="Times New Roman" w:hAnsi="Times New Roman" w:cs="Times New Roman"/>
                <w:color w:val="000000"/>
                <w:lang w:val="es-ES_tradnl" w:eastAsia="es-HN"/>
              </w:rPr>
            </w:pPr>
          </w:p>
        </w:tc>
        <w:tc>
          <w:tcPr>
            <w:tcW w:w="491" w:type="pct"/>
            <w:shd w:val="clear" w:color="auto" w:fill="auto"/>
            <w:vAlign w:val="center"/>
          </w:tcPr>
          <w:p w14:paraId="2CD59B2F" w14:textId="77777777" w:rsidR="00850343" w:rsidRPr="007D5A9E" w:rsidRDefault="00850343" w:rsidP="007B647A">
            <w:pPr>
              <w:spacing w:after="0" w:line="240" w:lineRule="auto"/>
              <w:rPr>
                <w:rFonts w:ascii="Times New Roman" w:hAnsi="Times New Roman" w:cs="Times New Roman"/>
                <w:color w:val="000000"/>
                <w:lang w:val="es-ES_tradnl" w:eastAsia="es-HN"/>
              </w:rPr>
            </w:pPr>
          </w:p>
        </w:tc>
      </w:tr>
      <w:tr w:rsidR="00850343" w:rsidRPr="00130F20" w14:paraId="6F2066C2" w14:textId="77777777" w:rsidTr="00812422">
        <w:trPr>
          <w:trHeight w:val="20"/>
        </w:trPr>
        <w:tc>
          <w:tcPr>
            <w:tcW w:w="1161" w:type="pct"/>
            <w:vMerge/>
            <w:vAlign w:val="center"/>
          </w:tcPr>
          <w:p w14:paraId="6DA47500" w14:textId="77777777" w:rsidR="00850343" w:rsidRPr="007D5A9E" w:rsidRDefault="00850343" w:rsidP="007B647A">
            <w:pPr>
              <w:spacing w:after="0" w:line="240" w:lineRule="auto"/>
              <w:rPr>
                <w:rFonts w:ascii="Times New Roman" w:hAnsi="Times New Roman" w:cs="Times New Roman"/>
                <w:b/>
                <w:bCs/>
                <w:color w:val="000000"/>
                <w:lang w:val="es-ES_tradnl" w:eastAsia="es-HN"/>
              </w:rPr>
            </w:pPr>
          </w:p>
        </w:tc>
        <w:tc>
          <w:tcPr>
            <w:tcW w:w="223" w:type="pct"/>
            <w:shd w:val="clear" w:color="auto" w:fill="auto"/>
            <w:vAlign w:val="center"/>
          </w:tcPr>
          <w:p w14:paraId="5929803A" w14:textId="77777777" w:rsidR="00850343" w:rsidRPr="007D5A9E" w:rsidRDefault="00850343"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46</w:t>
            </w:r>
          </w:p>
        </w:tc>
        <w:tc>
          <w:tcPr>
            <w:tcW w:w="2589" w:type="pct"/>
            <w:shd w:val="clear" w:color="auto" w:fill="auto"/>
            <w:vAlign w:val="center"/>
          </w:tcPr>
          <w:p w14:paraId="28291B65" w14:textId="77777777" w:rsidR="00850343" w:rsidRPr="007D5A9E" w:rsidRDefault="00850343" w:rsidP="007B647A">
            <w:pPr>
              <w:spacing w:after="0" w:line="240" w:lineRule="auto"/>
              <w:jc w:val="both"/>
              <w:rPr>
                <w:rFonts w:ascii="Times New Roman" w:hAnsi="Times New Roman" w:cs="Times New Roman"/>
                <w:color w:val="0D0D0D"/>
                <w:lang w:val="es-ES_tradnl" w:eastAsia="es-SV"/>
              </w:rPr>
            </w:pPr>
            <w:r w:rsidRPr="007D5A9E">
              <w:rPr>
                <w:rFonts w:ascii="Times New Roman" w:hAnsi="Times New Roman" w:cs="Times New Roman"/>
                <w:color w:val="0D0D0D"/>
                <w:lang w:val="es-ES_tradnl"/>
              </w:rPr>
              <w:t>Visualización en pantalla digital de mensajes y códigos de error.</w:t>
            </w:r>
          </w:p>
        </w:tc>
        <w:tc>
          <w:tcPr>
            <w:tcW w:w="536" w:type="pct"/>
            <w:shd w:val="clear" w:color="auto" w:fill="auto"/>
            <w:vAlign w:val="center"/>
          </w:tcPr>
          <w:p w14:paraId="4C0CC1DD" w14:textId="77777777" w:rsidR="00850343" w:rsidRPr="007D5A9E" w:rsidRDefault="00850343" w:rsidP="007B647A">
            <w:pPr>
              <w:spacing w:after="0" w:line="240" w:lineRule="auto"/>
              <w:rPr>
                <w:rFonts w:ascii="Times New Roman" w:hAnsi="Times New Roman" w:cs="Times New Roman"/>
                <w:color w:val="000000"/>
                <w:lang w:val="es-ES_tradnl" w:eastAsia="es-HN"/>
              </w:rPr>
            </w:pPr>
          </w:p>
        </w:tc>
        <w:tc>
          <w:tcPr>
            <w:tcW w:w="491" w:type="pct"/>
            <w:shd w:val="clear" w:color="auto" w:fill="auto"/>
            <w:vAlign w:val="center"/>
          </w:tcPr>
          <w:p w14:paraId="207622C3" w14:textId="77777777" w:rsidR="00850343" w:rsidRPr="007D5A9E" w:rsidRDefault="00850343" w:rsidP="007B647A">
            <w:pPr>
              <w:spacing w:after="0" w:line="240" w:lineRule="auto"/>
              <w:rPr>
                <w:rFonts w:ascii="Times New Roman" w:hAnsi="Times New Roman" w:cs="Times New Roman"/>
                <w:color w:val="000000"/>
                <w:lang w:val="es-ES_tradnl" w:eastAsia="es-HN"/>
              </w:rPr>
            </w:pPr>
          </w:p>
        </w:tc>
      </w:tr>
      <w:tr w:rsidR="00850343" w:rsidRPr="007D5A9E" w14:paraId="0D976ADB" w14:textId="77777777" w:rsidTr="00812422">
        <w:trPr>
          <w:trHeight w:val="20"/>
        </w:trPr>
        <w:tc>
          <w:tcPr>
            <w:tcW w:w="1161" w:type="pct"/>
            <w:vMerge/>
            <w:vAlign w:val="center"/>
          </w:tcPr>
          <w:p w14:paraId="49130B19" w14:textId="77777777" w:rsidR="00850343" w:rsidRPr="007D5A9E" w:rsidRDefault="00850343" w:rsidP="007B647A">
            <w:pPr>
              <w:spacing w:after="0" w:line="240" w:lineRule="auto"/>
              <w:rPr>
                <w:rFonts w:ascii="Times New Roman" w:hAnsi="Times New Roman" w:cs="Times New Roman"/>
                <w:b/>
                <w:bCs/>
                <w:color w:val="000000"/>
                <w:lang w:val="es-ES_tradnl" w:eastAsia="es-HN"/>
              </w:rPr>
            </w:pPr>
          </w:p>
        </w:tc>
        <w:tc>
          <w:tcPr>
            <w:tcW w:w="3839" w:type="pct"/>
            <w:gridSpan w:val="4"/>
            <w:shd w:val="clear" w:color="auto" w:fill="auto"/>
            <w:vAlign w:val="center"/>
          </w:tcPr>
          <w:p w14:paraId="7A9DAA33" w14:textId="77777777" w:rsidR="00850343" w:rsidRPr="007D5A9E" w:rsidRDefault="00850343"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b/>
                <w:bCs/>
                <w:color w:val="000000"/>
                <w:lang w:val="es-ES_tradnl"/>
              </w:rPr>
              <w:t xml:space="preserve">Intensificador de imágenes </w:t>
            </w:r>
          </w:p>
        </w:tc>
      </w:tr>
      <w:tr w:rsidR="00850343" w:rsidRPr="007D5A9E" w14:paraId="687CCED0" w14:textId="77777777" w:rsidTr="00812422">
        <w:trPr>
          <w:trHeight w:val="20"/>
        </w:trPr>
        <w:tc>
          <w:tcPr>
            <w:tcW w:w="1161" w:type="pct"/>
            <w:vMerge/>
            <w:vAlign w:val="center"/>
          </w:tcPr>
          <w:p w14:paraId="04EAFEA5" w14:textId="77777777" w:rsidR="00850343" w:rsidRPr="007D5A9E" w:rsidRDefault="00850343" w:rsidP="007B647A">
            <w:pPr>
              <w:spacing w:after="0" w:line="240" w:lineRule="auto"/>
              <w:rPr>
                <w:rFonts w:ascii="Times New Roman" w:hAnsi="Times New Roman" w:cs="Times New Roman"/>
                <w:b/>
                <w:bCs/>
                <w:color w:val="000000"/>
                <w:lang w:val="es-ES_tradnl" w:eastAsia="es-HN"/>
              </w:rPr>
            </w:pPr>
          </w:p>
        </w:tc>
        <w:tc>
          <w:tcPr>
            <w:tcW w:w="223" w:type="pct"/>
            <w:shd w:val="clear" w:color="auto" w:fill="auto"/>
            <w:vAlign w:val="center"/>
          </w:tcPr>
          <w:p w14:paraId="4637C46D" w14:textId="77777777" w:rsidR="00850343" w:rsidRPr="007D5A9E" w:rsidRDefault="00850343"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47</w:t>
            </w:r>
          </w:p>
        </w:tc>
        <w:tc>
          <w:tcPr>
            <w:tcW w:w="2589" w:type="pct"/>
            <w:shd w:val="clear" w:color="auto" w:fill="auto"/>
            <w:vAlign w:val="center"/>
          </w:tcPr>
          <w:p w14:paraId="6477642F" w14:textId="77777777" w:rsidR="00850343" w:rsidRPr="007D5A9E" w:rsidRDefault="00850343" w:rsidP="007B647A">
            <w:pPr>
              <w:spacing w:after="0" w:line="240" w:lineRule="auto"/>
              <w:jc w:val="both"/>
              <w:rPr>
                <w:rFonts w:ascii="Times New Roman" w:hAnsi="Times New Roman" w:cs="Times New Roman"/>
                <w:color w:val="0D0D0D"/>
                <w:lang w:val="es-ES_tradnl" w:eastAsia="es-SV"/>
              </w:rPr>
            </w:pPr>
            <w:r w:rsidRPr="007D5A9E">
              <w:rPr>
                <w:rFonts w:ascii="Times New Roman" w:hAnsi="Times New Roman" w:cs="Times New Roman"/>
                <w:color w:val="0D0D0D"/>
                <w:lang w:val="es-ES_tradnl"/>
              </w:rPr>
              <w:t>Intensificador de imagen de 9 pulgadas como mínimo, de triple campo.  60 LP/cm.</w:t>
            </w:r>
          </w:p>
        </w:tc>
        <w:tc>
          <w:tcPr>
            <w:tcW w:w="536" w:type="pct"/>
            <w:shd w:val="clear" w:color="auto" w:fill="auto"/>
            <w:vAlign w:val="center"/>
          </w:tcPr>
          <w:p w14:paraId="534B5011" w14:textId="77777777" w:rsidR="00850343" w:rsidRPr="007D5A9E" w:rsidRDefault="00850343" w:rsidP="007B647A">
            <w:pPr>
              <w:spacing w:after="0" w:line="240" w:lineRule="auto"/>
              <w:rPr>
                <w:rFonts w:ascii="Times New Roman" w:hAnsi="Times New Roman" w:cs="Times New Roman"/>
                <w:color w:val="000000"/>
                <w:lang w:val="es-ES_tradnl" w:eastAsia="es-HN"/>
              </w:rPr>
            </w:pPr>
          </w:p>
        </w:tc>
        <w:tc>
          <w:tcPr>
            <w:tcW w:w="491" w:type="pct"/>
            <w:shd w:val="clear" w:color="auto" w:fill="auto"/>
            <w:vAlign w:val="center"/>
          </w:tcPr>
          <w:p w14:paraId="0B4B72B9" w14:textId="77777777" w:rsidR="00850343" w:rsidRPr="007D5A9E" w:rsidRDefault="00850343" w:rsidP="007B647A">
            <w:pPr>
              <w:spacing w:after="0" w:line="240" w:lineRule="auto"/>
              <w:rPr>
                <w:rFonts w:ascii="Times New Roman" w:hAnsi="Times New Roman" w:cs="Times New Roman"/>
                <w:color w:val="000000"/>
                <w:lang w:val="es-ES_tradnl" w:eastAsia="es-HN"/>
              </w:rPr>
            </w:pPr>
          </w:p>
        </w:tc>
      </w:tr>
      <w:tr w:rsidR="00850343" w:rsidRPr="00130F20" w14:paraId="4FDA5F1E" w14:textId="77777777" w:rsidTr="00812422">
        <w:trPr>
          <w:trHeight w:val="20"/>
        </w:trPr>
        <w:tc>
          <w:tcPr>
            <w:tcW w:w="1161" w:type="pct"/>
            <w:vMerge/>
            <w:vAlign w:val="center"/>
          </w:tcPr>
          <w:p w14:paraId="1716F6D4" w14:textId="77777777" w:rsidR="00850343" w:rsidRPr="007D5A9E" w:rsidRDefault="00850343" w:rsidP="007B647A">
            <w:pPr>
              <w:spacing w:after="0" w:line="240" w:lineRule="auto"/>
              <w:rPr>
                <w:rFonts w:ascii="Times New Roman" w:hAnsi="Times New Roman" w:cs="Times New Roman"/>
                <w:b/>
                <w:bCs/>
                <w:color w:val="000000"/>
                <w:lang w:val="es-ES_tradnl" w:eastAsia="es-HN"/>
              </w:rPr>
            </w:pPr>
          </w:p>
        </w:tc>
        <w:tc>
          <w:tcPr>
            <w:tcW w:w="223" w:type="pct"/>
            <w:shd w:val="clear" w:color="auto" w:fill="auto"/>
            <w:vAlign w:val="center"/>
          </w:tcPr>
          <w:p w14:paraId="6707E0C1" w14:textId="77777777" w:rsidR="00850343" w:rsidRPr="007D5A9E" w:rsidRDefault="00850343"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48</w:t>
            </w:r>
          </w:p>
        </w:tc>
        <w:tc>
          <w:tcPr>
            <w:tcW w:w="2589" w:type="pct"/>
            <w:shd w:val="clear" w:color="auto" w:fill="auto"/>
            <w:vAlign w:val="center"/>
          </w:tcPr>
          <w:p w14:paraId="34463FBB" w14:textId="77777777" w:rsidR="00850343" w:rsidRPr="007D5A9E" w:rsidRDefault="00850343" w:rsidP="007B647A">
            <w:pPr>
              <w:spacing w:after="0" w:line="240" w:lineRule="auto"/>
              <w:jc w:val="both"/>
              <w:rPr>
                <w:rFonts w:ascii="Times New Roman" w:hAnsi="Times New Roman" w:cs="Times New Roman"/>
                <w:color w:val="000000"/>
                <w:lang w:val="es-ES_tradnl" w:eastAsia="es-SV"/>
              </w:rPr>
            </w:pPr>
            <w:r w:rsidRPr="007D5A9E">
              <w:rPr>
                <w:rFonts w:ascii="Times New Roman" w:hAnsi="Times New Roman" w:cs="Times New Roman"/>
                <w:color w:val="000000"/>
                <w:lang w:val="es-ES_tradnl"/>
              </w:rPr>
              <w:t>Que incluya grilla anti dispersión para reducir la exposición y mejorar el detalle en la imagen.</w:t>
            </w:r>
          </w:p>
        </w:tc>
        <w:tc>
          <w:tcPr>
            <w:tcW w:w="536" w:type="pct"/>
            <w:shd w:val="clear" w:color="auto" w:fill="auto"/>
            <w:vAlign w:val="center"/>
          </w:tcPr>
          <w:p w14:paraId="0607A6D4" w14:textId="77777777" w:rsidR="00850343" w:rsidRPr="007D5A9E" w:rsidRDefault="00850343" w:rsidP="007B647A">
            <w:pPr>
              <w:spacing w:after="0" w:line="240" w:lineRule="auto"/>
              <w:rPr>
                <w:rFonts w:ascii="Times New Roman" w:hAnsi="Times New Roman" w:cs="Times New Roman"/>
                <w:color w:val="000000"/>
                <w:lang w:val="es-ES_tradnl" w:eastAsia="es-HN"/>
              </w:rPr>
            </w:pPr>
          </w:p>
        </w:tc>
        <w:tc>
          <w:tcPr>
            <w:tcW w:w="491" w:type="pct"/>
            <w:shd w:val="clear" w:color="auto" w:fill="auto"/>
            <w:vAlign w:val="center"/>
          </w:tcPr>
          <w:p w14:paraId="6E97C7D6" w14:textId="77777777" w:rsidR="00850343" w:rsidRPr="007D5A9E" w:rsidRDefault="00850343" w:rsidP="007B647A">
            <w:pPr>
              <w:spacing w:after="0" w:line="240" w:lineRule="auto"/>
              <w:rPr>
                <w:rFonts w:ascii="Times New Roman" w:hAnsi="Times New Roman" w:cs="Times New Roman"/>
                <w:color w:val="000000"/>
                <w:lang w:val="es-ES_tradnl" w:eastAsia="es-HN"/>
              </w:rPr>
            </w:pPr>
          </w:p>
        </w:tc>
      </w:tr>
      <w:tr w:rsidR="00850343" w:rsidRPr="00130F20" w14:paraId="76BE805B" w14:textId="77777777" w:rsidTr="00812422">
        <w:trPr>
          <w:trHeight w:val="20"/>
        </w:trPr>
        <w:tc>
          <w:tcPr>
            <w:tcW w:w="1161" w:type="pct"/>
            <w:vMerge/>
            <w:vAlign w:val="center"/>
          </w:tcPr>
          <w:p w14:paraId="077FDDD7" w14:textId="77777777" w:rsidR="00850343" w:rsidRPr="007D5A9E" w:rsidRDefault="00850343" w:rsidP="007B647A">
            <w:pPr>
              <w:spacing w:after="0" w:line="240" w:lineRule="auto"/>
              <w:rPr>
                <w:rFonts w:ascii="Times New Roman" w:hAnsi="Times New Roman" w:cs="Times New Roman"/>
                <w:b/>
                <w:bCs/>
                <w:color w:val="000000"/>
                <w:lang w:val="es-ES_tradnl" w:eastAsia="es-HN"/>
              </w:rPr>
            </w:pPr>
          </w:p>
        </w:tc>
        <w:tc>
          <w:tcPr>
            <w:tcW w:w="223" w:type="pct"/>
            <w:shd w:val="clear" w:color="auto" w:fill="auto"/>
            <w:vAlign w:val="center"/>
          </w:tcPr>
          <w:p w14:paraId="4F6E2FB6" w14:textId="77777777" w:rsidR="00850343" w:rsidRPr="007D5A9E" w:rsidRDefault="00850343"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49</w:t>
            </w:r>
          </w:p>
        </w:tc>
        <w:tc>
          <w:tcPr>
            <w:tcW w:w="2589" w:type="pct"/>
            <w:shd w:val="clear" w:color="auto" w:fill="auto"/>
            <w:vAlign w:val="center"/>
          </w:tcPr>
          <w:p w14:paraId="51293235" w14:textId="77777777" w:rsidR="00850343" w:rsidRPr="007D5A9E" w:rsidRDefault="00850343" w:rsidP="007B647A">
            <w:pPr>
              <w:spacing w:after="0" w:line="240" w:lineRule="auto"/>
              <w:jc w:val="both"/>
              <w:rPr>
                <w:rFonts w:ascii="Times New Roman" w:hAnsi="Times New Roman" w:cs="Times New Roman"/>
                <w:color w:val="000000"/>
                <w:lang w:val="es-ES_tradnl" w:eastAsia="es-SV"/>
              </w:rPr>
            </w:pPr>
            <w:r w:rsidRPr="007D5A9E">
              <w:rPr>
                <w:rFonts w:ascii="Times New Roman" w:hAnsi="Times New Roman" w:cs="Times New Roman"/>
                <w:color w:val="000000"/>
                <w:lang w:val="es-ES_tradnl"/>
              </w:rPr>
              <w:t>Cámara de video de alta resolución de 1k x 1k, con interfaz totalmente digital y control de ganancia variable.</w:t>
            </w:r>
          </w:p>
        </w:tc>
        <w:tc>
          <w:tcPr>
            <w:tcW w:w="536" w:type="pct"/>
            <w:shd w:val="clear" w:color="auto" w:fill="auto"/>
            <w:vAlign w:val="center"/>
          </w:tcPr>
          <w:p w14:paraId="3477F3F8" w14:textId="77777777" w:rsidR="00850343" w:rsidRPr="007D5A9E" w:rsidRDefault="00850343" w:rsidP="007B647A">
            <w:pPr>
              <w:spacing w:after="0" w:line="240" w:lineRule="auto"/>
              <w:rPr>
                <w:rFonts w:ascii="Times New Roman" w:hAnsi="Times New Roman" w:cs="Times New Roman"/>
                <w:color w:val="000000"/>
                <w:lang w:val="es-ES_tradnl" w:eastAsia="es-HN"/>
              </w:rPr>
            </w:pPr>
          </w:p>
        </w:tc>
        <w:tc>
          <w:tcPr>
            <w:tcW w:w="491" w:type="pct"/>
            <w:shd w:val="clear" w:color="auto" w:fill="auto"/>
            <w:vAlign w:val="center"/>
          </w:tcPr>
          <w:p w14:paraId="78D74D54" w14:textId="77777777" w:rsidR="00850343" w:rsidRPr="007D5A9E" w:rsidRDefault="00850343" w:rsidP="007B647A">
            <w:pPr>
              <w:spacing w:after="0" w:line="240" w:lineRule="auto"/>
              <w:rPr>
                <w:rFonts w:ascii="Times New Roman" w:hAnsi="Times New Roman" w:cs="Times New Roman"/>
                <w:color w:val="000000"/>
                <w:lang w:val="es-ES_tradnl" w:eastAsia="es-HN"/>
              </w:rPr>
            </w:pPr>
          </w:p>
        </w:tc>
      </w:tr>
      <w:tr w:rsidR="00850343" w:rsidRPr="00130F20" w14:paraId="6B9C0EBB" w14:textId="77777777" w:rsidTr="00812422">
        <w:trPr>
          <w:trHeight w:val="20"/>
        </w:trPr>
        <w:tc>
          <w:tcPr>
            <w:tcW w:w="1161" w:type="pct"/>
            <w:vMerge/>
            <w:vAlign w:val="center"/>
          </w:tcPr>
          <w:p w14:paraId="054F122E" w14:textId="77777777" w:rsidR="00850343" w:rsidRPr="007D5A9E" w:rsidRDefault="00850343" w:rsidP="007B647A">
            <w:pPr>
              <w:spacing w:after="0" w:line="240" w:lineRule="auto"/>
              <w:rPr>
                <w:rFonts w:ascii="Times New Roman" w:hAnsi="Times New Roman" w:cs="Times New Roman"/>
                <w:b/>
                <w:bCs/>
                <w:color w:val="000000"/>
                <w:lang w:val="es-ES_tradnl" w:eastAsia="es-HN"/>
              </w:rPr>
            </w:pPr>
          </w:p>
        </w:tc>
        <w:tc>
          <w:tcPr>
            <w:tcW w:w="223" w:type="pct"/>
            <w:shd w:val="clear" w:color="auto" w:fill="auto"/>
            <w:vAlign w:val="center"/>
          </w:tcPr>
          <w:p w14:paraId="45793093" w14:textId="77777777" w:rsidR="00850343" w:rsidRPr="007D5A9E" w:rsidRDefault="00850343"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50</w:t>
            </w:r>
          </w:p>
        </w:tc>
        <w:tc>
          <w:tcPr>
            <w:tcW w:w="2589" w:type="pct"/>
            <w:shd w:val="clear" w:color="auto" w:fill="auto"/>
            <w:vAlign w:val="center"/>
          </w:tcPr>
          <w:p w14:paraId="55494447" w14:textId="77777777" w:rsidR="00850343" w:rsidRPr="007D5A9E" w:rsidRDefault="00850343" w:rsidP="007B647A">
            <w:pPr>
              <w:spacing w:after="0" w:line="240" w:lineRule="auto"/>
              <w:jc w:val="both"/>
              <w:rPr>
                <w:rFonts w:ascii="Times New Roman" w:hAnsi="Times New Roman" w:cs="Times New Roman"/>
                <w:color w:val="000000"/>
                <w:lang w:val="es-ES_tradnl" w:eastAsia="es-SV"/>
              </w:rPr>
            </w:pPr>
            <w:r w:rsidRPr="007D5A9E">
              <w:rPr>
                <w:rFonts w:ascii="Times New Roman" w:hAnsi="Times New Roman" w:cs="Times New Roman"/>
                <w:color w:val="000000"/>
                <w:lang w:val="es-ES_tradnl"/>
              </w:rPr>
              <w:t>Procesamiento de imágenes de 1k x 1k.</w:t>
            </w:r>
          </w:p>
        </w:tc>
        <w:tc>
          <w:tcPr>
            <w:tcW w:w="536" w:type="pct"/>
            <w:shd w:val="clear" w:color="auto" w:fill="auto"/>
            <w:vAlign w:val="center"/>
          </w:tcPr>
          <w:p w14:paraId="76CD3F91" w14:textId="77777777" w:rsidR="00850343" w:rsidRPr="007D5A9E" w:rsidRDefault="00850343" w:rsidP="007B647A">
            <w:pPr>
              <w:spacing w:after="0" w:line="240" w:lineRule="auto"/>
              <w:rPr>
                <w:rFonts w:ascii="Times New Roman" w:hAnsi="Times New Roman" w:cs="Times New Roman"/>
                <w:color w:val="000000"/>
                <w:lang w:val="es-ES_tradnl" w:eastAsia="es-HN"/>
              </w:rPr>
            </w:pPr>
          </w:p>
        </w:tc>
        <w:tc>
          <w:tcPr>
            <w:tcW w:w="491" w:type="pct"/>
            <w:shd w:val="clear" w:color="auto" w:fill="auto"/>
            <w:vAlign w:val="center"/>
          </w:tcPr>
          <w:p w14:paraId="3B0C8D78" w14:textId="77777777" w:rsidR="00850343" w:rsidRPr="007D5A9E" w:rsidRDefault="00850343" w:rsidP="007B647A">
            <w:pPr>
              <w:spacing w:after="0" w:line="240" w:lineRule="auto"/>
              <w:rPr>
                <w:rFonts w:ascii="Times New Roman" w:hAnsi="Times New Roman" w:cs="Times New Roman"/>
                <w:color w:val="000000"/>
                <w:lang w:val="es-ES_tradnl" w:eastAsia="es-HN"/>
              </w:rPr>
            </w:pPr>
          </w:p>
        </w:tc>
      </w:tr>
      <w:tr w:rsidR="00850343" w:rsidRPr="00130F20" w14:paraId="670A6771" w14:textId="77777777" w:rsidTr="00812422">
        <w:trPr>
          <w:trHeight w:val="458"/>
        </w:trPr>
        <w:tc>
          <w:tcPr>
            <w:tcW w:w="1161" w:type="pct"/>
            <w:vMerge/>
            <w:vAlign w:val="center"/>
          </w:tcPr>
          <w:p w14:paraId="5CEE097A" w14:textId="77777777" w:rsidR="00850343" w:rsidRPr="007D5A9E" w:rsidRDefault="00850343" w:rsidP="007B647A">
            <w:pPr>
              <w:spacing w:after="0" w:line="240" w:lineRule="auto"/>
              <w:rPr>
                <w:rFonts w:ascii="Times New Roman" w:hAnsi="Times New Roman" w:cs="Times New Roman"/>
                <w:b/>
                <w:bCs/>
                <w:color w:val="000000"/>
                <w:lang w:val="es-ES_tradnl" w:eastAsia="es-HN"/>
              </w:rPr>
            </w:pPr>
          </w:p>
        </w:tc>
        <w:tc>
          <w:tcPr>
            <w:tcW w:w="223" w:type="pct"/>
            <w:tcBorders>
              <w:bottom w:val="single" w:sz="4" w:space="0" w:color="auto"/>
            </w:tcBorders>
            <w:shd w:val="clear" w:color="auto" w:fill="auto"/>
            <w:vAlign w:val="center"/>
          </w:tcPr>
          <w:p w14:paraId="32EE7CBD" w14:textId="77777777" w:rsidR="00850343" w:rsidRPr="007D5A9E" w:rsidRDefault="00850343"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51</w:t>
            </w:r>
          </w:p>
        </w:tc>
        <w:tc>
          <w:tcPr>
            <w:tcW w:w="2589" w:type="pct"/>
            <w:tcBorders>
              <w:bottom w:val="single" w:sz="4" w:space="0" w:color="auto"/>
            </w:tcBorders>
            <w:shd w:val="clear" w:color="auto" w:fill="auto"/>
            <w:vAlign w:val="center"/>
          </w:tcPr>
          <w:p w14:paraId="02343C53" w14:textId="77777777" w:rsidR="00850343" w:rsidRPr="007D5A9E" w:rsidRDefault="00850343" w:rsidP="007B647A">
            <w:pPr>
              <w:spacing w:after="0" w:line="240" w:lineRule="auto"/>
              <w:jc w:val="both"/>
              <w:rPr>
                <w:rFonts w:ascii="Times New Roman" w:hAnsi="Times New Roman" w:cs="Times New Roman"/>
                <w:color w:val="000000"/>
                <w:lang w:val="es-ES_tradnl" w:eastAsia="es-SV"/>
              </w:rPr>
            </w:pPr>
            <w:r w:rsidRPr="007D5A9E">
              <w:rPr>
                <w:rFonts w:ascii="Times New Roman" w:hAnsi="Times New Roman" w:cs="Times New Roman"/>
                <w:color w:val="000000"/>
                <w:lang w:val="es-ES_tradnl"/>
              </w:rPr>
              <w:t>Con filtro recursivo dinámico con adaptación al movimiento.</w:t>
            </w:r>
          </w:p>
        </w:tc>
        <w:tc>
          <w:tcPr>
            <w:tcW w:w="536" w:type="pct"/>
            <w:tcBorders>
              <w:bottom w:val="single" w:sz="4" w:space="0" w:color="auto"/>
            </w:tcBorders>
            <w:shd w:val="clear" w:color="auto" w:fill="auto"/>
            <w:vAlign w:val="center"/>
          </w:tcPr>
          <w:p w14:paraId="28FAF194" w14:textId="77777777" w:rsidR="00850343" w:rsidRPr="007D5A9E" w:rsidRDefault="00850343" w:rsidP="007B647A">
            <w:pPr>
              <w:spacing w:after="0" w:line="240" w:lineRule="auto"/>
              <w:rPr>
                <w:rFonts w:ascii="Times New Roman" w:hAnsi="Times New Roman" w:cs="Times New Roman"/>
                <w:color w:val="000000"/>
                <w:lang w:val="es-ES_tradnl" w:eastAsia="es-HN"/>
              </w:rPr>
            </w:pPr>
          </w:p>
        </w:tc>
        <w:tc>
          <w:tcPr>
            <w:tcW w:w="491" w:type="pct"/>
            <w:tcBorders>
              <w:bottom w:val="single" w:sz="4" w:space="0" w:color="auto"/>
            </w:tcBorders>
            <w:shd w:val="clear" w:color="auto" w:fill="auto"/>
            <w:vAlign w:val="center"/>
          </w:tcPr>
          <w:p w14:paraId="3E1281CD" w14:textId="77777777" w:rsidR="00850343" w:rsidRPr="007D5A9E" w:rsidRDefault="00850343" w:rsidP="007B647A">
            <w:pPr>
              <w:spacing w:after="0" w:line="240" w:lineRule="auto"/>
              <w:rPr>
                <w:rFonts w:ascii="Times New Roman" w:hAnsi="Times New Roman" w:cs="Times New Roman"/>
                <w:color w:val="000000"/>
                <w:lang w:val="es-ES_tradnl" w:eastAsia="es-HN"/>
              </w:rPr>
            </w:pPr>
          </w:p>
        </w:tc>
      </w:tr>
      <w:tr w:rsidR="00850343" w:rsidRPr="00130F20" w14:paraId="4F5616D7" w14:textId="77777777" w:rsidTr="00812422">
        <w:trPr>
          <w:trHeight w:val="20"/>
        </w:trPr>
        <w:tc>
          <w:tcPr>
            <w:tcW w:w="1161" w:type="pct"/>
            <w:vMerge/>
            <w:vAlign w:val="center"/>
          </w:tcPr>
          <w:p w14:paraId="152F4F51" w14:textId="77777777" w:rsidR="00850343" w:rsidRPr="007D5A9E" w:rsidRDefault="00850343" w:rsidP="007B647A">
            <w:pPr>
              <w:spacing w:after="0" w:line="240" w:lineRule="auto"/>
              <w:rPr>
                <w:rFonts w:ascii="Times New Roman" w:hAnsi="Times New Roman" w:cs="Times New Roman"/>
                <w:b/>
                <w:bCs/>
                <w:color w:val="000000"/>
                <w:lang w:val="es-ES_tradnl" w:eastAsia="es-HN"/>
              </w:rPr>
            </w:pPr>
          </w:p>
        </w:tc>
        <w:tc>
          <w:tcPr>
            <w:tcW w:w="223" w:type="pct"/>
            <w:shd w:val="clear" w:color="auto" w:fill="auto"/>
            <w:vAlign w:val="center"/>
          </w:tcPr>
          <w:p w14:paraId="5302942A" w14:textId="77777777" w:rsidR="00850343" w:rsidRPr="007D5A9E" w:rsidRDefault="00850343"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52</w:t>
            </w:r>
          </w:p>
        </w:tc>
        <w:tc>
          <w:tcPr>
            <w:tcW w:w="2589" w:type="pct"/>
            <w:shd w:val="clear" w:color="auto" w:fill="auto"/>
            <w:vAlign w:val="center"/>
          </w:tcPr>
          <w:p w14:paraId="24FB02E0" w14:textId="77777777" w:rsidR="00850343" w:rsidRPr="007D5A9E" w:rsidRDefault="00850343" w:rsidP="007B647A">
            <w:pPr>
              <w:spacing w:after="0" w:line="240" w:lineRule="auto"/>
              <w:jc w:val="both"/>
              <w:rPr>
                <w:rFonts w:ascii="Times New Roman" w:hAnsi="Times New Roman" w:cs="Times New Roman"/>
                <w:color w:val="000000"/>
                <w:lang w:val="es-ES_tradnl" w:eastAsia="es-SV"/>
              </w:rPr>
            </w:pPr>
            <w:r w:rsidRPr="007D5A9E">
              <w:rPr>
                <w:rFonts w:ascii="Times New Roman" w:hAnsi="Times New Roman" w:cs="Times New Roman"/>
                <w:color w:val="000000"/>
                <w:lang w:val="es-ES_tradnl"/>
              </w:rPr>
              <w:t>Con control de brillo y contraste automático.</w:t>
            </w:r>
          </w:p>
        </w:tc>
        <w:tc>
          <w:tcPr>
            <w:tcW w:w="536" w:type="pct"/>
            <w:shd w:val="clear" w:color="auto" w:fill="auto"/>
            <w:vAlign w:val="center"/>
          </w:tcPr>
          <w:p w14:paraId="4CAA0944" w14:textId="77777777" w:rsidR="00850343" w:rsidRPr="007D5A9E" w:rsidRDefault="00850343" w:rsidP="007B647A">
            <w:pPr>
              <w:spacing w:after="0" w:line="240" w:lineRule="auto"/>
              <w:rPr>
                <w:rFonts w:ascii="Times New Roman" w:hAnsi="Times New Roman" w:cs="Times New Roman"/>
                <w:color w:val="000000"/>
                <w:lang w:val="es-ES_tradnl" w:eastAsia="es-HN"/>
              </w:rPr>
            </w:pPr>
          </w:p>
        </w:tc>
        <w:tc>
          <w:tcPr>
            <w:tcW w:w="491" w:type="pct"/>
            <w:shd w:val="clear" w:color="auto" w:fill="auto"/>
            <w:vAlign w:val="center"/>
          </w:tcPr>
          <w:p w14:paraId="323250E4" w14:textId="77777777" w:rsidR="00850343" w:rsidRPr="007D5A9E" w:rsidRDefault="00850343" w:rsidP="007B647A">
            <w:pPr>
              <w:spacing w:after="0" w:line="240" w:lineRule="auto"/>
              <w:rPr>
                <w:rFonts w:ascii="Times New Roman" w:hAnsi="Times New Roman" w:cs="Times New Roman"/>
                <w:color w:val="000000"/>
                <w:lang w:val="es-ES_tradnl" w:eastAsia="es-HN"/>
              </w:rPr>
            </w:pPr>
          </w:p>
        </w:tc>
      </w:tr>
      <w:tr w:rsidR="00850343" w:rsidRPr="00130F20" w14:paraId="3C7D2B51" w14:textId="77777777" w:rsidTr="00812422">
        <w:trPr>
          <w:trHeight w:val="20"/>
        </w:trPr>
        <w:tc>
          <w:tcPr>
            <w:tcW w:w="1161" w:type="pct"/>
            <w:vMerge/>
            <w:vAlign w:val="center"/>
          </w:tcPr>
          <w:p w14:paraId="34B7120B" w14:textId="77777777" w:rsidR="00850343" w:rsidRPr="007D5A9E" w:rsidRDefault="00850343" w:rsidP="007B647A">
            <w:pPr>
              <w:spacing w:after="0" w:line="240" w:lineRule="auto"/>
              <w:rPr>
                <w:rFonts w:ascii="Times New Roman" w:hAnsi="Times New Roman" w:cs="Times New Roman"/>
                <w:b/>
                <w:bCs/>
                <w:color w:val="000000"/>
                <w:lang w:val="es-ES_tradnl" w:eastAsia="es-HN"/>
              </w:rPr>
            </w:pPr>
          </w:p>
        </w:tc>
        <w:tc>
          <w:tcPr>
            <w:tcW w:w="223" w:type="pct"/>
            <w:shd w:val="clear" w:color="auto" w:fill="auto"/>
            <w:vAlign w:val="center"/>
          </w:tcPr>
          <w:p w14:paraId="6E3C04F6" w14:textId="77777777" w:rsidR="00850343" w:rsidRPr="007D5A9E" w:rsidRDefault="00850343"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54</w:t>
            </w:r>
          </w:p>
        </w:tc>
        <w:tc>
          <w:tcPr>
            <w:tcW w:w="2589" w:type="pct"/>
            <w:shd w:val="clear" w:color="auto" w:fill="auto"/>
            <w:vAlign w:val="center"/>
          </w:tcPr>
          <w:p w14:paraId="0F9750D3" w14:textId="77777777" w:rsidR="00850343" w:rsidRPr="007D5A9E" w:rsidRDefault="00850343" w:rsidP="007B647A">
            <w:pPr>
              <w:spacing w:after="0" w:line="240" w:lineRule="auto"/>
              <w:jc w:val="both"/>
              <w:rPr>
                <w:rFonts w:ascii="Times New Roman" w:hAnsi="Times New Roman" w:cs="Times New Roman"/>
                <w:color w:val="000000"/>
                <w:lang w:val="es-ES_tradnl" w:eastAsia="es-SV"/>
              </w:rPr>
            </w:pPr>
            <w:r w:rsidRPr="007D5A9E">
              <w:rPr>
                <w:rFonts w:ascii="Times New Roman" w:hAnsi="Times New Roman" w:cs="Times New Roman"/>
                <w:color w:val="000000"/>
                <w:lang w:val="es-ES_tradnl"/>
              </w:rPr>
              <w:t>Que incluya software en español de medición de distancias y ángulos con calibración de usuario.</w:t>
            </w:r>
          </w:p>
        </w:tc>
        <w:tc>
          <w:tcPr>
            <w:tcW w:w="536" w:type="pct"/>
            <w:shd w:val="clear" w:color="auto" w:fill="auto"/>
            <w:vAlign w:val="center"/>
          </w:tcPr>
          <w:p w14:paraId="3B046114" w14:textId="77777777" w:rsidR="00850343" w:rsidRPr="007D5A9E" w:rsidRDefault="00850343" w:rsidP="007B647A">
            <w:pPr>
              <w:spacing w:after="0" w:line="240" w:lineRule="auto"/>
              <w:rPr>
                <w:rFonts w:ascii="Times New Roman" w:hAnsi="Times New Roman" w:cs="Times New Roman"/>
                <w:color w:val="000000"/>
                <w:lang w:val="es-ES_tradnl" w:eastAsia="es-HN"/>
              </w:rPr>
            </w:pPr>
          </w:p>
        </w:tc>
        <w:tc>
          <w:tcPr>
            <w:tcW w:w="491" w:type="pct"/>
            <w:shd w:val="clear" w:color="auto" w:fill="auto"/>
            <w:vAlign w:val="center"/>
          </w:tcPr>
          <w:p w14:paraId="320D1F79" w14:textId="77777777" w:rsidR="00850343" w:rsidRPr="007D5A9E" w:rsidRDefault="00850343" w:rsidP="007B647A">
            <w:pPr>
              <w:spacing w:after="0" w:line="240" w:lineRule="auto"/>
              <w:rPr>
                <w:rFonts w:ascii="Times New Roman" w:hAnsi="Times New Roman" w:cs="Times New Roman"/>
                <w:color w:val="000000"/>
                <w:lang w:val="es-ES_tradnl" w:eastAsia="es-HN"/>
              </w:rPr>
            </w:pPr>
          </w:p>
        </w:tc>
      </w:tr>
      <w:tr w:rsidR="00850343" w:rsidRPr="00130F20" w14:paraId="05FCC203" w14:textId="77777777" w:rsidTr="00812422">
        <w:trPr>
          <w:trHeight w:val="20"/>
        </w:trPr>
        <w:tc>
          <w:tcPr>
            <w:tcW w:w="1161" w:type="pct"/>
            <w:vMerge/>
            <w:vAlign w:val="center"/>
          </w:tcPr>
          <w:p w14:paraId="28F38B68" w14:textId="77777777" w:rsidR="00850343" w:rsidRPr="007D5A9E" w:rsidRDefault="00850343" w:rsidP="007B647A">
            <w:pPr>
              <w:spacing w:after="0" w:line="240" w:lineRule="auto"/>
              <w:rPr>
                <w:rFonts w:ascii="Times New Roman" w:hAnsi="Times New Roman" w:cs="Times New Roman"/>
                <w:b/>
                <w:bCs/>
                <w:color w:val="000000"/>
                <w:lang w:val="es-ES_tradnl" w:eastAsia="es-HN"/>
              </w:rPr>
            </w:pPr>
          </w:p>
        </w:tc>
        <w:tc>
          <w:tcPr>
            <w:tcW w:w="223" w:type="pct"/>
            <w:shd w:val="clear" w:color="auto" w:fill="auto"/>
            <w:vAlign w:val="center"/>
          </w:tcPr>
          <w:p w14:paraId="2237EB7A" w14:textId="77777777" w:rsidR="00850343" w:rsidRPr="007D5A9E" w:rsidRDefault="00850343"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55</w:t>
            </w:r>
          </w:p>
        </w:tc>
        <w:tc>
          <w:tcPr>
            <w:tcW w:w="2589" w:type="pct"/>
            <w:shd w:val="clear" w:color="auto" w:fill="auto"/>
            <w:vAlign w:val="center"/>
          </w:tcPr>
          <w:p w14:paraId="565160DD" w14:textId="77777777" w:rsidR="00850343" w:rsidRPr="007D5A9E" w:rsidRDefault="00850343" w:rsidP="007B647A">
            <w:pPr>
              <w:spacing w:after="0" w:line="240" w:lineRule="auto"/>
              <w:jc w:val="both"/>
              <w:rPr>
                <w:rFonts w:ascii="Times New Roman" w:hAnsi="Times New Roman" w:cs="Times New Roman"/>
                <w:color w:val="000000"/>
                <w:lang w:val="es-ES_tradnl" w:eastAsia="es-SV"/>
              </w:rPr>
            </w:pPr>
            <w:r w:rsidRPr="007D5A9E">
              <w:rPr>
                <w:rFonts w:ascii="Times New Roman" w:hAnsi="Times New Roman" w:cs="Times New Roman"/>
                <w:color w:val="000000"/>
                <w:lang w:val="es-ES_tradnl"/>
              </w:rPr>
              <w:t>Que incluya software de anotaciones.</w:t>
            </w:r>
          </w:p>
        </w:tc>
        <w:tc>
          <w:tcPr>
            <w:tcW w:w="536" w:type="pct"/>
            <w:shd w:val="clear" w:color="auto" w:fill="auto"/>
            <w:vAlign w:val="center"/>
          </w:tcPr>
          <w:p w14:paraId="0AFDEB4F" w14:textId="77777777" w:rsidR="00850343" w:rsidRPr="007D5A9E" w:rsidRDefault="00850343" w:rsidP="007B647A">
            <w:pPr>
              <w:spacing w:after="0" w:line="240" w:lineRule="auto"/>
              <w:rPr>
                <w:rFonts w:ascii="Times New Roman" w:hAnsi="Times New Roman" w:cs="Times New Roman"/>
                <w:color w:val="000000"/>
                <w:lang w:val="es-ES_tradnl" w:eastAsia="es-HN"/>
              </w:rPr>
            </w:pPr>
          </w:p>
        </w:tc>
        <w:tc>
          <w:tcPr>
            <w:tcW w:w="491" w:type="pct"/>
            <w:shd w:val="clear" w:color="auto" w:fill="auto"/>
            <w:vAlign w:val="center"/>
          </w:tcPr>
          <w:p w14:paraId="4A38F430" w14:textId="77777777" w:rsidR="00850343" w:rsidRPr="007D5A9E" w:rsidRDefault="00850343" w:rsidP="007B647A">
            <w:pPr>
              <w:spacing w:after="0" w:line="240" w:lineRule="auto"/>
              <w:rPr>
                <w:rFonts w:ascii="Times New Roman" w:hAnsi="Times New Roman" w:cs="Times New Roman"/>
                <w:color w:val="000000"/>
                <w:lang w:val="es-ES_tradnl" w:eastAsia="es-HN"/>
              </w:rPr>
            </w:pPr>
          </w:p>
        </w:tc>
      </w:tr>
      <w:tr w:rsidR="00850343" w:rsidRPr="00130F20" w14:paraId="429D5093" w14:textId="77777777" w:rsidTr="00812422">
        <w:trPr>
          <w:trHeight w:val="20"/>
        </w:trPr>
        <w:tc>
          <w:tcPr>
            <w:tcW w:w="1161" w:type="pct"/>
            <w:vMerge/>
            <w:vAlign w:val="center"/>
          </w:tcPr>
          <w:p w14:paraId="4CABA822" w14:textId="77777777" w:rsidR="00850343" w:rsidRPr="007D5A9E" w:rsidRDefault="00850343" w:rsidP="007B647A">
            <w:pPr>
              <w:spacing w:after="0" w:line="240" w:lineRule="auto"/>
              <w:rPr>
                <w:rFonts w:ascii="Times New Roman" w:hAnsi="Times New Roman" w:cs="Times New Roman"/>
                <w:b/>
                <w:bCs/>
                <w:color w:val="000000"/>
                <w:lang w:val="es-ES_tradnl" w:eastAsia="es-HN"/>
              </w:rPr>
            </w:pPr>
          </w:p>
        </w:tc>
        <w:tc>
          <w:tcPr>
            <w:tcW w:w="223" w:type="pct"/>
            <w:shd w:val="clear" w:color="auto" w:fill="auto"/>
            <w:vAlign w:val="center"/>
          </w:tcPr>
          <w:p w14:paraId="705DFF48" w14:textId="77777777" w:rsidR="00850343" w:rsidRPr="007D5A9E" w:rsidRDefault="00850343"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56</w:t>
            </w:r>
          </w:p>
        </w:tc>
        <w:tc>
          <w:tcPr>
            <w:tcW w:w="2589" w:type="pct"/>
            <w:shd w:val="clear" w:color="auto" w:fill="auto"/>
            <w:vAlign w:val="center"/>
          </w:tcPr>
          <w:p w14:paraId="611772AD" w14:textId="77777777" w:rsidR="00850343" w:rsidRPr="007D5A9E" w:rsidRDefault="00850343" w:rsidP="007B647A">
            <w:pPr>
              <w:spacing w:after="0" w:line="240" w:lineRule="auto"/>
              <w:jc w:val="both"/>
              <w:rPr>
                <w:rFonts w:ascii="Times New Roman" w:hAnsi="Times New Roman" w:cs="Times New Roman"/>
                <w:color w:val="000000"/>
                <w:lang w:val="es-ES_tradnl" w:eastAsia="es-SV"/>
              </w:rPr>
            </w:pPr>
            <w:r w:rsidRPr="007D5A9E">
              <w:rPr>
                <w:rFonts w:ascii="Times New Roman" w:hAnsi="Times New Roman" w:cs="Times New Roman"/>
                <w:color w:val="000000"/>
                <w:lang w:val="es-ES_tradnl"/>
              </w:rPr>
              <w:t xml:space="preserve">Que incluya un software que de manera automática ubique la anatomía sin importar si está en el centro del campo de imagen y ajuste la técnica de KV y </w:t>
            </w:r>
            <w:proofErr w:type="spellStart"/>
            <w:r w:rsidRPr="007D5A9E">
              <w:rPr>
                <w:rFonts w:ascii="Times New Roman" w:hAnsi="Times New Roman" w:cs="Times New Roman"/>
                <w:color w:val="000000"/>
                <w:lang w:val="es-ES_tradnl"/>
              </w:rPr>
              <w:t>mA.</w:t>
            </w:r>
            <w:proofErr w:type="spellEnd"/>
          </w:p>
        </w:tc>
        <w:tc>
          <w:tcPr>
            <w:tcW w:w="536" w:type="pct"/>
            <w:shd w:val="clear" w:color="auto" w:fill="auto"/>
            <w:vAlign w:val="center"/>
          </w:tcPr>
          <w:p w14:paraId="5B974B0F" w14:textId="77777777" w:rsidR="00850343" w:rsidRPr="007D5A9E" w:rsidRDefault="00850343" w:rsidP="007B647A">
            <w:pPr>
              <w:spacing w:after="0" w:line="240" w:lineRule="auto"/>
              <w:rPr>
                <w:rFonts w:ascii="Times New Roman" w:hAnsi="Times New Roman" w:cs="Times New Roman"/>
                <w:color w:val="000000"/>
                <w:lang w:val="es-ES_tradnl" w:eastAsia="es-HN"/>
              </w:rPr>
            </w:pPr>
          </w:p>
        </w:tc>
        <w:tc>
          <w:tcPr>
            <w:tcW w:w="491" w:type="pct"/>
            <w:shd w:val="clear" w:color="auto" w:fill="auto"/>
            <w:vAlign w:val="center"/>
          </w:tcPr>
          <w:p w14:paraId="56277416" w14:textId="77777777" w:rsidR="00850343" w:rsidRPr="007D5A9E" w:rsidRDefault="00850343" w:rsidP="007B647A">
            <w:pPr>
              <w:spacing w:after="0" w:line="240" w:lineRule="auto"/>
              <w:rPr>
                <w:rFonts w:ascii="Times New Roman" w:hAnsi="Times New Roman" w:cs="Times New Roman"/>
                <w:color w:val="000000"/>
                <w:lang w:val="es-ES_tradnl" w:eastAsia="es-HN"/>
              </w:rPr>
            </w:pPr>
          </w:p>
        </w:tc>
      </w:tr>
      <w:tr w:rsidR="00850343" w:rsidRPr="00130F20" w14:paraId="5620DBF2" w14:textId="77777777" w:rsidTr="00812422">
        <w:trPr>
          <w:trHeight w:val="20"/>
        </w:trPr>
        <w:tc>
          <w:tcPr>
            <w:tcW w:w="1161" w:type="pct"/>
            <w:vMerge/>
            <w:vAlign w:val="center"/>
          </w:tcPr>
          <w:p w14:paraId="2828F66A" w14:textId="77777777" w:rsidR="00850343" w:rsidRPr="007D5A9E" w:rsidRDefault="00850343" w:rsidP="007B647A">
            <w:pPr>
              <w:spacing w:after="0" w:line="240" w:lineRule="auto"/>
              <w:rPr>
                <w:rFonts w:ascii="Times New Roman" w:hAnsi="Times New Roman" w:cs="Times New Roman"/>
                <w:b/>
                <w:bCs/>
                <w:color w:val="000000"/>
                <w:lang w:val="es-ES_tradnl" w:eastAsia="es-HN"/>
              </w:rPr>
            </w:pPr>
          </w:p>
        </w:tc>
        <w:tc>
          <w:tcPr>
            <w:tcW w:w="223" w:type="pct"/>
            <w:shd w:val="clear" w:color="auto" w:fill="auto"/>
            <w:vAlign w:val="center"/>
          </w:tcPr>
          <w:p w14:paraId="46820046" w14:textId="77777777" w:rsidR="00850343" w:rsidRPr="007D5A9E" w:rsidRDefault="00850343"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57</w:t>
            </w:r>
          </w:p>
        </w:tc>
        <w:tc>
          <w:tcPr>
            <w:tcW w:w="2589" w:type="pct"/>
            <w:shd w:val="clear" w:color="auto" w:fill="auto"/>
            <w:vAlign w:val="center"/>
          </w:tcPr>
          <w:p w14:paraId="04514703" w14:textId="77777777" w:rsidR="00850343" w:rsidRPr="007D5A9E" w:rsidRDefault="00850343" w:rsidP="007B647A">
            <w:pPr>
              <w:spacing w:after="0" w:line="240" w:lineRule="auto"/>
              <w:jc w:val="both"/>
              <w:rPr>
                <w:rFonts w:ascii="Times New Roman" w:hAnsi="Times New Roman" w:cs="Times New Roman"/>
                <w:color w:val="000000"/>
                <w:lang w:val="es-ES_tradnl" w:eastAsia="es-SV"/>
              </w:rPr>
            </w:pPr>
            <w:r w:rsidRPr="007D5A9E">
              <w:rPr>
                <w:rFonts w:ascii="Times New Roman" w:hAnsi="Times New Roman" w:cs="Times New Roman"/>
                <w:color w:val="000000"/>
                <w:lang w:val="es-ES_tradnl"/>
              </w:rPr>
              <w:t>Que incluya un software que detecte de forma dinámica la posición del colimador, ajuste el brillo y el contraste.</w:t>
            </w:r>
          </w:p>
        </w:tc>
        <w:tc>
          <w:tcPr>
            <w:tcW w:w="536" w:type="pct"/>
            <w:shd w:val="clear" w:color="auto" w:fill="auto"/>
            <w:vAlign w:val="center"/>
          </w:tcPr>
          <w:p w14:paraId="3D1DFFCD" w14:textId="77777777" w:rsidR="00850343" w:rsidRPr="007D5A9E" w:rsidRDefault="00850343" w:rsidP="007B647A">
            <w:pPr>
              <w:spacing w:after="0" w:line="240" w:lineRule="auto"/>
              <w:rPr>
                <w:rFonts w:ascii="Times New Roman" w:hAnsi="Times New Roman" w:cs="Times New Roman"/>
                <w:color w:val="000000"/>
                <w:lang w:val="es-ES_tradnl" w:eastAsia="es-HN"/>
              </w:rPr>
            </w:pPr>
          </w:p>
        </w:tc>
        <w:tc>
          <w:tcPr>
            <w:tcW w:w="491" w:type="pct"/>
            <w:shd w:val="clear" w:color="auto" w:fill="auto"/>
            <w:vAlign w:val="center"/>
          </w:tcPr>
          <w:p w14:paraId="42EB40C7" w14:textId="77777777" w:rsidR="00850343" w:rsidRPr="007D5A9E" w:rsidRDefault="00850343" w:rsidP="007B647A">
            <w:pPr>
              <w:spacing w:after="0" w:line="240" w:lineRule="auto"/>
              <w:rPr>
                <w:rFonts w:ascii="Times New Roman" w:hAnsi="Times New Roman" w:cs="Times New Roman"/>
                <w:color w:val="000000"/>
                <w:lang w:val="es-ES_tradnl" w:eastAsia="es-HN"/>
              </w:rPr>
            </w:pPr>
          </w:p>
        </w:tc>
      </w:tr>
      <w:tr w:rsidR="00850343" w:rsidRPr="00130F20" w14:paraId="410D9634" w14:textId="77777777" w:rsidTr="00812422">
        <w:trPr>
          <w:trHeight w:val="20"/>
        </w:trPr>
        <w:tc>
          <w:tcPr>
            <w:tcW w:w="1161" w:type="pct"/>
            <w:vMerge/>
            <w:vAlign w:val="center"/>
          </w:tcPr>
          <w:p w14:paraId="45A2C1F5" w14:textId="77777777" w:rsidR="00850343" w:rsidRPr="007D5A9E" w:rsidRDefault="00850343" w:rsidP="007B647A">
            <w:pPr>
              <w:spacing w:after="0" w:line="240" w:lineRule="auto"/>
              <w:rPr>
                <w:rFonts w:ascii="Times New Roman" w:hAnsi="Times New Roman" w:cs="Times New Roman"/>
                <w:b/>
                <w:bCs/>
                <w:color w:val="000000"/>
                <w:lang w:val="es-ES_tradnl" w:eastAsia="es-HN"/>
              </w:rPr>
            </w:pPr>
          </w:p>
        </w:tc>
        <w:tc>
          <w:tcPr>
            <w:tcW w:w="223" w:type="pct"/>
            <w:shd w:val="clear" w:color="auto" w:fill="auto"/>
            <w:vAlign w:val="center"/>
          </w:tcPr>
          <w:p w14:paraId="0FF7B530" w14:textId="77777777" w:rsidR="00850343" w:rsidRPr="007D5A9E" w:rsidRDefault="00850343"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58</w:t>
            </w:r>
          </w:p>
        </w:tc>
        <w:tc>
          <w:tcPr>
            <w:tcW w:w="2589" w:type="pct"/>
            <w:shd w:val="clear" w:color="auto" w:fill="auto"/>
            <w:vAlign w:val="center"/>
          </w:tcPr>
          <w:p w14:paraId="2CEEBC78" w14:textId="77777777" w:rsidR="00850343" w:rsidRPr="007D5A9E" w:rsidRDefault="00850343" w:rsidP="007B647A">
            <w:pPr>
              <w:spacing w:after="0" w:line="240" w:lineRule="auto"/>
              <w:jc w:val="both"/>
              <w:rPr>
                <w:rFonts w:ascii="Times New Roman" w:hAnsi="Times New Roman" w:cs="Times New Roman"/>
                <w:color w:val="000000"/>
                <w:lang w:val="es-ES_tradnl" w:eastAsia="es-SV"/>
              </w:rPr>
            </w:pPr>
            <w:r w:rsidRPr="007D5A9E">
              <w:rPr>
                <w:rFonts w:ascii="Times New Roman" w:hAnsi="Times New Roman" w:cs="Times New Roman"/>
                <w:color w:val="000000"/>
                <w:lang w:val="es-ES_tradnl"/>
              </w:rPr>
              <w:t>Que incluya un software de ajuste automático al brillo y al contraste aún con un metal en el campo de imagen.</w:t>
            </w:r>
          </w:p>
        </w:tc>
        <w:tc>
          <w:tcPr>
            <w:tcW w:w="536" w:type="pct"/>
            <w:shd w:val="clear" w:color="auto" w:fill="auto"/>
            <w:vAlign w:val="center"/>
          </w:tcPr>
          <w:p w14:paraId="5DC10CC0" w14:textId="77777777" w:rsidR="00850343" w:rsidRPr="007D5A9E" w:rsidRDefault="00850343" w:rsidP="007B647A">
            <w:pPr>
              <w:spacing w:after="0" w:line="240" w:lineRule="auto"/>
              <w:rPr>
                <w:rFonts w:ascii="Times New Roman" w:hAnsi="Times New Roman" w:cs="Times New Roman"/>
                <w:color w:val="000000"/>
                <w:lang w:val="es-ES_tradnl" w:eastAsia="es-HN"/>
              </w:rPr>
            </w:pPr>
          </w:p>
        </w:tc>
        <w:tc>
          <w:tcPr>
            <w:tcW w:w="491" w:type="pct"/>
            <w:shd w:val="clear" w:color="auto" w:fill="auto"/>
            <w:vAlign w:val="center"/>
          </w:tcPr>
          <w:p w14:paraId="521314B0" w14:textId="77777777" w:rsidR="00850343" w:rsidRPr="007D5A9E" w:rsidRDefault="00850343" w:rsidP="007B647A">
            <w:pPr>
              <w:spacing w:after="0" w:line="240" w:lineRule="auto"/>
              <w:rPr>
                <w:rFonts w:ascii="Times New Roman" w:hAnsi="Times New Roman" w:cs="Times New Roman"/>
                <w:color w:val="000000"/>
                <w:lang w:val="es-ES_tradnl" w:eastAsia="es-HN"/>
              </w:rPr>
            </w:pPr>
          </w:p>
        </w:tc>
      </w:tr>
      <w:tr w:rsidR="00850343" w:rsidRPr="00130F20" w14:paraId="2525B309" w14:textId="77777777" w:rsidTr="00812422">
        <w:trPr>
          <w:trHeight w:val="20"/>
        </w:trPr>
        <w:tc>
          <w:tcPr>
            <w:tcW w:w="1161" w:type="pct"/>
            <w:vMerge/>
            <w:vAlign w:val="center"/>
          </w:tcPr>
          <w:p w14:paraId="414822CE" w14:textId="77777777" w:rsidR="00850343" w:rsidRPr="007D5A9E" w:rsidRDefault="00850343" w:rsidP="007B647A">
            <w:pPr>
              <w:spacing w:after="0" w:line="240" w:lineRule="auto"/>
              <w:rPr>
                <w:rFonts w:ascii="Times New Roman" w:hAnsi="Times New Roman" w:cs="Times New Roman"/>
                <w:b/>
                <w:bCs/>
                <w:color w:val="000000"/>
                <w:lang w:val="es-ES_tradnl" w:eastAsia="es-HN"/>
              </w:rPr>
            </w:pPr>
          </w:p>
        </w:tc>
        <w:tc>
          <w:tcPr>
            <w:tcW w:w="223" w:type="pct"/>
            <w:shd w:val="clear" w:color="auto" w:fill="auto"/>
            <w:vAlign w:val="center"/>
          </w:tcPr>
          <w:p w14:paraId="076C117B" w14:textId="77777777" w:rsidR="00850343" w:rsidRPr="007D5A9E" w:rsidRDefault="00850343"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59</w:t>
            </w:r>
          </w:p>
        </w:tc>
        <w:tc>
          <w:tcPr>
            <w:tcW w:w="2589" w:type="pct"/>
            <w:shd w:val="clear" w:color="auto" w:fill="auto"/>
            <w:vAlign w:val="center"/>
          </w:tcPr>
          <w:p w14:paraId="57E74A96" w14:textId="77777777" w:rsidR="00850343" w:rsidRPr="007D5A9E" w:rsidRDefault="00850343" w:rsidP="007B647A">
            <w:pPr>
              <w:spacing w:after="0" w:line="240" w:lineRule="auto"/>
              <w:jc w:val="both"/>
              <w:rPr>
                <w:rFonts w:ascii="Times New Roman" w:hAnsi="Times New Roman" w:cs="Times New Roman"/>
                <w:color w:val="0D0D0D"/>
                <w:lang w:val="es-ES_tradnl" w:eastAsia="es-SV"/>
              </w:rPr>
            </w:pPr>
            <w:r w:rsidRPr="007D5A9E">
              <w:rPr>
                <w:rFonts w:ascii="Times New Roman" w:hAnsi="Times New Roman" w:cs="Times New Roman"/>
                <w:color w:val="0D0D0D"/>
                <w:lang w:val="es-ES_tradnl"/>
              </w:rPr>
              <w:t>Intensificador de imágenes con eficiencia de detección cuántica (DQE) igual o mayor a 65%, medido en el campo más grande.</w:t>
            </w:r>
          </w:p>
        </w:tc>
        <w:tc>
          <w:tcPr>
            <w:tcW w:w="536" w:type="pct"/>
            <w:shd w:val="clear" w:color="auto" w:fill="auto"/>
            <w:vAlign w:val="center"/>
          </w:tcPr>
          <w:p w14:paraId="5F255174" w14:textId="77777777" w:rsidR="00850343" w:rsidRPr="007D5A9E" w:rsidRDefault="00850343" w:rsidP="007B647A">
            <w:pPr>
              <w:spacing w:after="0" w:line="240" w:lineRule="auto"/>
              <w:rPr>
                <w:rFonts w:ascii="Times New Roman" w:hAnsi="Times New Roman" w:cs="Times New Roman"/>
                <w:color w:val="000000"/>
                <w:lang w:val="es-ES_tradnl" w:eastAsia="es-HN"/>
              </w:rPr>
            </w:pPr>
          </w:p>
        </w:tc>
        <w:tc>
          <w:tcPr>
            <w:tcW w:w="491" w:type="pct"/>
            <w:shd w:val="clear" w:color="auto" w:fill="auto"/>
            <w:vAlign w:val="center"/>
          </w:tcPr>
          <w:p w14:paraId="35B2BDBC" w14:textId="77777777" w:rsidR="00850343" w:rsidRPr="007D5A9E" w:rsidRDefault="00850343" w:rsidP="007B647A">
            <w:pPr>
              <w:spacing w:after="0" w:line="240" w:lineRule="auto"/>
              <w:rPr>
                <w:rFonts w:ascii="Times New Roman" w:hAnsi="Times New Roman" w:cs="Times New Roman"/>
                <w:color w:val="000000"/>
                <w:lang w:val="es-ES_tradnl" w:eastAsia="es-HN"/>
              </w:rPr>
            </w:pPr>
          </w:p>
        </w:tc>
      </w:tr>
      <w:tr w:rsidR="00850343" w:rsidRPr="00130F20" w14:paraId="4C339AB2" w14:textId="77777777" w:rsidTr="00812422">
        <w:trPr>
          <w:trHeight w:val="20"/>
        </w:trPr>
        <w:tc>
          <w:tcPr>
            <w:tcW w:w="1161" w:type="pct"/>
            <w:vMerge/>
            <w:vAlign w:val="center"/>
          </w:tcPr>
          <w:p w14:paraId="32521CAA" w14:textId="77777777" w:rsidR="00850343" w:rsidRPr="007D5A9E" w:rsidRDefault="00850343" w:rsidP="007B647A">
            <w:pPr>
              <w:spacing w:after="0" w:line="240" w:lineRule="auto"/>
              <w:rPr>
                <w:rFonts w:ascii="Times New Roman" w:hAnsi="Times New Roman" w:cs="Times New Roman"/>
                <w:b/>
                <w:bCs/>
                <w:color w:val="000000"/>
                <w:lang w:val="es-ES_tradnl" w:eastAsia="es-HN"/>
              </w:rPr>
            </w:pPr>
          </w:p>
        </w:tc>
        <w:tc>
          <w:tcPr>
            <w:tcW w:w="223" w:type="pct"/>
            <w:shd w:val="clear" w:color="auto" w:fill="auto"/>
            <w:vAlign w:val="center"/>
          </w:tcPr>
          <w:p w14:paraId="132268AC" w14:textId="77777777" w:rsidR="00850343" w:rsidRPr="007D5A9E" w:rsidRDefault="00850343"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60</w:t>
            </w:r>
          </w:p>
        </w:tc>
        <w:tc>
          <w:tcPr>
            <w:tcW w:w="2589" w:type="pct"/>
            <w:shd w:val="clear" w:color="auto" w:fill="auto"/>
            <w:vAlign w:val="center"/>
          </w:tcPr>
          <w:p w14:paraId="2A1649D4" w14:textId="77777777" w:rsidR="00850343" w:rsidRPr="007D5A9E" w:rsidRDefault="00850343" w:rsidP="007B647A">
            <w:pPr>
              <w:spacing w:after="0" w:line="240" w:lineRule="auto"/>
              <w:jc w:val="both"/>
              <w:rPr>
                <w:rFonts w:ascii="Times New Roman" w:hAnsi="Times New Roman" w:cs="Times New Roman"/>
                <w:color w:val="0D0D0D"/>
                <w:lang w:val="es-ES_tradnl" w:eastAsia="es-SV"/>
              </w:rPr>
            </w:pPr>
            <w:r w:rsidRPr="007D5A9E">
              <w:rPr>
                <w:rFonts w:ascii="Times New Roman" w:hAnsi="Times New Roman" w:cs="Times New Roman"/>
                <w:color w:val="0D0D0D"/>
                <w:lang w:val="es-ES_tradnl"/>
              </w:rPr>
              <w:t>Cámara de TV, CCD progresiva de alta resolución y con giro igual o mayor a 360°.</w:t>
            </w:r>
          </w:p>
        </w:tc>
        <w:tc>
          <w:tcPr>
            <w:tcW w:w="536" w:type="pct"/>
            <w:shd w:val="clear" w:color="auto" w:fill="auto"/>
            <w:vAlign w:val="center"/>
          </w:tcPr>
          <w:p w14:paraId="341B1E76" w14:textId="77777777" w:rsidR="00850343" w:rsidRPr="007D5A9E" w:rsidRDefault="00850343" w:rsidP="007B647A">
            <w:pPr>
              <w:spacing w:after="0" w:line="240" w:lineRule="auto"/>
              <w:rPr>
                <w:rFonts w:ascii="Times New Roman" w:hAnsi="Times New Roman" w:cs="Times New Roman"/>
                <w:color w:val="000000"/>
                <w:lang w:val="es-ES_tradnl" w:eastAsia="es-HN"/>
              </w:rPr>
            </w:pPr>
          </w:p>
        </w:tc>
        <w:tc>
          <w:tcPr>
            <w:tcW w:w="491" w:type="pct"/>
            <w:shd w:val="clear" w:color="auto" w:fill="auto"/>
            <w:vAlign w:val="center"/>
          </w:tcPr>
          <w:p w14:paraId="0F6C638C" w14:textId="77777777" w:rsidR="00850343" w:rsidRPr="007D5A9E" w:rsidRDefault="00850343" w:rsidP="007B647A">
            <w:pPr>
              <w:spacing w:after="0" w:line="240" w:lineRule="auto"/>
              <w:rPr>
                <w:rFonts w:ascii="Times New Roman" w:hAnsi="Times New Roman" w:cs="Times New Roman"/>
                <w:color w:val="000000"/>
                <w:lang w:val="es-ES_tradnl" w:eastAsia="es-HN"/>
              </w:rPr>
            </w:pPr>
          </w:p>
        </w:tc>
      </w:tr>
      <w:tr w:rsidR="00850343" w:rsidRPr="007D5A9E" w14:paraId="3EABC7EA" w14:textId="77777777" w:rsidTr="00812422">
        <w:trPr>
          <w:trHeight w:val="20"/>
        </w:trPr>
        <w:tc>
          <w:tcPr>
            <w:tcW w:w="1161" w:type="pct"/>
            <w:vMerge/>
            <w:vAlign w:val="center"/>
          </w:tcPr>
          <w:p w14:paraId="72C27847" w14:textId="77777777" w:rsidR="00850343" w:rsidRPr="007D5A9E" w:rsidRDefault="00850343" w:rsidP="007B647A">
            <w:pPr>
              <w:spacing w:after="0" w:line="240" w:lineRule="auto"/>
              <w:rPr>
                <w:rFonts w:ascii="Times New Roman" w:hAnsi="Times New Roman" w:cs="Times New Roman"/>
                <w:b/>
                <w:bCs/>
                <w:color w:val="000000"/>
                <w:lang w:val="es-ES_tradnl" w:eastAsia="es-HN"/>
              </w:rPr>
            </w:pPr>
          </w:p>
        </w:tc>
        <w:tc>
          <w:tcPr>
            <w:tcW w:w="223" w:type="pct"/>
            <w:shd w:val="clear" w:color="auto" w:fill="auto"/>
            <w:vAlign w:val="center"/>
          </w:tcPr>
          <w:p w14:paraId="298D1EED" w14:textId="77777777" w:rsidR="00850343" w:rsidRPr="007D5A9E" w:rsidRDefault="00850343"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61</w:t>
            </w:r>
          </w:p>
        </w:tc>
        <w:tc>
          <w:tcPr>
            <w:tcW w:w="2589" w:type="pct"/>
            <w:shd w:val="clear" w:color="auto" w:fill="auto"/>
            <w:vAlign w:val="center"/>
          </w:tcPr>
          <w:p w14:paraId="25E82990" w14:textId="77777777" w:rsidR="00850343" w:rsidRPr="007D5A9E" w:rsidRDefault="00850343" w:rsidP="007B647A">
            <w:pPr>
              <w:spacing w:after="0" w:line="240" w:lineRule="auto"/>
              <w:jc w:val="both"/>
              <w:rPr>
                <w:rFonts w:ascii="Times New Roman" w:hAnsi="Times New Roman" w:cs="Times New Roman"/>
                <w:color w:val="0D0D0D"/>
                <w:lang w:val="es-ES_tradnl" w:eastAsia="es-SV"/>
              </w:rPr>
            </w:pPr>
            <w:r w:rsidRPr="007D5A9E">
              <w:rPr>
                <w:rFonts w:ascii="Times New Roman" w:hAnsi="Times New Roman" w:cs="Times New Roman"/>
                <w:color w:val="0D0D0D"/>
                <w:lang w:val="es-ES_tradnl"/>
              </w:rPr>
              <w:t>Hasta 30 cuadros por segundo.</w:t>
            </w:r>
          </w:p>
        </w:tc>
        <w:tc>
          <w:tcPr>
            <w:tcW w:w="536" w:type="pct"/>
            <w:shd w:val="clear" w:color="auto" w:fill="auto"/>
            <w:vAlign w:val="center"/>
          </w:tcPr>
          <w:p w14:paraId="568F4D62" w14:textId="77777777" w:rsidR="00850343" w:rsidRPr="007D5A9E" w:rsidRDefault="00850343" w:rsidP="007B647A">
            <w:pPr>
              <w:spacing w:after="0" w:line="240" w:lineRule="auto"/>
              <w:rPr>
                <w:rFonts w:ascii="Times New Roman" w:hAnsi="Times New Roman" w:cs="Times New Roman"/>
                <w:color w:val="000000"/>
                <w:lang w:val="es-ES_tradnl" w:eastAsia="es-HN"/>
              </w:rPr>
            </w:pPr>
          </w:p>
        </w:tc>
        <w:tc>
          <w:tcPr>
            <w:tcW w:w="491" w:type="pct"/>
            <w:shd w:val="clear" w:color="auto" w:fill="auto"/>
            <w:vAlign w:val="center"/>
          </w:tcPr>
          <w:p w14:paraId="52987ACC" w14:textId="77777777" w:rsidR="00850343" w:rsidRPr="007D5A9E" w:rsidRDefault="00850343" w:rsidP="007B647A">
            <w:pPr>
              <w:spacing w:after="0" w:line="240" w:lineRule="auto"/>
              <w:rPr>
                <w:rFonts w:ascii="Times New Roman" w:hAnsi="Times New Roman" w:cs="Times New Roman"/>
                <w:color w:val="000000"/>
                <w:lang w:val="es-ES_tradnl" w:eastAsia="es-HN"/>
              </w:rPr>
            </w:pPr>
          </w:p>
        </w:tc>
      </w:tr>
      <w:tr w:rsidR="00850343" w:rsidRPr="00130F20" w14:paraId="19F4D986" w14:textId="77777777" w:rsidTr="00812422">
        <w:trPr>
          <w:trHeight w:val="20"/>
        </w:trPr>
        <w:tc>
          <w:tcPr>
            <w:tcW w:w="1161" w:type="pct"/>
            <w:vMerge/>
            <w:vAlign w:val="center"/>
          </w:tcPr>
          <w:p w14:paraId="5F2133BF" w14:textId="77777777" w:rsidR="00850343" w:rsidRPr="007D5A9E" w:rsidRDefault="00850343" w:rsidP="007B647A">
            <w:pPr>
              <w:spacing w:after="0" w:line="240" w:lineRule="auto"/>
              <w:rPr>
                <w:rFonts w:ascii="Times New Roman" w:hAnsi="Times New Roman" w:cs="Times New Roman"/>
                <w:b/>
                <w:bCs/>
                <w:color w:val="000000"/>
                <w:lang w:val="es-ES_tradnl" w:eastAsia="es-HN"/>
              </w:rPr>
            </w:pPr>
          </w:p>
        </w:tc>
        <w:tc>
          <w:tcPr>
            <w:tcW w:w="223" w:type="pct"/>
            <w:shd w:val="clear" w:color="auto" w:fill="auto"/>
            <w:vAlign w:val="center"/>
          </w:tcPr>
          <w:p w14:paraId="17CB1B21" w14:textId="77777777" w:rsidR="00850343" w:rsidRPr="007D5A9E" w:rsidRDefault="00850343"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62</w:t>
            </w:r>
          </w:p>
        </w:tc>
        <w:tc>
          <w:tcPr>
            <w:tcW w:w="2589" w:type="pct"/>
            <w:shd w:val="clear" w:color="auto" w:fill="auto"/>
            <w:vAlign w:val="center"/>
          </w:tcPr>
          <w:p w14:paraId="65DC7450" w14:textId="77777777" w:rsidR="00850343" w:rsidRPr="007D5A9E" w:rsidRDefault="00850343" w:rsidP="007B647A">
            <w:pPr>
              <w:spacing w:after="0" w:line="240" w:lineRule="auto"/>
              <w:jc w:val="both"/>
              <w:rPr>
                <w:rFonts w:ascii="Times New Roman" w:hAnsi="Times New Roman" w:cs="Times New Roman"/>
                <w:color w:val="000000"/>
                <w:highlight w:val="yellow"/>
                <w:lang w:val="es-ES_tradnl" w:eastAsia="es-SV"/>
              </w:rPr>
            </w:pPr>
            <w:r w:rsidRPr="007D5A9E">
              <w:rPr>
                <w:rFonts w:ascii="Times New Roman" w:hAnsi="Times New Roman" w:cs="Times New Roman"/>
                <w:color w:val="000000"/>
                <w:lang w:val="es-ES_tradnl" w:eastAsia="es-SV"/>
              </w:rPr>
              <w:t>Con sistema de medición de distancia y ángulo.</w:t>
            </w:r>
          </w:p>
        </w:tc>
        <w:tc>
          <w:tcPr>
            <w:tcW w:w="536" w:type="pct"/>
            <w:shd w:val="clear" w:color="auto" w:fill="auto"/>
            <w:vAlign w:val="center"/>
          </w:tcPr>
          <w:p w14:paraId="55670B29" w14:textId="77777777" w:rsidR="00850343" w:rsidRPr="007D5A9E" w:rsidRDefault="00850343" w:rsidP="007B647A">
            <w:pPr>
              <w:spacing w:after="0" w:line="240" w:lineRule="auto"/>
              <w:rPr>
                <w:rFonts w:ascii="Times New Roman" w:hAnsi="Times New Roman" w:cs="Times New Roman"/>
                <w:color w:val="000000"/>
                <w:lang w:val="es-ES_tradnl" w:eastAsia="es-HN"/>
              </w:rPr>
            </w:pPr>
          </w:p>
        </w:tc>
        <w:tc>
          <w:tcPr>
            <w:tcW w:w="491" w:type="pct"/>
            <w:shd w:val="clear" w:color="auto" w:fill="auto"/>
            <w:vAlign w:val="center"/>
          </w:tcPr>
          <w:p w14:paraId="6D240586" w14:textId="77777777" w:rsidR="00850343" w:rsidRPr="007D5A9E" w:rsidRDefault="00850343" w:rsidP="007B647A">
            <w:pPr>
              <w:spacing w:after="0" w:line="240" w:lineRule="auto"/>
              <w:rPr>
                <w:rFonts w:ascii="Times New Roman" w:hAnsi="Times New Roman" w:cs="Times New Roman"/>
                <w:color w:val="000000"/>
                <w:lang w:val="es-ES_tradnl" w:eastAsia="es-HN"/>
              </w:rPr>
            </w:pPr>
          </w:p>
        </w:tc>
      </w:tr>
      <w:tr w:rsidR="00850343" w:rsidRPr="007D5A9E" w14:paraId="79316B56" w14:textId="77777777" w:rsidTr="00812422">
        <w:trPr>
          <w:trHeight w:val="20"/>
        </w:trPr>
        <w:tc>
          <w:tcPr>
            <w:tcW w:w="1161" w:type="pct"/>
            <w:vMerge/>
            <w:vAlign w:val="center"/>
          </w:tcPr>
          <w:p w14:paraId="61499643" w14:textId="77777777" w:rsidR="00850343" w:rsidRPr="007D5A9E" w:rsidRDefault="00850343" w:rsidP="007B647A">
            <w:pPr>
              <w:spacing w:after="0" w:line="240" w:lineRule="auto"/>
              <w:rPr>
                <w:rFonts w:ascii="Times New Roman" w:hAnsi="Times New Roman" w:cs="Times New Roman"/>
                <w:b/>
                <w:bCs/>
                <w:color w:val="000000"/>
                <w:lang w:val="es-ES_tradnl" w:eastAsia="es-HN"/>
              </w:rPr>
            </w:pPr>
          </w:p>
        </w:tc>
        <w:tc>
          <w:tcPr>
            <w:tcW w:w="3839" w:type="pct"/>
            <w:gridSpan w:val="4"/>
            <w:shd w:val="clear" w:color="auto" w:fill="auto"/>
            <w:vAlign w:val="center"/>
          </w:tcPr>
          <w:p w14:paraId="5F166519" w14:textId="77777777" w:rsidR="00850343" w:rsidRPr="007D5A9E" w:rsidRDefault="00850343"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b/>
                <w:color w:val="000000"/>
                <w:lang w:val="es-ES_tradnl" w:eastAsia="es-HN"/>
              </w:rPr>
              <w:t>Monitores</w:t>
            </w:r>
          </w:p>
        </w:tc>
      </w:tr>
      <w:tr w:rsidR="00850343" w:rsidRPr="00130F20" w14:paraId="76C7D51F" w14:textId="77777777" w:rsidTr="00812422">
        <w:trPr>
          <w:trHeight w:val="20"/>
        </w:trPr>
        <w:tc>
          <w:tcPr>
            <w:tcW w:w="1161" w:type="pct"/>
            <w:vMerge/>
            <w:vAlign w:val="center"/>
          </w:tcPr>
          <w:p w14:paraId="77EFBAB9" w14:textId="77777777" w:rsidR="00850343" w:rsidRPr="007D5A9E" w:rsidRDefault="00850343" w:rsidP="007B647A">
            <w:pPr>
              <w:spacing w:after="0" w:line="240" w:lineRule="auto"/>
              <w:rPr>
                <w:rFonts w:ascii="Times New Roman" w:hAnsi="Times New Roman" w:cs="Times New Roman"/>
                <w:b/>
                <w:bCs/>
                <w:color w:val="000000"/>
                <w:lang w:val="es-ES_tradnl" w:eastAsia="es-HN"/>
              </w:rPr>
            </w:pPr>
          </w:p>
        </w:tc>
        <w:tc>
          <w:tcPr>
            <w:tcW w:w="223" w:type="pct"/>
            <w:shd w:val="clear" w:color="auto" w:fill="auto"/>
            <w:vAlign w:val="center"/>
          </w:tcPr>
          <w:p w14:paraId="42DB4E68" w14:textId="77777777" w:rsidR="00850343" w:rsidRPr="007D5A9E" w:rsidRDefault="00850343"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63</w:t>
            </w:r>
          </w:p>
        </w:tc>
        <w:tc>
          <w:tcPr>
            <w:tcW w:w="2589" w:type="pct"/>
            <w:shd w:val="clear" w:color="auto" w:fill="auto"/>
            <w:vAlign w:val="center"/>
          </w:tcPr>
          <w:p w14:paraId="725BC7B7" w14:textId="77777777" w:rsidR="00850343" w:rsidRPr="007D5A9E" w:rsidRDefault="00850343"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rPr>
              <w:t>Dos (02) monitores LCD grado médico de 20 pulgadas como mínimo; de alta resolución que giren 180</w:t>
            </w:r>
            <w:r w:rsidRPr="007D5A9E">
              <w:rPr>
                <w:rFonts w:ascii="Times New Roman" w:hAnsi="Times New Roman" w:cs="Times New Roman"/>
                <w:color w:val="0D0D0D"/>
                <w:lang w:val="es-ES_tradnl"/>
              </w:rPr>
              <w:t xml:space="preserve">° </w:t>
            </w:r>
            <w:r w:rsidRPr="007D5A9E">
              <w:rPr>
                <w:rFonts w:ascii="Times New Roman" w:hAnsi="Times New Roman" w:cs="Times New Roman"/>
                <w:color w:val="000000"/>
                <w:lang w:val="es-ES_tradnl"/>
              </w:rPr>
              <w:t xml:space="preserve">o más sobre su propio eje y </w:t>
            </w:r>
            <w:proofErr w:type="spellStart"/>
            <w:r w:rsidRPr="007D5A9E">
              <w:rPr>
                <w:rFonts w:ascii="Times New Roman" w:hAnsi="Times New Roman" w:cs="Times New Roman"/>
                <w:color w:val="000000"/>
                <w:lang w:val="es-ES_tradnl"/>
              </w:rPr>
              <w:t>angulen</w:t>
            </w:r>
            <w:proofErr w:type="spellEnd"/>
            <w:r w:rsidRPr="007D5A9E">
              <w:rPr>
                <w:rFonts w:ascii="Times New Roman" w:hAnsi="Times New Roman" w:cs="Times New Roman"/>
                <w:color w:val="000000"/>
                <w:lang w:val="es-ES_tradnl"/>
              </w:rPr>
              <w:t xml:space="preserve"> hacia arriba y abajo.</w:t>
            </w:r>
          </w:p>
        </w:tc>
        <w:tc>
          <w:tcPr>
            <w:tcW w:w="536" w:type="pct"/>
            <w:shd w:val="clear" w:color="auto" w:fill="auto"/>
            <w:vAlign w:val="center"/>
          </w:tcPr>
          <w:p w14:paraId="4609B2D0" w14:textId="77777777" w:rsidR="00850343" w:rsidRPr="007D5A9E" w:rsidRDefault="00850343" w:rsidP="007B647A">
            <w:pPr>
              <w:spacing w:after="0" w:line="240" w:lineRule="auto"/>
              <w:rPr>
                <w:rFonts w:ascii="Times New Roman" w:hAnsi="Times New Roman" w:cs="Times New Roman"/>
                <w:color w:val="000000"/>
                <w:lang w:val="es-ES_tradnl" w:eastAsia="es-HN"/>
              </w:rPr>
            </w:pPr>
          </w:p>
        </w:tc>
        <w:tc>
          <w:tcPr>
            <w:tcW w:w="491" w:type="pct"/>
            <w:shd w:val="clear" w:color="auto" w:fill="auto"/>
            <w:vAlign w:val="center"/>
          </w:tcPr>
          <w:p w14:paraId="7D1DAECC" w14:textId="77777777" w:rsidR="00850343" w:rsidRPr="007D5A9E" w:rsidRDefault="00850343" w:rsidP="007B647A">
            <w:pPr>
              <w:spacing w:after="0" w:line="240" w:lineRule="auto"/>
              <w:rPr>
                <w:rFonts w:ascii="Times New Roman" w:hAnsi="Times New Roman" w:cs="Times New Roman"/>
                <w:color w:val="000000"/>
                <w:lang w:val="es-ES_tradnl" w:eastAsia="es-HN"/>
              </w:rPr>
            </w:pPr>
          </w:p>
        </w:tc>
      </w:tr>
      <w:tr w:rsidR="00850343" w:rsidRPr="00130F20" w14:paraId="3B3C9FDB" w14:textId="77777777" w:rsidTr="00812422">
        <w:trPr>
          <w:trHeight w:val="20"/>
        </w:trPr>
        <w:tc>
          <w:tcPr>
            <w:tcW w:w="1161" w:type="pct"/>
            <w:vMerge/>
            <w:vAlign w:val="center"/>
          </w:tcPr>
          <w:p w14:paraId="6B4800C4" w14:textId="77777777" w:rsidR="00850343" w:rsidRPr="007D5A9E" w:rsidRDefault="00850343" w:rsidP="007B647A">
            <w:pPr>
              <w:spacing w:after="0" w:line="240" w:lineRule="auto"/>
              <w:rPr>
                <w:rFonts w:ascii="Times New Roman" w:hAnsi="Times New Roman" w:cs="Times New Roman"/>
                <w:b/>
                <w:bCs/>
                <w:color w:val="000000"/>
                <w:lang w:val="es-ES_tradnl" w:eastAsia="es-HN"/>
              </w:rPr>
            </w:pPr>
          </w:p>
        </w:tc>
        <w:tc>
          <w:tcPr>
            <w:tcW w:w="223" w:type="pct"/>
            <w:shd w:val="clear" w:color="auto" w:fill="auto"/>
            <w:vAlign w:val="center"/>
          </w:tcPr>
          <w:p w14:paraId="44525ECE" w14:textId="77777777" w:rsidR="00850343" w:rsidRPr="007D5A9E" w:rsidRDefault="00850343"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64</w:t>
            </w:r>
          </w:p>
        </w:tc>
        <w:tc>
          <w:tcPr>
            <w:tcW w:w="2589" w:type="pct"/>
            <w:shd w:val="clear" w:color="auto" w:fill="auto"/>
            <w:vAlign w:val="center"/>
          </w:tcPr>
          <w:p w14:paraId="270BEB91" w14:textId="77777777" w:rsidR="00850343" w:rsidRPr="007D5A9E" w:rsidRDefault="00850343"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D0D0D"/>
                <w:lang w:val="es-ES_tradnl"/>
              </w:rPr>
              <w:t xml:space="preserve">Pantalla de salida </w:t>
            </w:r>
            <w:proofErr w:type="spellStart"/>
            <w:r w:rsidRPr="007D5A9E">
              <w:rPr>
                <w:rFonts w:ascii="Times New Roman" w:hAnsi="Times New Roman" w:cs="Times New Roman"/>
                <w:color w:val="0D0D0D"/>
                <w:lang w:val="es-ES_tradnl"/>
              </w:rPr>
              <w:t>antirreflejante</w:t>
            </w:r>
            <w:proofErr w:type="spellEnd"/>
            <w:r w:rsidRPr="007D5A9E">
              <w:rPr>
                <w:rFonts w:ascii="Times New Roman" w:hAnsi="Times New Roman" w:cs="Times New Roman"/>
                <w:color w:val="0D0D0D"/>
                <w:lang w:val="es-ES_tradnl"/>
              </w:rPr>
              <w:t xml:space="preserve"> y con brillo que se adapte automáticamente a la iluminación del ambiente en que se encuentra.</w:t>
            </w:r>
          </w:p>
        </w:tc>
        <w:tc>
          <w:tcPr>
            <w:tcW w:w="536" w:type="pct"/>
            <w:shd w:val="clear" w:color="auto" w:fill="auto"/>
            <w:vAlign w:val="center"/>
          </w:tcPr>
          <w:p w14:paraId="0F58CE47" w14:textId="77777777" w:rsidR="00850343" w:rsidRPr="007D5A9E" w:rsidRDefault="00850343" w:rsidP="007B647A">
            <w:pPr>
              <w:spacing w:after="0" w:line="240" w:lineRule="auto"/>
              <w:rPr>
                <w:rFonts w:ascii="Times New Roman" w:hAnsi="Times New Roman" w:cs="Times New Roman"/>
                <w:color w:val="000000"/>
                <w:lang w:val="es-ES_tradnl" w:eastAsia="es-HN"/>
              </w:rPr>
            </w:pPr>
          </w:p>
        </w:tc>
        <w:tc>
          <w:tcPr>
            <w:tcW w:w="491" w:type="pct"/>
            <w:shd w:val="clear" w:color="auto" w:fill="auto"/>
            <w:vAlign w:val="center"/>
          </w:tcPr>
          <w:p w14:paraId="5CEE40E6" w14:textId="77777777" w:rsidR="00850343" w:rsidRPr="007D5A9E" w:rsidRDefault="00850343" w:rsidP="007B647A">
            <w:pPr>
              <w:spacing w:after="0" w:line="240" w:lineRule="auto"/>
              <w:rPr>
                <w:rFonts w:ascii="Times New Roman" w:hAnsi="Times New Roman" w:cs="Times New Roman"/>
                <w:color w:val="000000"/>
                <w:lang w:val="es-ES_tradnl" w:eastAsia="es-HN"/>
              </w:rPr>
            </w:pPr>
          </w:p>
        </w:tc>
      </w:tr>
      <w:tr w:rsidR="00850343" w:rsidRPr="007D5A9E" w14:paraId="7AFD28EA" w14:textId="77777777" w:rsidTr="00812422">
        <w:trPr>
          <w:trHeight w:val="20"/>
        </w:trPr>
        <w:tc>
          <w:tcPr>
            <w:tcW w:w="1161" w:type="pct"/>
            <w:vMerge/>
            <w:vAlign w:val="center"/>
          </w:tcPr>
          <w:p w14:paraId="1FCD6868" w14:textId="77777777" w:rsidR="00850343" w:rsidRPr="007D5A9E" w:rsidRDefault="00850343" w:rsidP="007B647A">
            <w:pPr>
              <w:spacing w:after="0" w:line="240" w:lineRule="auto"/>
              <w:rPr>
                <w:rFonts w:ascii="Times New Roman" w:hAnsi="Times New Roman" w:cs="Times New Roman"/>
                <w:b/>
                <w:bCs/>
                <w:color w:val="000000"/>
                <w:lang w:val="es-ES_tradnl" w:eastAsia="es-HN"/>
              </w:rPr>
            </w:pPr>
          </w:p>
        </w:tc>
        <w:tc>
          <w:tcPr>
            <w:tcW w:w="223" w:type="pct"/>
            <w:shd w:val="clear" w:color="auto" w:fill="auto"/>
            <w:vAlign w:val="center"/>
          </w:tcPr>
          <w:p w14:paraId="262B1B13" w14:textId="77777777" w:rsidR="00850343" w:rsidRPr="007D5A9E" w:rsidRDefault="00850343"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65</w:t>
            </w:r>
          </w:p>
        </w:tc>
        <w:tc>
          <w:tcPr>
            <w:tcW w:w="2589" w:type="pct"/>
            <w:shd w:val="clear" w:color="auto" w:fill="auto"/>
            <w:vAlign w:val="center"/>
          </w:tcPr>
          <w:p w14:paraId="5EBA71B5" w14:textId="77777777" w:rsidR="00850343" w:rsidRPr="007D5A9E" w:rsidRDefault="00850343" w:rsidP="007B647A">
            <w:pPr>
              <w:spacing w:after="0" w:line="240" w:lineRule="auto"/>
              <w:jc w:val="both"/>
              <w:rPr>
                <w:rFonts w:ascii="Times New Roman" w:hAnsi="Times New Roman" w:cs="Times New Roman"/>
                <w:color w:val="0D0D0D"/>
                <w:lang w:val="es-ES_tradnl" w:eastAsia="es-SV"/>
              </w:rPr>
            </w:pPr>
            <w:r w:rsidRPr="007D5A9E">
              <w:rPr>
                <w:rFonts w:ascii="Times New Roman" w:hAnsi="Times New Roman" w:cs="Times New Roman"/>
                <w:color w:val="0D0D0D"/>
                <w:lang w:val="es-ES_tradnl"/>
              </w:rPr>
              <w:t>De 525 líneas o mayor.</w:t>
            </w:r>
          </w:p>
        </w:tc>
        <w:tc>
          <w:tcPr>
            <w:tcW w:w="536" w:type="pct"/>
            <w:shd w:val="clear" w:color="auto" w:fill="auto"/>
            <w:vAlign w:val="center"/>
          </w:tcPr>
          <w:p w14:paraId="31A9035F" w14:textId="77777777" w:rsidR="00850343" w:rsidRPr="007D5A9E" w:rsidRDefault="00850343" w:rsidP="007B647A">
            <w:pPr>
              <w:spacing w:after="0" w:line="240" w:lineRule="auto"/>
              <w:rPr>
                <w:rFonts w:ascii="Times New Roman" w:hAnsi="Times New Roman" w:cs="Times New Roman"/>
                <w:color w:val="000000"/>
                <w:lang w:val="es-ES_tradnl" w:eastAsia="es-HN"/>
              </w:rPr>
            </w:pPr>
          </w:p>
        </w:tc>
        <w:tc>
          <w:tcPr>
            <w:tcW w:w="491" w:type="pct"/>
            <w:shd w:val="clear" w:color="auto" w:fill="auto"/>
            <w:vAlign w:val="center"/>
          </w:tcPr>
          <w:p w14:paraId="3BF32C74" w14:textId="77777777" w:rsidR="00850343" w:rsidRPr="007D5A9E" w:rsidRDefault="00850343" w:rsidP="007B647A">
            <w:pPr>
              <w:spacing w:after="0" w:line="240" w:lineRule="auto"/>
              <w:rPr>
                <w:rFonts w:ascii="Times New Roman" w:hAnsi="Times New Roman" w:cs="Times New Roman"/>
                <w:color w:val="000000"/>
                <w:lang w:val="es-ES_tradnl" w:eastAsia="es-HN"/>
              </w:rPr>
            </w:pPr>
          </w:p>
        </w:tc>
      </w:tr>
      <w:tr w:rsidR="00850343" w:rsidRPr="00130F20" w14:paraId="68C66814" w14:textId="77777777" w:rsidTr="00812422">
        <w:trPr>
          <w:trHeight w:val="20"/>
        </w:trPr>
        <w:tc>
          <w:tcPr>
            <w:tcW w:w="1161" w:type="pct"/>
            <w:vMerge/>
            <w:vAlign w:val="center"/>
          </w:tcPr>
          <w:p w14:paraId="5D17A3D9" w14:textId="77777777" w:rsidR="00850343" w:rsidRPr="007D5A9E" w:rsidRDefault="00850343" w:rsidP="007B647A">
            <w:pPr>
              <w:spacing w:after="0" w:line="240" w:lineRule="auto"/>
              <w:rPr>
                <w:rFonts w:ascii="Times New Roman" w:hAnsi="Times New Roman" w:cs="Times New Roman"/>
                <w:b/>
                <w:bCs/>
                <w:color w:val="000000"/>
                <w:lang w:val="es-ES_tradnl" w:eastAsia="es-HN"/>
              </w:rPr>
            </w:pPr>
          </w:p>
        </w:tc>
        <w:tc>
          <w:tcPr>
            <w:tcW w:w="223" w:type="pct"/>
            <w:shd w:val="clear" w:color="auto" w:fill="auto"/>
            <w:vAlign w:val="center"/>
          </w:tcPr>
          <w:p w14:paraId="6EF5ABFF" w14:textId="77777777" w:rsidR="00850343" w:rsidRPr="007D5A9E" w:rsidRDefault="00850343"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66</w:t>
            </w:r>
          </w:p>
        </w:tc>
        <w:tc>
          <w:tcPr>
            <w:tcW w:w="2589" w:type="pct"/>
            <w:shd w:val="clear" w:color="auto" w:fill="auto"/>
            <w:vAlign w:val="center"/>
          </w:tcPr>
          <w:p w14:paraId="61D4529E" w14:textId="77777777" w:rsidR="00850343" w:rsidRPr="007D5A9E" w:rsidRDefault="00850343" w:rsidP="007B647A">
            <w:pPr>
              <w:spacing w:after="0" w:line="240" w:lineRule="auto"/>
              <w:jc w:val="both"/>
              <w:rPr>
                <w:rFonts w:ascii="Times New Roman" w:hAnsi="Times New Roman" w:cs="Times New Roman"/>
                <w:color w:val="0D0D0D"/>
                <w:lang w:val="es-ES_tradnl" w:eastAsia="es-SV"/>
              </w:rPr>
            </w:pPr>
            <w:r w:rsidRPr="007D5A9E">
              <w:rPr>
                <w:rFonts w:ascii="Times New Roman" w:hAnsi="Times New Roman" w:cs="Times New Roman"/>
                <w:color w:val="0D0D0D"/>
                <w:lang w:val="es-ES_tradnl"/>
              </w:rPr>
              <w:t>Regulación automática y manual del brillo.</w:t>
            </w:r>
          </w:p>
        </w:tc>
        <w:tc>
          <w:tcPr>
            <w:tcW w:w="536" w:type="pct"/>
            <w:shd w:val="clear" w:color="auto" w:fill="auto"/>
            <w:vAlign w:val="center"/>
          </w:tcPr>
          <w:p w14:paraId="29725057" w14:textId="77777777" w:rsidR="00850343" w:rsidRPr="007D5A9E" w:rsidRDefault="00850343" w:rsidP="007B647A">
            <w:pPr>
              <w:spacing w:after="0" w:line="240" w:lineRule="auto"/>
              <w:rPr>
                <w:rFonts w:ascii="Times New Roman" w:hAnsi="Times New Roman" w:cs="Times New Roman"/>
                <w:color w:val="000000"/>
                <w:lang w:val="es-ES_tradnl" w:eastAsia="es-HN"/>
              </w:rPr>
            </w:pPr>
          </w:p>
        </w:tc>
        <w:tc>
          <w:tcPr>
            <w:tcW w:w="491" w:type="pct"/>
            <w:shd w:val="clear" w:color="auto" w:fill="auto"/>
            <w:vAlign w:val="center"/>
          </w:tcPr>
          <w:p w14:paraId="2180E463" w14:textId="77777777" w:rsidR="00850343" w:rsidRPr="007D5A9E" w:rsidRDefault="00850343" w:rsidP="007B647A">
            <w:pPr>
              <w:spacing w:after="0" w:line="240" w:lineRule="auto"/>
              <w:rPr>
                <w:rFonts w:ascii="Times New Roman" w:hAnsi="Times New Roman" w:cs="Times New Roman"/>
                <w:color w:val="000000"/>
                <w:lang w:val="es-ES_tradnl" w:eastAsia="es-HN"/>
              </w:rPr>
            </w:pPr>
          </w:p>
        </w:tc>
      </w:tr>
      <w:tr w:rsidR="00850343" w:rsidRPr="007D5A9E" w14:paraId="7F84D399" w14:textId="77777777" w:rsidTr="00812422">
        <w:trPr>
          <w:trHeight w:val="20"/>
        </w:trPr>
        <w:tc>
          <w:tcPr>
            <w:tcW w:w="1161" w:type="pct"/>
            <w:vMerge/>
            <w:vAlign w:val="center"/>
          </w:tcPr>
          <w:p w14:paraId="1E93B75C" w14:textId="77777777" w:rsidR="00850343" w:rsidRPr="007D5A9E" w:rsidRDefault="00850343" w:rsidP="007B647A">
            <w:pPr>
              <w:spacing w:after="0" w:line="240" w:lineRule="auto"/>
              <w:rPr>
                <w:rFonts w:ascii="Times New Roman" w:hAnsi="Times New Roman" w:cs="Times New Roman"/>
                <w:b/>
                <w:bCs/>
                <w:color w:val="000000"/>
                <w:lang w:val="es-ES_tradnl" w:eastAsia="es-HN"/>
              </w:rPr>
            </w:pPr>
          </w:p>
        </w:tc>
        <w:tc>
          <w:tcPr>
            <w:tcW w:w="3839" w:type="pct"/>
            <w:gridSpan w:val="4"/>
            <w:shd w:val="clear" w:color="auto" w:fill="auto"/>
            <w:vAlign w:val="center"/>
          </w:tcPr>
          <w:p w14:paraId="23EE1413" w14:textId="77777777" w:rsidR="00850343" w:rsidRPr="007D5A9E" w:rsidRDefault="00850343"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b/>
                <w:color w:val="000000"/>
                <w:lang w:val="es-ES_tradnl" w:eastAsia="es-HN"/>
              </w:rPr>
              <w:t>Modos de operación</w:t>
            </w:r>
          </w:p>
        </w:tc>
      </w:tr>
      <w:tr w:rsidR="00850343" w:rsidRPr="007D5A9E" w14:paraId="4A9F2F99" w14:textId="77777777" w:rsidTr="00812422">
        <w:trPr>
          <w:trHeight w:val="20"/>
        </w:trPr>
        <w:tc>
          <w:tcPr>
            <w:tcW w:w="1161" w:type="pct"/>
            <w:vMerge/>
            <w:vAlign w:val="center"/>
          </w:tcPr>
          <w:p w14:paraId="25B6855A" w14:textId="77777777" w:rsidR="00850343" w:rsidRPr="007D5A9E" w:rsidRDefault="00850343" w:rsidP="007B647A">
            <w:pPr>
              <w:spacing w:after="0" w:line="240" w:lineRule="auto"/>
              <w:rPr>
                <w:rFonts w:ascii="Times New Roman" w:hAnsi="Times New Roman" w:cs="Times New Roman"/>
                <w:b/>
                <w:bCs/>
                <w:color w:val="000000"/>
                <w:lang w:val="es-ES_tradnl" w:eastAsia="es-HN"/>
              </w:rPr>
            </w:pPr>
          </w:p>
        </w:tc>
        <w:tc>
          <w:tcPr>
            <w:tcW w:w="223" w:type="pct"/>
            <w:shd w:val="clear" w:color="auto" w:fill="auto"/>
            <w:vAlign w:val="center"/>
          </w:tcPr>
          <w:p w14:paraId="66268F68" w14:textId="77777777" w:rsidR="00850343" w:rsidRPr="007D5A9E" w:rsidRDefault="00850343"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67</w:t>
            </w:r>
          </w:p>
        </w:tc>
        <w:tc>
          <w:tcPr>
            <w:tcW w:w="2589" w:type="pct"/>
            <w:shd w:val="clear" w:color="auto" w:fill="auto"/>
            <w:vAlign w:val="center"/>
          </w:tcPr>
          <w:p w14:paraId="70586E15" w14:textId="77777777" w:rsidR="00850343" w:rsidRPr="007D5A9E" w:rsidRDefault="00850343" w:rsidP="007B647A">
            <w:pPr>
              <w:spacing w:after="0" w:line="240" w:lineRule="auto"/>
              <w:jc w:val="both"/>
              <w:rPr>
                <w:rFonts w:ascii="Times New Roman" w:hAnsi="Times New Roman" w:cs="Times New Roman"/>
                <w:color w:val="0D0D0D"/>
                <w:lang w:val="es-ES_tradnl" w:eastAsia="es-SV"/>
              </w:rPr>
            </w:pPr>
            <w:proofErr w:type="spellStart"/>
            <w:r w:rsidRPr="007D5A9E">
              <w:rPr>
                <w:rFonts w:ascii="Times New Roman" w:hAnsi="Times New Roman" w:cs="Times New Roman"/>
                <w:color w:val="0D0D0D"/>
                <w:lang w:val="es-ES_tradnl"/>
              </w:rPr>
              <w:t>Fluoroscopía</w:t>
            </w:r>
            <w:proofErr w:type="spellEnd"/>
            <w:r w:rsidRPr="007D5A9E">
              <w:rPr>
                <w:rFonts w:ascii="Times New Roman" w:hAnsi="Times New Roman" w:cs="Times New Roman"/>
                <w:color w:val="0D0D0D"/>
                <w:lang w:val="es-ES_tradnl"/>
              </w:rPr>
              <w:t xml:space="preserve"> continúa.</w:t>
            </w:r>
          </w:p>
        </w:tc>
        <w:tc>
          <w:tcPr>
            <w:tcW w:w="536" w:type="pct"/>
            <w:shd w:val="clear" w:color="auto" w:fill="auto"/>
            <w:vAlign w:val="center"/>
          </w:tcPr>
          <w:p w14:paraId="0B840BA6" w14:textId="77777777" w:rsidR="00850343" w:rsidRPr="007D5A9E" w:rsidRDefault="00850343" w:rsidP="007B647A">
            <w:pPr>
              <w:spacing w:after="0" w:line="240" w:lineRule="auto"/>
              <w:rPr>
                <w:rFonts w:ascii="Times New Roman" w:hAnsi="Times New Roman" w:cs="Times New Roman"/>
                <w:color w:val="000000"/>
                <w:lang w:val="es-ES_tradnl" w:eastAsia="es-HN"/>
              </w:rPr>
            </w:pPr>
          </w:p>
        </w:tc>
        <w:tc>
          <w:tcPr>
            <w:tcW w:w="491" w:type="pct"/>
            <w:shd w:val="clear" w:color="auto" w:fill="auto"/>
            <w:vAlign w:val="center"/>
          </w:tcPr>
          <w:p w14:paraId="63BFA80F" w14:textId="77777777" w:rsidR="00850343" w:rsidRPr="007D5A9E" w:rsidRDefault="00850343" w:rsidP="007B647A">
            <w:pPr>
              <w:spacing w:after="0" w:line="240" w:lineRule="auto"/>
              <w:rPr>
                <w:rFonts w:ascii="Times New Roman" w:hAnsi="Times New Roman" w:cs="Times New Roman"/>
                <w:color w:val="000000"/>
                <w:lang w:val="es-ES_tradnl" w:eastAsia="es-HN"/>
              </w:rPr>
            </w:pPr>
          </w:p>
        </w:tc>
      </w:tr>
      <w:tr w:rsidR="007B647A" w:rsidRPr="007D5A9E" w14:paraId="46A00FBC" w14:textId="77777777" w:rsidTr="00812422">
        <w:trPr>
          <w:trHeight w:val="20"/>
        </w:trPr>
        <w:tc>
          <w:tcPr>
            <w:tcW w:w="1161" w:type="pct"/>
            <w:vMerge w:val="restart"/>
            <w:tcBorders>
              <w:top w:val="nil"/>
            </w:tcBorders>
            <w:vAlign w:val="center"/>
          </w:tcPr>
          <w:p w14:paraId="57F1ECDA"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shd w:val="clear" w:color="auto" w:fill="auto"/>
            <w:vAlign w:val="center"/>
          </w:tcPr>
          <w:p w14:paraId="77185317"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68</w:t>
            </w:r>
          </w:p>
        </w:tc>
        <w:tc>
          <w:tcPr>
            <w:tcW w:w="2589" w:type="pct"/>
            <w:shd w:val="clear" w:color="auto" w:fill="auto"/>
            <w:vAlign w:val="center"/>
          </w:tcPr>
          <w:p w14:paraId="7B3888C5" w14:textId="77777777" w:rsidR="007B647A" w:rsidRPr="007D5A9E" w:rsidRDefault="007B647A" w:rsidP="007B647A">
            <w:pPr>
              <w:spacing w:after="0" w:line="240" w:lineRule="auto"/>
              <w:jc w:val="both"/>
              <w:rPr>
                <w:rFonts w:ascii="Times New Roman" w:hAnsi="Times New Roman" w:cs="Times New Roman"/>
                <w:color w:val="0D0D0D"/>
                <w:lang w:val="es-ES_tradnl" w:eastAsia="es-SV"/>
              </w:rPr>
            </w:pPr>
            <w:proofErr w:type="spellStart"/>
            <w:r w:rsidRPr="007D5A9E">
              <w:rPr>
                <w:rFonts w:ascii="Times New Roman" w:hAnsi="Times New Roman" w:cs="Times New Roman"/>
                <w:color w:val="0D0D0D"/>
                <w:lang w:val="es-ES_tradnl"/>
              </w:rPr>
              <w:t>Fluoroscopía</w:t>
            </w:r>
            <w:proofErr w:type="spellEnd"/>
            <w:r w:rsidRPr="007D5A9E">
              <w:rPr>
                <w:rFonts w:ascii="Times New Roman" w:hAnsi="Times New Roman" w:cs="Times New Roman"/>
                <w:color w:val="0D0D0D"/>
                <w:lang w:val="es-ES_tradnl"/>
              </w:rPr>
              <w:t xml:space="preserve"> pulsada.</w:t>
            </w:r>
          </w:p>
        </w:tc>
        <w:tc>
          <w:tcPr>
            <w:tcW w:w="536" w:type="pct"/>
            <w:shd w:val="clear" w:color="auto" w:fill="auto"/>
            <w:vAlign w:val="center"/>
          </w:tcPr>
          <w:p w14:paraId="42E3F1AA"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c>
          <w:tcPr>
            <w:tcW w:w="491" w:type="pct"/>
            <w:shd w:val="clear" w:color="auto" w:fill="auto"/>
            <w:vAlign w:val="center"/>
          </w:tcPr>
          <w:p w14:paraId="3DBAE997"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7D5A9E" w14:paraId="126CDFBB" w14:textId="77777777" w:rsidTr="00812422">
        <w:trPr>
          <w:trHeight w:val="20"/>
        </w:trPr>
        <w:tc>
          <w:tcPr>
            <w:tcW w:w="1161" w:type="pct"/>
            <w:vMerge/>
            <w:tcBorders>
              <w:top w:val="nil"/>
            </w:tcBorders>
            <w:vAlign w:val="center"/>
          </w:tcPr>
          <w:p w14:paraId="05887CE3"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shd w:val="clear" w:color="auto" w:fill="auto"/>
            <w:vAlign w:val="center"/>
          </w:tcPr>
          <w:p w14:paraId="602BBEEB"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69</w:t>
            </w:r>
          </w:p>
        </w:tc>
        <w:tc>
          <w:tcPr>
            <w:tcW w:w="2589" w:type="pct"/>
            <w:shd w:val="clear" w:color="auto" w:fill="auto"/>
            <w:vAlign w:val="center"/>
          </w:tcPr>
          <w:p w14:paraId="09482EE4" w14:textId="77777777" w:rsidR="007B647A" w:rsidRPr="007D5A9E" w:rsidRDefault="007B647A" w:rsidP="007B647A">
            <w:pPr>
              <w:spacing w:after="0" w:line="240" w:lineRule="auto"/>
              <w:jc w:val="both"/>
              <w:rPr>
                <w:rFonts w:ascii="Times New Roman" w:hAnsi="Times New Roman" w:cs="Times New Roman"/>
                <w:color w:val="0D0D0D"/>
                <w:lang w:val="es-ES_tradnl" w:eastAsia="es-SV"/>
              </w:rPr>
            </w:pPr>
            <w:r w:rsidRPr="007D5A9E">
              <w:rPr>
                <w:rFonts w:ascii="Times New Roman" w:hAnsi="Times New Roman" w:cs="Times New Roman"/>
                <w:color w:val="0D0D0D"/>
                <w:lang w:val="es-ES_tradnl"/>
              </w:rPr>
              <w:t>Radiografía digital.</w:t>
            </w:r>
          </w:p>
        </w:tc>
        <w:tc>
          <w:tcPr>
            <w:tcW w:w="536" w:type="pct"/>
            <w:shd w:val="clear" w:color="auto" w:fill="auto"/>
            <w:vAlign w:val="center"/>
          </w:tcPr>
          <w:p w14:paraId="313B9B6C"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c>
          <w:tcPr>
            <w:tcW w:w="491" w:type="pct"/>
            <w:shd w:val="clear" w:color="auto" w:fill="auto"/>
            <w:vAlign w:val="center"/>
          </w:tcPr>
          <w:p w14:paraId="56C659B9"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7D5A9E" w14:paraId="3BD4C0AE" w14:textId="77777777" w:rsidTr="00812422">
        <w:trPr>
          <w:trHeight w:val="20"/>
        </w:trPr>
        <w:tc>
          <w:tcPr>
            <w:tcW w:w="1161" w:type="pct"/>
            <w:vMerge/>
            <w:tcBorders>
              <w:top w:val="nil"/>
            </w:tcBorders>
            <w:vAlign w:val="center"/>
          </w:tcPr>
          <w:p w14:paraId="75CFD462"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shd w:val="clear" w:color="auto" w:fill="auto"/>
            <w:vAlign w:val="center"/>
          </w:tcPr>
          <w:p w14:paraId="4113B06F"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70</w:t>
            </w:r>
          </w:p>
        </w:tc>
        <w:tc>
          <w:tcPr>
            <w:tcW w:w="2589" w:type="pct"/>
            <w:shd w:val="clear" w:color="auto" w:fill="auto"/>
            <w:vAlign w:val="center"/>
          </w:tcPr>
          <w:p w14:paraId="2B645D7B" w14:textId="77777777" w:rsidR="007B647A" w:rsidRPr="007D5A9E" w:rsidRDefault="007B647A" w:rsidP="007B647A">
            <w:pPr>
              <w:spacing w:after="0" w:line="240" w:lineRule="auto"/>
              <w:jc w:val="both"/>
              <w:rPr>
                <w:rFonts w:ascii="Times New Roman" w:hAnsi="Times New Roman" w:cs="Times New Roman"/>
                <w:color w:val="0D0D0D"/>
                <w:lang w:val="es-ES_tradnl"/>
              </w:rPr>
            </w:pPr>
            <w:r w:rsidRPr="007D5A9E">
              <w:rPr>
                <w:rFonts w:ascii="Times New Roman" w:hAnsi="Times New Roman" w:cs="Times New Roman"/>
                <w:color w:val="0D0D0D"/>
                <w:lang w:val="es-ES_tradnl"/>
              </w:rPr>
              <w:t>Radiografía.</w:t>
            </w:r>
          </w:p>
        </w:tc>
        <w:tc>
          <w:tcPr>
            <w:tcW w:w="536" w:type="pct"/>
            <w:shd w:val="clear" w:color="auto" w:fill="auto"/>
            <w:vAlign w:val="center"/>
          </w:tcPr>
          <w:p w14:paraId="4462F247"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c>
          <w:tcPr>
            <w:tcW w:w="491" w:type="pct"/>
            <w:shd w:val="clear" w:color="auto" w:fill="auto"/>
            <w:vAlign w:val="center"/>
          </w:tcPr>
          <w:p w14:paraId="22F56948"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130F20" w14:paraId="6E729A39" w14:textId="77777777" w:rsidTr="00812422">
        <w:trPr>
          <w:trHeight w:val="20"/>
        </w:trPr>
        <w:tc>
          <w:tcPr>
            <w:tcW w:w="1161" w:type="pct"/>
            <w:vMerge/>
            <w:tcBorders>
              <w:top w:val="nil"/>
            </w:tcBorders>
            <w:vAlign w:val="center"/>
          </w:tcPr>
          <w:p w14:paraId="6BF09EA9"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3839" w:type="pct"/>
            <w:gridSpan w:val="4"/>
            <w:shd w:val="clear" w:color="auto" w:fill="auto"/>
            <w:vAlign w:val="center"/>
          </w:tcPr>
          <w:p w14:paraId="0903B63B"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b/>
                <w:color w:val="000000"/>
                <w:lang w:val="es-ES_tradnl" w:eastAsia="es-HN"/>
              </w:rPr>
              <w:t>Procesamiento y almacenamiento de la imagen</w:t>
            </w:r>
          </w:p>
        </w:tc>
      </w:tr>
      <w:tr w:rsidR="007B647A" w:rsidRPr="00130F20" w14:paraId="5CAE6776" w14:textId="77777777" w:rsidTr="00812422">
        <w:trPr>
          <w:trHeight w:val="20"/>
        </w:trPr>
        <w:tc>
          <w:tcPr>
            <w:tcW w:w="1161" w:type="pct"/>
            <w:vMerge/>
            <w:tcBorders>
              <w:top w:val="nil"/>
            </w:tcBorders>
            <w:vAlign w:val="center"/>
          </w:tcPr>
          <w:p w14:paraId="3D935DAA"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shd w:val="clear" w:color="auto" w:fill="auto"/>
            <w:vAlign w:val="center"/>
          </w:tcPr>
          <w:p w14:paraId="597D1E65"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71</w:t>
            </w:r>
          </w:p>
        </w:tc>
        <w:tc>
          <w:tcPr>
            <w:tcW w:w="2589" w:type="pct"/>
            <w:shd w:val="clear" w:color="auto" w:fill="auto"/>
            <w:vAlign w:val="center"/>
          </w:tcPr>
          <w:p w14:paraId="3003E827" w14:textId="77777777" w:rsidR="007B647A" w:rsidRPr="007D5A9E" w:rsidRDefault="007B647A" w:rsidP="007B647A">
            <w:pPr>
              <w:spacing w:after="0" w:line="240" w:lineRule="auto"/>
              <w:jc w:val="both"/>
              <w:rPr>
                <w:rFonts w:ascii="Times New Roman" w:hAnsi="Times New Roman" w:cs="Times New Roman"/>
                <w:color w:val="000000"/>
                <w:lang w:val="es-ES_tradnl" w:eastAsia="es-SV"/>
              </w:rPr>
            </w:pPr>
            <w:r w:rsidRPr="007D5A9E">
              <w:rPr>
                <w:rFonts w:ascii="Times New Roman" w:hAnsi="Times New Roman" w:cs="Times New Roman"/>
                <w:color w:val="000000"/>
                <w:lang w:val="es-ES_tradnl"/>
              </w:rPr>
              <w:t>Con capacidad de almacenamiento mínimo de 80, 000 mil imágenes o más.</w:t>
            </w:r>
          </w:p>
        </w:tc>
        <w:tc>
          <w:tcPr>
            <w:tcW w:w="536" w:type="pct"/>
            <w:shd w:val="clear" w:color="auto" w:fill="auto"/>
            <w:vAlign w:val="center"/>
          </w:tcPr>
          <w:p w14:paraId="20EDE362"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c>
          <w:tcPr>
            <w:tcW w:w="491" w:type="pct"/>
            <w:shd w:val="clear" w:color="auto" w:fill="auto"/>
            <w:vAlign w:val="center"/>
          </w:tcPr>
          <w:p w14:paraId="6138D774"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130F20" w14:paraId="59C198BD" w14:textId="77777777" w:rsidTr="00812422">
        <w:trPr>
          <w:trHeight w:val="20"/>
        </w:trPr>
        <w:tc>
          <w:tcPr>
            <w:tcW w:w="1161" w:type="pct"/>
            <w:vMerge/>
            <w:tcBorders>
              <w:top w:val="nil"/>
            </w:tcBorders>
            <w:vAlign w:val="center"/>
          </w:tcPr>
          <w:p w14:paraId="29C41068"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shd w:val="clear" w:color="auto" w:fill="auto"/>
            <w:vAlign w:val="center"/>
          </w:tcPr>
          <w:p w14:paraId="61B626E4"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72</w:t>
            </w:r>
          </w:p>
        </w:tc>
        <w:tc>
          <w:tcPr>
            <w:tcW w:w="2589" w:type="pct"/>
            <w:shd w:val="clear" w:color="auto" w:fill="auto"/>
            <w:vAlign w:val="center"/>
          </w:tcPr>
          <w:p w14:paraId="23FEF31D" w14:textId="77777777" w:rsidR="007B647A" w:rsidRPr="007D5A9E" w:rsidRDefault="007B647A" w:rsidP="007B647A">
            <w:pPr>
              <w:spacing w:after="0" w:line="240" w:lineRule="auto"/>
              <w:jc w:val="both"/>
              <w:rPr>
                <w:rFonts w:ascii="Times New Roman" w:hAnsi="Times New Roman" w:cs="Times New Roman"/>
                <w:color w:val="000000"/>
                <w:lang w:val="es-ES_tradnl" w:eastAsia="es-SV"/>
              </w:rPr>
            </w:pPr>
            <w:r w:rsidRPr="007D5A9E">
              <w:rPr>
                <w:rFonts w:ascii="Times New Roman" w:hAnsi="Times New Roman" w:cs="Times New Roman"/>
                <w:color w:val="000000"/>
                <w:lang w:val="es-ES_tradnl"/>
              </w:rPr>
              <w:t>Que incluya CD/DVD, PUERTO USB, o más puertos.</w:t>
            </w:r>
          </w:p>
        </w:tc>
        <w:tc>
          <w:tcPr>
            <w:tcW w:w="536" w:type="pct"/>
            <w:shd w:val="clear" w:color="auto" w:fill="auto"/>
            <w:vAlign w:val="center"/>
          </w:tcPr>
          <w:p w14:paraId="06C163CC"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c>
          <w:tcPr>
            <w:tcW w:w="491" w:type="pct"/>
            <w:shd w:val="clear" w:color="auto" w:fill="auto"/>
            <w:vAlign w:val="center"/>
          </w:tcPr>
          <w:p w14:paraId="441E4ECB"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130F20" w14:paraId="594AE43A" w14:textId="77777777" w:rsidTr="00812422">
        <w:trPr>
          <w:trHeight w:val="20"/>
        </w:trPr>
        <w:tc>
          <w:tcPr>
            <w:tcW w:w="1161" w:type="pct"/>
            <w:vMerge/>
            <w:tcBorders>
              <w:top w:val="nil"/>
            </w:tcBorders>
            <w:vAlign w:val="center"/>
          </w:tcPr>
          <w:p w14:paraId="730D6013"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shd w:val="clear" w:color="auto" w:fill="auto"/>
            <w:vAlign w:val="center"/>
          </w:tcPr>
          <w:p w14:paraId="632BBBCD"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73</w:t>
            </w:r>
          </w:p>
        </w:tc>
        <w:tc>
          <w:tcPr>
            <w:tcW w:w="2589" w:type="pct"/>
            <w:shd w:val="clear" w:color="auto" w:fill="auto"/>
            <w:vAlign w:val="center"/>
          </w:tcPr>
          <w:p w14:paraId="1FD08DE7" w14:textId="77777777" w:rsidR="007B647A" w:rsidRPr="007D5A9E" w:rsidRDefault="007B647A" w:rsidP="007B647A">
            <w:pPr>
              <w:spacing w:after="0" w:line="240" w:lineRule="auto"/>
              <w:jc w:val="both"/>
              <w:rPr>
                <w:rFonts w:ascii="Times New Roman" w:hAnsi="Times New Roman" w:cs="Times New Roman"/>
                <w:color w:val="000000"/>
                <w:lang w:val="es-ES_tradnl" w:eastAsia="es-SV"/>
              </w:rPr>
            </w:pPr>
            <w:r w:rsidRPr="007D5A9E">
              <w:rPr>
                <w:rFonts w:ascii="Times New Roman" w:hAnsi="Times New Roman" w:cs="Times New Roman"/>
                <w:color w:val="000000"/>
                <w:lang w:val="es-ES_tradnl"/>
              </w:rPr>
              <w:t>Que incluya medición de dosis por área el cual permita visualizar en pantalla: dosis y resumen de dosis, exportar e imprimir.</w:t>
            </w:r>
          </w:p>
        </w:tc>
        <w:tc>
          <w:tcPr>
            <w:tcW w:w="536" w:type="pct"/>
            <w:shd w:val="clear" w:color="auto" w:fill="auto"/>
            <w:vAlign w:val="center"/>
          </w:tcPr>
          <w:p w14:paraId="1EE09603"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c>
          <w:tcPr>
            <w:tcW w:w="491" w:type="pct"/>
            <w:shd w:val="clear" w:color="auto" w:fill="auto"/>
            <w:vAlign w:val="center"/>
          </w:tcPr>
          <w:p w14:paraId="28E7A252"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7D5A9E" w14:paraId="6663289B" w14:textId="77777777" w:rsidTr="00812422">
        <w:trPr>
          <w:trHeight w:val="20"/>
        </w:trPr>
        <w:tc>
          <w:tcPr>
            <w:tcW w:w="1161" w:type="pct"/>
            <w:vMerge/>
            <w:tcBorders>
              <w:top w:val="nil"/>
            </w:tcBorders>
            <w:vAlign w:val="center"/>
          </w:tcPr>
          <w:p w14:paraId="29226701"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shd w:val="clear" w:color="auto" w:fill="auto"/>
            <w:vAlign w:val="center"/>
          </w:tcPr>
          <w:p w14:paraId="27D6545A"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74</w:t>
            </w:r>
          </w:p>
        </w:tc>
        <w:tc>
          <w:tcPr>
            <w:tcW w:w="2589" w:type="pct"/>
            <w:shd w:val="clear" w:color="auto" w:fill="auto"/>
            <w:vAlign w:val="center"/>
          </w:tcPr>
          <w:p w14:paraId="646EC301" w14:textId="77777777" w:rsidR="007B647A" w:rsidRPr="007D5A9E" w:rsidRDefault="007B647A" w:rsidP="007B647A">
            <w:pPr>
              <w:spacing w:after="0" w:line="240" w:lineRule="auto"/>
              <w:jc w:val="both"/>
              <w:rPr>
                <w:rFonts w:ascii="Times New Roman" w:hAnsi="Times New Roman" w:cs="Times New Roman"/>
                <w:color w:val="000000"/>
                <w:lang w:val="es-ES_tradnl" w:eastAsia="es-SV"/>
              </w:rPr>
            </w:pPr>
            <w:r w:rsidRPr="007D5A9E">
              <w:rPr>
                <w:rFonts w:ascii="Times New Roman" w:hAnsi="Times New Roman" w:cs="Times New Roman"/>
                <w:color w:val="000000"/>
                <w:lang w:val="es-ES_tradnl"/>
              </w:rPr>
              <w:t>Interruptor de pie.</w:t>
            </w:r>
          </w:p>
        </w:tc>
        <w:tc>
          <w:tcPr>
            <w:tcW w:w="536" w:type="pct"/>
            <w:shd w:val="clear" w:color="auto" w:fill="auto"/>
            <w:vAlign w:val="center"/>
          </w:tcPr>
          <w:p w14:paraId="083BF40E"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c>
          <w:tcPr>
            <w:tcW w:w="491" w:type="pct"/>
            <w:shd w:val="clear" w:color="auto" w:fill="auto"/>
            <w:vAlign w:val="center"/>
          </w:tcPr>
          <w:p w14:paraId="7F0E65C5"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7D5A9E" w14:paraId="6AD71A2D" w14:textId="77777777" w:rsidTr="00812422">
        <w:trPr>
          <w:trHeight w:val="20"/>
        </w:trPr>
        <w:tc>
          <w:tcPr>
            <w:tcW w:w="1161" w:type="pct"/>
            <w:vMerge/>
            <w:tcBorders>
              <w:top w:val="nil"/>
            </w:tcBorders>
            <w:vAlign w:val="center"/>
          </w:tcPr>
          <w:p w14:paraId="0519ADD6"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shd w:val="clear" w:color="auto" w:fill="auto"/>
            <w:vAlign w:val="center"/>
          </w:tcPr>
          <w:p w14:paraId="452E90F5"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75</w:t>
            </w:r>
          </w:p>
        </w:tc>
        <w:tc>
          <w:tcPr>
            <w:tcW w:w="2589" w:type="pct"/>
            <w:shd w:val="clear" w:color="auto" w:fill="auto"/>
            <w:vAlign w:val="center"/>
          </w:tcPr>
          <w:p w14:paraId="267BD2E8"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rPr>
              <w:t>Botón de salvado.</w:t>
            </w:r>
          </w:p>
        </w:tc>
        <w:tc>
          <w:tcPr>
            <w:tcW w:w="536" w:type="pct"/>
            <w:shd w:val="clear" w:color="auto" w:fill="auto"/>
            <w:vAlign w:val="center"/>
          </w:tcPr>
          <w:p w14:paraId="7756E831"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c>
          <w:tcPr>
            <w:tcW w:w="491" w:type="pct"/>
            <w:shd w:val="clear" w:color="auto" w:fill="auto"/>
            <w:vAlign w:val="center"/>
          </w:tcPr>
          <w:p w14:paraId="5C169ECE"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7D5A9E" w14:paraId="40941064" w14:textId="77777777" w:rsidTr="00812422">
        <w:trPr>
          <w:trHeight w:val="20"/>
        </w:trPr>
        <w:tc>
          <w:tcPr>
            <w:tcW w:w="1161" w:type="pct"/>
            <w:vMerge/>
            <w:tcBorders>
              <w:top w:val="nil"/>
            </w:tcBorders>
            <w:vAlign w:val="center"/>
          </w:tcPr>
          <w:p w14:paraId="59142C47"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shd w:val="clear" w:color="auto" w:fill="auto"/>
            <w:vAlign w:val="center"/>
          </w:tcPr>
          <w:p w14:paraId="75F38A6A"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76</w:t>
            </w:r>
          </w:p>
        </w:tc>
        <w:tc>
          <w:tcPr>
            <w:tcW w:w="2589" w:type="pct"/>
            <w:shd w:val="clear" w:color="auto" w:fill="auto"/>
            <w:vAlign w:val="center"/>
          </w:tcPr>
          <w:p w14:paraId="1B11F08F" w14:textId="77777777" w:rsidR="007B647A" w:rsidRPr="007D5A9E" w:rsidRDefault="007B647A" w:rsidP="007B647A">
            <w:pPr>
              <w:spacing w:after="0" w:line="240" w:lineRule="auto"/>
              <w:jc w:val="both"/>
              <w:rPr>
                <w:rFonts w:ascii="Times New Roman" w:hAnsi="Times New Roman" w:cs="Times New Roman"/>
                <w:color w:val="000000"/>
                <w:lang w:val="es-ES_tradnl" w:eastAsia="es-SV"/>
              </w:rPr>
            </w:pPr>
            <w:r w:rsidRPr="007D5A9E">
              <w:rPr>
                <w:rFonts w:ascii="Times New Roman" w:hAnsi="Times New Roman" w:cs="Times New Roman"/>
                <w:color w:val="000000"/>
                <w:lang w:val="es-ES_tradnl"/>
              </w:rPr>
              <w:t>Interruptor de mano.</w:t>
            </w:r>
          </w:p>
        </w:tc>
        <w:tc>
          <w:tcPr>
            <w:tcW w:w="536" w:type="pct"/>
            <w:shd w:val="clear" w:color="auto" w:fill="auto"/>
            <w:vAlign w:val="center"/>
          </w:tcPr>
          <w:p w14:paraId="1A464EBB"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c>
          <w:tcPr>
            <w:tcW w:w="491" w:type="pct"/>
            <w:shd w:val="clear" w:color="auto" w:fill="auto"/>
            <w:vAlign w:val="center"/>
          </w:tcPr>
          <w:p w14:paraId="164718EE"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130F20" w14:paraId="5DCCA140" w14:textId="77777777" w:rsidTr="00812422">
        <w:trPr>
          <w:trHeight w:val="20"/>
        </w:trPr>
        <w:tc>
          <w:tcPr>
            <w:tcW w:w="1161" w:type="pct"/>
            <w:vMerge/>
            <w:tcBorders>
              <w:top w:val="nil"/>
            </w:tcBorders>
            <w:vAlign w:val="center"/>
          </w:tcPr>
          <w:p w14:paraId="0B45B36F"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shd w:val="clear" w:color="auto" w:fill="auto"/>
            <w:vAlign w:val="center"/>
          </w:tcPr>
          <w:p w14:paraId="0C015A68"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77</w:t>
            </w:r>
          </w:p>
        </w:tc>
        <w:tc>
          <w:tcPr>
            <w:tcW w:w="2589" w:type="pct"/>
            <w:shd w:val="clear" w:color="auto" w:fill="auto"/>
            <w:vAlign w:val="center"/>
          </w:tcPr>
          <w:p w14:paraId="2AF5FA49" w14:textId="77777777" w:rsidR="007B647A" w:rsidRPr="007D5A9E" w:rsidRDefault="007B647A" w:rsidP="007B647A">
            <w:pPr>
              <w:spacing w:after="0" w:line="240" w:lineRule="auto"/>
              <w:jc w:val="both"/>
              <w:rPr>
                <w:rFonts w:ascii="Times New Roman" w:hAnsi="Times New Roman" w:cs="Times New Roman"/>
                <w:color w:val="000000"/>
                <w:lang w:val="es-ES_tradnl" w:eastAsia="es-SV"/>
              </w:rPr>
            </w:pPr>
            <w:r w:rsidRPr="007D5A9E">
              <w:rPr>
                <w:rFonts w:ascii="Times New Roman" w:hAnsi="Times New Roman" w:cs="Times New Roman"/>
                <w:color w:val="000000"/>
                <w:lang w:val="es-ES_tradnl"/>
              </w:rPr>
              <w:t>Teclado de membrana resistente a fluidos.</w:t>
            </w:r>
          </w:p>
        </w:tc>
        <w:tc>
          <w:tcPr>
            <w:tcW w:w="536" w:type="pct"/>
            <w:shd w:val="clear" w:color="auto" w:fill="auto"/>
            <w:vAlign w:val="center"/>
          </w:tcPr>
          <w:p w14:paraId="398F8655"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c>
          <w:tcPr>
            <w:tcW w:w="491" w:type="pct"/>
            <w:shd w:val="clear" w:color="auto" w:fill="auto"/>
            <w:vAlign w:val="center"/>
          </w:tcPr>
          <w:p w14:paraId="52212D1D"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130F20" w14:paraId="15661B02" w14:textId="77777777" w:rsidTr="00812422">
        <w:trPr>
          <w:trHeight w:val="20"/>
        </w:trPr>
        <w:tc>
          <w:tcPr>
            <w:tcW w:w="1161" w:type="pct"/>
            <w:vMerge/>
            <w:tcBorders>
              <w:top w:val="nil"/>
            </w:tcBorders>
            <w:vAlign w:val="center"/>
          </w:tcPr>
          <w:p w14:paraId="0E530DC9"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shd w:val="clear" w:color="auto" w:fill="auto"/>
            <w:vAlign w:val="center"/>
          </w:tcPr>
          <w:p w14:paraId="2344A353"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78</w:t>
            </w:r>
          </w:p>
        </w:tc>
        <w:tc>
          <w:tcPr>
            <w:tcW w:w="2589" w:type="pct"/>
            <w:shd w:val="clear" w:color="auto" w:fill="auto"/>
            <w:vAlign w:val="center"/>
          </w:tcPr>
          <w:p w14:paraId="1B3A6FAF" w14:textId="77777777" w:rsidR="007B647A" w:rsidRPr="007D5A9E" w:rsidRDefault="007B647A" w:rsidP="007B647A">
            <w:pPr>
              <w:spacing w:after="0" w:line="240" w:lineRule="auto"/>
              <w:jc w:val="both"/>
              <w:rPr>
                <w:rFonts w:ascii="Times New Roman" w:hAnsi="Times New Roman" w:cs="Times New Roman"/>
                <w:color w:val="0D0D0D"/>
                <w:lang w:val="es-ES_tradnl"/>
              </w:rPr>
            </w:pPr>
            <w:r w:rsidRPr="007D5A9E">
              <w:rPr>
                <w:rFonts w:ascii="Times New Roman" w:hAnsi="Times New Roman" w:cs="Times New Roman"/>
                <w:color w:val="0D0D0D"/>
                <w:lang w:val="es-ES_tradnl"/>
              </w:rPr>
              <w:t xml:space="preserve">Inversión de la imagen </w:t>
            </w:r>
          </w:p>
          <w:p w14:paraId="2BDB5FD2" w14:textId="77777777" w:rsidR="007B647A" w:rsidRPr="007D5A9E" w:rsidRDefault="007B647A" w:rsidP="007B647A">
            <w:pPr>
              <w:spacing w:after="0" w:line="240" w:lineRule="auto"/>
              <w:jc w:val="both"/>
              <w:rPr>
                <w:rFonts w:ascii="Times New Roman" w:hAnsi="Times New Roman" w:cs="Times New Roman"/>
                <w:color w:val="0D0D0D"/>
                <w:lang w:val="es-ES_tradnl"/>
              </w:rPr>
            </w:pPr>
            <w:r w:rsidRPr="007D5A9E">
              <w:rPr>
                <w:rFonts w:ascii="Times New Roman" w:hAnsi="Times New Roman" w:cs="Times New Roman"/>
                <w:color w:val="0D0D0D"/>
                <w:lang w:val="es-ES_tradnl"/>
              </w:rPr>
              <w:t>Positivo-negativa</w:t>
            </w:r>
          </w:p>
          <w:p w14:paraId="19F7CD90" w14:textId="77777777" w:rsidR="007B647A" w:rsidRPr="007D5A9E" w:rsidRDefault="007B647A" w:rsidP="007B647A">
            <w:pPr>
              <w:spacing w:after="0" w:line="240" w:lineRule="auto"/>
              <w:jc w:val="both"/>
              <w:rPr>
                <w:rFonts w:ascii="Times New Roman" w:hAnsi="Times New Roman" w:cs="Times New Roman"/>
                <w:color w:val="0D0D0D"/>
                <w:lang w:val="es-ES_tradnl"/>
              </w:rPr>
            </w:pPr>
            <w:r w:rsidRPr="007D5A9E">
              <w:rPr>
                <w:rFonts w:ascii="Times New Roman" w:hAnsi="Times New Roman" w:cs="Times New Roman"/>
                <w:color w:val="0D0D0D"/>
                <w:lang w:val="es-ES_tradnl"/>
              </w:rPr>
              <w:t xml:space="preserve">Derecho-izquierdo </w:t>
            </w:r>
          </w:p>
          <w:p w14:paraId="5295D1B9" w14:textId="77777777" w:rsidR="007B647A" w:rsidRPr="007D5A9E" w:rsidRDefault="007B647A" w:rsidP="007B647A">
            <w:pPr>
              <w:spacing w:after="0" w:line="240" w:lineRule="auto"/>
              <w:jc w:val="both"/>
              <w:rPr>
                <w:rFonts w:ascii="Times New Roman" w:hAnsi="Times New Roman" w:cs="Times New Roman"/>
                <w:color w:val="0D0D0D"/>
                <w:lang w:val="es-ES_tradnl"/>
              </w:rPr>
            </w:pPr>
            <w:r w:rsidRPr="007D5A9E">
              <w:rPr>
                <w:rFonts w:ascii="Times New Roman" w:hAnsi="Times New Roman" w:cs="Times New Roman"/>
                <w:color w:val="0D0D0D"/>
                <w:lang w:val="es-ES_tradnl"/>
              </w:rPr>
              <w:t>Superior-inferior</w:t>
            </w:r>
          </w:p>
          <w:p w14:paraId="589B79D3" w14:textId="77777777" w:rsidR="007B647A" w:rsidRPr="007D5A9E" w:rsidRDefault="007B647A" w:rsidP="007B647A">
            <w:pPr>
              <w:spacing w:after="0" w:line="240" w:lineRule="auto"/>
              <w:jc w:val="both"/>
              <w:rPr>
                <w:rFonts w:ascii="Times New Roman" w:hAnsi="Times New Roman" w:cs="Times New Roman"/>
                <w:color w:val="0D0D0D"/>
                <w:lang w:val="es-ES_tradnl" w:eastAsia="es-SV"/>
              </w:rPr>
            </w:pPr>
            <w:r w:rsidRPr="007D5A9E">
              <w:rPr>
                <w:rFonts w:ascii="Times New Roman" w:hAnsi="Times New Roman" w:cs="Times New Roman"/>
                <w:color w:val="0D0D0D"/>
                <w:lang w:val="es-ES_tradnl"/>
              </w:rPr>
              <w:t>Retención de la última imagen.</w:t>
            </w:r>
          </w:p>
        </w:tc>
        <w:tc>
          <w:tcPr>
            <w:tcW w:w="536" w:type="pct"/>
            <w:shd w:val="clear" w:color="auto" w:fill="auto"/>
            <w:vAlign w:val="center"/>
          </w:tcPr>
          <w:p w14:paraId="5F9D88C3"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c>
          <w:tcPr>
            <w:tcW w:w="491" w:type="pct"/>
            <w:shd w:val="clear" w:color="auto" w:fill="auto"/>
            <w:vAlign w:val="center"/>
          </w:tcPr>
          <w:p w14:paraId="39949D5F"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7D5A9E" w14:paraId="5B53AF13" w14:textId="77777777" w:rsidTr="00812422">
        <w:trPr>
          <w:trHeight w:val="20"/>
        </w:trPr>
        <w:tc>
          <w:tcPr>
            <w:tcW w:w="1161" w:type="pct"/>
            <w:vMerge/>
            <w:tcBorders>
              <w:top w:val="nil"/>
            </w:tcBorders>
            <w:vAlign w:val="center"/>
          </w:tcPr>
          <w:p w14:paraId="0926D8DF"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shd w:val="clear" w:color="auto" w:fill="auto"/>
            <w:vAlign w:val="center"/>
          </w:tcPr>
          <w:p w14:paraId="325A9EE1"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79</w:t>
            </w:r>
          </w:p>
        </w:tc>
        <w:tc>
          <w:tcPr>
            <w:tcW w:w="2589" w:type="pct"/>
            <w:shd w:val="clear" w:color="auto" w:fill="auto"/>
            <w:vAlign w:val="center"/>
          </w:tcPr>
          <w:p w14:paraId="598DFC99" w14:textId="77777777" w:rsidR="007B647A" w:rsidRPr="007D5A9E" w:rsidRDefault="007B647A" w:rsidP="007B647A">
            <w:pPr>
              <w:spacing w:after="0" w:line="240" w:lineRule="auto"/>
              <w:jc w:val="both"/>
              <w:rPr>
                <w:rFonts w:ascii="Times New Roman" w:hAnsi="Times New Roman" w:cs="Times New Roman"/>
                <w:color w:val="0D0D0D"/>
                <w:lang w:val="es-ES_tradnl" w:eastAsia="es-SV"/>
              </w:rPr>
            </w:pPr>
            <w:r w:rsidRPr="007D5A9E">
              <w:rPr>
                <w:rFonts w:ascii="Times New Roman" w:hAnsi="Times New Roman" w:cs="Times New Roman"/>
                <w:color w:val="0D0D0D"/>
                <w:lang w:val="es-ES_tradnl"/>
              </w:rPr>
              <w:t>Medición de distancias zoom.</w:t>
            </w:r>
          </w:p>
        </w:tc>
        <w:tc>
          <w:tcPr>
            <w:tcW w:w="536" w:type="pct"/>
            <w:shd w:val="clear" w:color="auto" w:fill="auto"/>
            <w:vAlign w:val="center"/>
          </w:tcPr>
          <w:p w14:paraId="372051C6"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c>
          <w:tcPr>
            <w:tcW w:w="491" w:type="pct"/>
            <w:shd w:val="clear" w:color="auto" w:fill="auto"/>
            <w:vAlign w:val="center"/>
          </w:tcPr>
          <w:p w14:paraId="6DEDEAC0"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130F20" w14:paraId="24B8DEB4" w14:textId="77777777" w:rsidTr="00812422">
        <w:trPr>
          <w:trHeight w:val="20"/>
        </w:trPr>
        <w:tc>
          <w:tcPr>
            <w:tcW w:w="1161" w:type="pct"/>
            <w:vMerge/>
            <w:tcBorders>
              <w:top w:val="nil"/>
            </w:tcBorders>
            <w:vAlign w:val="center"/>
          </w:tcPr>
          <w:p w14:paraId="34705853"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shd w:val="clear" w:color="auto" w:fill="auto"/>
            <w:vAlign w:val="center"/>
          </w:tcPr>
          <w:p w14:paraId="54F93B9F"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80</w:t>
            </w:r>
          </w:p>
        </w:tc>
        <w:tc>
          <w:tcPr>
            <w:tcW w:w="2589" w:type="pct"/>
            <w:shd w:val="clear" w:color="auto" w:fill="auto"/>
            <w:vAlign w:val="center"/>
          </w:tcPr>
          <w:p w14:paraId="787129EF" w14:textId="77777777" w:rsidR="007B647A" w:rsidRPr="007D5A9E" w:rsidRDefault="007B647A" w:rsidP="007B647A">
            <w:pPr>
              <w:spacing w:after="0" w:line="240" w:lineRule="auto"/>
              <w:jc w:val="both"/>
              <w:rPr>
                <w:rFonts w:ascii="Times New Roman" w:hAnsi="Times New Roman" w:cs="Times New Roman"/>
                <w:color w:val="0D0D0D"/>
                <w:lang w:val="es-ES_tradnl" w:eastAsia="es-SV"/>
              </w:rPr>
            </w:pPr>
            <w:r w:rsidRPr="007D5A9E">
              <w:rPr>
                <w:rFonts w:ascii="Times New Roman" w:hAnsi="Times New Roman" w:cs="Times New Roman"/>
                <w:color w:val="0D0D0D"/>
                <w:lang w:val="es-ES_tradnl"/>
              </w:rPr>
              <w:t>Sistema de almacenamiento de imágenes digitales.</w:t>
            </w:r>
          </w:p>
        </w:tc>
        <w:tc>
          <w:tcPr>
            <w:tcW w:w="536" w:type="pct"/>
            <w:shd w:val="clear" w:color="auto" w:fill="auto"/>
            <w:vAlign w:val="center"/>
          </w:tcPr>
          <w:p w14:paraId="2862BA99"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c>
          <w:tcPr>
            <w:tcW w:w="491" w:type="pct"/>
            <w:shd w:val="clear" w:color="auto" w:fill="auto"/>
            <w:vAlign w:val="center"/>
          </w:tcPr>
          <w:p w14:paraId="6E9D5453"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130F20" w14:paraId="1E136E4F" w14:textId="77777777" w:rsidTr="00812422">
        <w:trPr>
          <w:trHeight w:val="20"/>
        </w:trPr>
        <w:tc>
          <w:tcPr>
            <w:tcW w:w="1161" w:type="pct"/>
            <w:vMerge/>
            <w:tcBorders>
              <w:top w:val="nil"/>
            </w:tcBorders>
            <w:vAlign w:val="center"/>
          </w:tcPr>
          <w:p w14:paraId="63445E41"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shd w:val="clear" w:color="auto" w:fill="auto"/>
            <w:vAlign w:val="center"/>
          </w:tcPr>
          <w:p w14:paraId="50E0CCA9"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81</w:t>
            </w:r>
          </w:p>
        </w:tc>
        <w:tc>
          <w:tcPr>
            <w:tcW w:w="2589" w:type="pct"/>
            <w:shd w:val="clear" w:color="auto" w:fill="auto"/>
            <w:vAlign w:val="center"/>
          </w:tcPr>
          <w:p w14:paraId="5B18628F" w14:textId="77777777" w:rsidR="007B647A" w:rsidRPr="007D5A9E" w:rsidRDefault="007B647A" w:rsidP="007B647A">
            <w:pPr>
              <w:spacing w:after="0" w:line="240" w:lineRule="auto"/>
              <w:jc w:val="both"/>
              <w:rPr>
                <w:rFonts w:ascii="Times New Roman" w:hAnsi="Times New Roman" w:cs="Times New Roman"/>
                <w:color w:val="0D0D0D"/>
                <w:lang w:val="es-ES_tradnl" w:eastAsia="es-SV"/>
              </w:rPr>
            </w:pPr>
            <w:r w:rsidRPr="007D5A9E">
              <w:rPr>
                <w:rFonts w:ascii="Times New Roman" w:hAnsi="Times New Roman" w:cs="Times New Roman"/>
                <w:color w:val="0D0D0D"/>
                <w:lang w:val="es-ES_tradnl"/>
              </w:rPr>
              <w:t>Capacidad de rotación de imágenes.</w:t>
            </w:r>
          </w:p>
        </w:tc>
        <w:tc>
          <w:tcPr>
            <w:tcW w:w="536" w:type="pct"/>
            <w:shd w:val="clear" w:color="auto" w:fill="auto"/>
            <w:vAlign w:val="center"/>
          </w:tcPr>
          <w:p w14:paraId="5189E8C1"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c>
          <w:tcPr>
            <w:tcW w:w="491" w:type="pct"/>
            <w:shd w:val="clear" w:color="auto" w:fill="auto"/>
            <w:vAlign w:val="center"/>
          </w:tcPr>
          <w:p w14:paraId="32B32807"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130F20" w14:paraId="5B3DAFA9" w14:textId="77777777" w:rsidTr="00812422">
        <w:trPr>
          <w:trHeight w:val="20"/>
        </w:trPr>
        <w:tc>
          <w:tcPr>
            <w:tcW w:w="1161" w:type="pct"/>
            <w:vMerge/>
            <w:tcBorders>
              <w:top w:val="nil"/>
            </w:tcBorders>
            <w:vAlign w:val="center"/>
          </w:tcPr>
          <w:p w14:paraId="6A7B9767"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shd w:val="clear" w:color="auto" w:fill="auto"/>
            <w:vAlign w:val="center"/>
          </w:tcPr>
          <w:p w14:paraId="226C27EE"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82</w:t>
            </w:r>
          </w:p>
        </w:tc>
        <w:tc>
          <w:tcPr>
            <w:tcW w:w="2589" w:type="pct"/>
            <w:shd w:val="clear" w:color="auto" w:fill="auto"/>
            <w:vAlign w:val="center"/>
          </w:tcPr>
          <w:p w14:paraId="2A44A350" w14:textId="77777777" w:rsidR="007B647A" w:rsidRPr="007D5A9E" w:rsidRDefault="007B647A" w:rsidP="007B647A">
            <w:pPr>
              <w:spacing w:after="0" w:line="240" w:lineRule="auto"/>
              <w:jc w:val="both"/>
              <w:rPr>
                <w:rFonts w:ascii="Times New Roman" w:hAnsi="Times New Roman" w:cs="Times New Roman"/>
                <w:color w:val="0D0D0D"/>
                <w:lang w:val="es-ES_tradnl" w:eastAsia="es-SV"/>
              </w:rPr>
            </w:pPr>
            <w:r w:rsidRPr="007D5A9E">
              <w:rPr>
                <w:rFonts w:ascii="Times New Roman" w:hAnsi="Times New Roman" w:cs="Times New Roman"/>
                <w:color w:val="0D0D0D"/>
                <w:lang w:val="es-ES_tradnl"/>
              </w:rPr>
              <w:t>Matriz de imagen igual o mayor de 512X512.</w:t>
            </w:r>
          </w:p>
        </w:tc>
        <w:tc>
          <w:tcPr>
            <w:tcW w:w="536" w:type="pct"/>
            <w:shd w:val="clear" w:color="auto" w:fill="auto"/>
            <w:vAlign w:val="center"/>
          </w:tcPr>
          <w:p w14:paraId="263A0357"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c>
          <w:tcPr>
            <w:tcW w:w="491" w:type="pct"/>
            <w:shd w:val="clear" w:color="auto" w:fill="auto"/>
            <w:vAlign w:val="center"/>
          </w:tcPr>
          <w:p w14:paraId="1A9EDAD4"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130F20" w14:paraId="576CD935" w14:textId="77777777" w:rsidTr="00812422">
        <w:trPr>
          <w:trHeight w:val="20"/>
        </w:trPr>
        <w:tc>
          <w:tcPr>
            <w:tcW w:w="1161" w:type="pct"/>
            <w:vMerge/>
            <w:tcBorders>
              <w:top w:val="nil"/>
            </w:tcBorders>
            <w:vAlign w:val="center"/>
          </w:tcPr>
          <w:p w14:paraId="6888CC85"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shd w:val="clear" w:color="auto" w:fill="auto"/>
            <w:vAlign w:val="center"/>
          </w:tcPr>
          <w:p w14:paraId="631AFA42"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83</w:t>
            </w:r>
          </w:p>
        </w:tc>
        <w:tc>
          <w:tcPr>
            <w:tcW w:w="2589" w:type="pct"/>
            <w:shd w:val="clear" w:color="auto" w:fill="auto"/>
            <w:vAlign w:val="center"/>
          </w:tcPr>
          <w:p w14:paraId="1CFF9E0E" w14:textId="77777777" w:rsidR="007B647A" w:rsidRPr="007D5A9E" w:rsidRDefault="007B647A" w:rsidP="007B647A">
            <w:pPr>
              <w:spacing w:after="0" w:line="240" w:lineRule="auto"/>
              <w:jc w:val="both"/>
              <w:rPr>
                <w:rFonts w:ascii="Times New Roman" w:hAnsi="Times New Roman" w:cs="Times New Roman"/>
                <w:color w:val="0D0D0D"/>
                <w:lang w:val="es-ES_tradnl" w:eastAsia="es-SV"/>
              </w:rPr>
            </w:pPr>
            <w:r w:rsidRPr="007D5A9E">
              <w:rPr>
                <w:rFonts w:ascii="Times New Roman" w:hAnsi="Times New Roman" w:cs="Times New Roman"/>
                <w:color w:val="0D0D0D"/>
                <w:lang w:val="es-ES_tradnl"/>
              </w:rPr>
              <w:t>Sustracción digital en tiempo real.</w:t>
            </w:r>
          </w:p>
        </w:tc>
        <w:tc>
          <w:tcPr>
            <w:tcW w:w="536" w:type="pct"/>
            <w:shd w:val="clear" w:color="auto" w:fill="auto"/>
            <w:vAlign w:val="center"/>
          </w:tcPr>
          <w:p w14:paraId="155F3E07"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c>
          <w:tcPr>
            <w:tcW w:w="491" w:type="pct"/>
            <w:shd w:val="clear" w:color="auto" w:fill="auto"/>
            <w:vAlign w:val="center"/>
          </w:tcPr>
          <w:p w14:paraId="01DB5C34"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130F20" w14:paraId="14978245" w14:textId="77777777" w:rsidTr="00812422">
        <w:trPr>
          <w:trHeight w:val="20"/>
        </w:trPr>
        <w:tc>
          <w:tcPr>
            <w:tcW w:w="1161" w:type="pct"/>
            <w:vMerge/>
            <w:tcBorders>
              <w:top w:val="nil"/>
            </w:tcBorders>
            <w:vAlign w:val="center"/>
          </w:tcPr>
          <w:p w14:paraId="05D5A771" w14:textId="77777777" w:rsidR="007B647A" w:rsidRPr="007D5A9E" w:rsidRDefault="007B647A" w:rsidP="007B647A">
            <w:pPr>
              <w:spacing w:after="0" w:line="240" w:lineRule="auto"/>
              <w:rPr>
                <w:rFonts w:ascii="Times New Roman" w:hAnsi="Times New Roman" w:cs="Times New Roman"/>
                <w:b/>
                <w:bCs/>
                <w:color w:val="000000"/>
                <w:lang w:val="es-ES" w:eastAsia="es-HN"/>
              </w:rPr>
            </w:pPr>
          </w:p>
        </w:tc>
        <w:tc>
          <w:tcPr>
            <w:tcW w:w="223" w:type="pct"/>
            <w:shd w:val="clear" w:color="auto" w:fill="auto"/>
            <w:vAlign w:val="center"/>
          </w:tcPr>
          <w:p w14:paraId="708554B8"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84</w:t>
            </w:r>
          </w:p>
        </w:tc>
        <w:tc>
          <w:tcPr>
            <w:tcW w:w="2589" w:type="pct"/>
            <w:shd w:val="clear" w:color="auto" w:fill="auto"/>
            <w:vAlign w:val="center"/>
          </w:tcPr>
          <w:p w14:paraId="460FF94D" w14:textId="77777777" w:rsidR="007B647A" w:rsidRPr="007D5A9E" w:rsidRDefault="007B647A" w:rsidP="007B647A">
            <w:pPr>
              <w:spacing w:after="0" w:line="240" w:lineRule="auto"/>
              <w:jc w:val="both"/>
              <w:rPr>
                <w:rFonts w:ascii="Times New Roman" w:hAnsi="Times New Roman" w:cs="Times New Roman"/>
                <w:color w:val="0D0D0D"/>
                <w:lang w:val="es-ES_tradnl" w:eastAsia="es-SV"/>
              </w:rPr>
            </w:pPr>
            <w:r w:rsidRPr="007D5A9E">
              <w:rPr>
                <w:rFonts w:ascii="Times New Roman" w:hAnsi="Times New Roman" w:cs="Times New Roman"/>
                <w:color w:val="0D0D0D"/>
                <w:lang w:val="es-ES_tradnl"/>
              </w:rPr>
              <w:t xml:space="preserve">Grabación y reproducción automática de las imágenes. </w:t>
            </w:r>
          </w:p>
        </w:tc>
        <w:tc>
          <w:tcPr>
            <w:tcW w:w="536" w:type="pct"/>
            <w:shd w:val="clear" w:color="auto" w:fill="auto"/>
            <w:vAlign w:val="center"/>
          </w:tcPr>
          <w:p w14:paraId="6DDBCC85"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c>
          <w:tcPr>
            <w:tcW w:w="491" w:type="pct"/>
            <w:shd w:val="clear" w:color="auto" w:fill="auto"/>
            <w:vAlign w:val="center"/>
          </w:tcPr>
          <w:p w14:paraId="24420A72"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7D5A9E" w14:paraId="57923151" w14:textId="77777777" w:rsidTr="00812422">
        <w:trPr>
          <w:trHeight w:val="20"/>
        </w:trPr>
        <w:tc>
          <w:tcPr>
            <w:tcW w:w="1161" w:type="pct"/>
            <w:vMerge/>
            <w:tcBorders>
              <w:top w:val="nil"/>
            </w:tcBorders>
            <w:vAlign w:val="center"/>
          </w:tcPr>
          <w:p w14:paraId="136D5627"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3839" w:type="pct"/>
            <w:gridSpan w:val="4"/>
            <w:shd w:val="clear" w:color="auto" w:fill="auto"/>
            <w:vAlign w:val="center"/>
          </w:tcPr>
          <w:p w14:paraId="648EDBC6"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b/>
                <w:color w:val="000000"/>
                <w:lang w:val="es-ES_tradnl" w:eastAsia="es-HN"/>
              </w:rPr>
              <w:t>Accesorios</w:t>
            </w:r>
          </w:p>
        </w:tc>
      </w:tr>
      <w:tr w:rsidR="007B647A" w:rsidRPr="00130F20" w14:paraId="5E321A55" w14:textId="77777777" w:rsidTr="00812422">
        <w:trPr>
          <w:trHeight w:val="20"/>
        </w:trPr>
        <w:tc>
          <w:tcPr>
            <w:tcW w:w="1161" w:type="pct"/>
            <w:vMerge/>
            <w:tcBorders>
              <w:top w:val="nil"/>
            </w:tcBorders>
            <w:vAlign w:val="center"/>
          </w:tcPr>
          <w:p w14:paraId="1E7AC9F8"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shd w:val="clear" w:color="auto" w:fill="auto"/>
            <w:vAlign w:val="center"/>
          </w:tcPr>
          <w:p w14:paraId="67A2E4E4"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85</w:t>
            </w:r>
          </w:p>
        </w:tc>
        <w:tc>
          <w:tcPr>
            <w:tcW w:w="2589" w:type="pct"/>
            <w:shd w:val="clear" w:color="auto" w:fill="auto"/>
            <w:vAlign w:val="center"/>
          </w:tcPr>
          <w:p w14:paraId="6F33E8B3" w14:textId="77777777" w:rsidR="007B647A" w:rsidRPr="007D5A9E" w:rsidRDefault="007B647A" w:rsidP="007B647A">
            <w:pPr>
              <w:spacing w:after="0" w:line="240" w:lineRule="auto"/>
              <w:jc w:val="both"/>
              <w:rPr>
                <w:rFonts w:ascii="Times New Roman" w:hAnsi="Times New Roman" w:cs="Times New Roman"/>
                <w:color w:val="0D0D0D"/>
                <w:lang w:val="es-ES_tradnl" w:eastAsia="es-SV"/>
              </w:rPr>
            </w:pPr>
            <w:r w:rsidRPr="007D5A9E">
              <w:rPr>
                <w:rFonts w:ascii="Times New Roman" w:hAnsi="Times New Roman" w:cs="Times New Roman"/>
                <w:color w:val="0D0D0D"/>
                <w:lang w:val="es-ES_tradnl"/>
              </w:rPr>
              <w:t>Localizador laser en el intensificador de imágenes.</w:t>
            </w:r>
          </w:p>
        </w:tc>
        <w:tc>
          <w:tcPr>
            <w:tcW w:w="536" w:type="pct"/>
            <w:shd w:val="clear" w:color="auto" w:fill="auto"/>
            <w:vAlign w:val="center"/>
          </w:tcPr>
          <w:p w14:paraId="35730E1E"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c>
          <w:tcPr>
            <w:tcW w:w="491" w:type="pct"/>
            <w:shd w:val="clear" w:color="auto" w:fill="auto"/>
            <w:vAlign w:val="center"/>
          </w:tcPr>
          <w:p w14:paraId="19F16EBD"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7D5A9E" w14:paraId="1F6A95FD" w14:textId="77777777" w:rsidTr="00812422">
        <w:trPr>
          <w:trHeight w:val="20"/>
        </w:trPr>
        <w:tc>
          <w:tcPr>
            <w:tcW w:w="1161" w:type="pct"/>
            <w:vMerge/>
            <w:tcBorders>
              <w:top w:val="nil"/>
            </w:tcBorders>
            <w:vAlign w:val="center"/>
          </w:tcPr>
          <w:p w14:paraId="43290845"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shd w:val="clear" w:color="auto" w:fill="auto"/>
            <w:vAlign w:val="center"/>
          </w:tcPr>
          <w:p w14:paraId="182F0D4B"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86</w:t>
            </w:r>
          </w:p>
        </w:tc>
        <w:tc>
          <w:tcPr>
            <w:tcW w:w="2589" w:type="pct"/>
            <w:shd w:val="clear" w:color="auto" w:fill="auto"/>
            <w:vAlign w:val="center"/>
          </w:tcPr>
          <w:p w14:paraId="601DC1FF"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D0D0D"/>
                <w:lang w:val="es-ES_tradnl"/>
              </w:rPr>
              <w:t>Cámara dosimétrica integrada.</w:t>
            </w:r>
          </w:p>
        </w:tc>
        <w:tc>
          <w:tcPr>
            <w:tcW w:w="536" w:type="pct"/>
            <w:shd w:val="clear" w:color="auto" w:fill="auto"/>
            <w:vAlign w:val="center"/>
          </w:tcPr>
          <w:p w14:paraId="70A845FA"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c>
          <w:tcPr>
            <w:tcW w:w="491" w:type="pct"/>
            <w:shd w:val="clear" w:color="auto" w:fill="auto"/>
            <w:vAlign w:val="center"/>
          </w:tcPr>
          <w:p w14:paraId="029168B5"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130F20" w14:paraId="5038DC7A" w14:textId="77777777" w:rsidTr="00812422">
        <w:trPr>
          <w:trHeight w:val="20"/>
        </w:trPr>
        <w:tc>
          <w:tcPr>
            <w:tcW w:w="1161" w:type="pct"/>
            <w:vMerge/>
            <w:tcBorders>
              <w:top w:val="nil"/>
            </w:tcBorders>
            <w:vAlign w:val="center"/>
          </w:tcPr>
          <w:p w14:paraId="5708C129"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shd w:val="clear" w:color="auto" w:fill="auto"/>
            <w:vAlign w:val="center"/>
          </w:tcPr>
          <w:p w14:paraId="05E71FDC"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87</w:t>
            </w:r>
          </w:p>
        </w:tc>
        <w:tc>
          <w:tcPr>
            <w:tcW w:w="2589" w:type="pct"/>
            <w:shd w:val="clear" w:color="auto" w:fill="auto"/>
            <w:vAlign w:val="center"/>
          </w:tcPr>
          <w:p w14:paraId="0EBDE5DC" w14:textId="77777777" w:rsidR="007B647A" w:rsidRPr="007D5A9E" w:rsidRDefault="007B647A" w:rsidP="007B647A">
            <w:pPr>
              <w:spacing w:after="0" w:line="240" w:lineRule="auto"/>
              <w:jc w:val="both"/>
              <w:rPr>
                <w:rFonts w:ascii="Times New Roman" w:hAnsi="Times New Roman" w:cs="Times New Roman"/>
                <w:color w:val="0D0D0D"/>
                <w:lang w:val="es-ES_tradnl" w:eastAsia="es-SV"/>
              </w:rPr>
            </w:pPr>
            <w:r w:rsidRPr="007D5A9E">
              <w:rPr>
                <w:rFonts w:ascii="Times New Roman" w:hAnsi="Times New Roman" w:cs="Times New Roman"/>
                <w:color w:val="0D0D0D"/>
                <w:lang w:val="es-ES_tradnl"/>
              </w:rPr>
              <w:t>Recubrimiento estéril para el arco en “C”.</w:t>
            </w:r>
          </w:p>
        </w:tc>
        <w:tc>
          <w:tcPr>
            <w:tcW w:w="536" w:type="pct"/>
            <w:shd w:val="clear" w:color="auto" w:fill="auto"/>
            <w:vAlign w:val="center"/>
          </w:tcPr>
          <w:p w14:paraId="2627DF79"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c>
          <w:tcPr>
            <w:tcW w:w="491" w:type="pct"/>
            <w:shd w:val="clear" w:color="auto" w:fill="auto"/>
            <w:vAlign w:val="center"/>
          </w:tcPr>
          <w:p w14:paraId="62B4E16C"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130F20" w14:paraId="6F693E48" w14:textId="77777777" w:rsidTr="00FB4D48">
        <w:trPr>
          <w:trHeight w:val="701"/>
        </w:trPr>
        <w:tc>
          <w:tcPr>
            <w:tcW w:w="1161" w:type="pct"/>
            <w:vMerge/>
            <w:tcBorders>
              <w:top w:val="nil"/>
            </w:tcBorders>
            <w:vAlign w:val="center"/>
          </w:tcPr>
          <w:p w14:paraId="306F11E8"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shd w:val="clear" w:color="auto" w:fill="auto"/>
            <w:vAlign w:val="center"/>
          </w:tcPr>
          <w:p w14:paraId="300EC61A"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88</w:t>
            </w:r>
          </w:p>
        </w:tc>
        <w:tc>
          <w:tcPr>
            <w:tcW w:w="2589" w:type="pct"/>
            <w:shd w:val="clear" w:color="auto" w:fill="auto"/>
            <w:vAlign w:val="center"/>
          </w:tcPr>
          <w:p w14:paraId="41D29E99" w14:textId="77777777" w:rsidR="007B647A" w:rsidRPr="007D5A9E" w:rsidRDefault="007B647A" w:rsidP="007B647A">
            <w:pPr>
              <w:spacing w:after="0" w:line="240" w:lineRule="auto"/>
              <w:jc w:val="both"/>
              <w:rPr>
                <w:rFonts w:ascii="Times New Roman" w:hAnsi="Times New Roman" w:cs="Times New Roman"/>
                <w:color w:val="0D0D0D"/>
                <w:lang w:val="es-ES_tradnl" w:eastAsia="es-SV"/>
              </w:rPr>
            </w:pPr>
            <w:r w:rsidRPr="007D5A9E">
              <w:rPr>
                <w:rFonts w:ascii="Times New Roman" w:hAnsi="Times New Roman" w:cs="Times New Roman"/>
                <w:color w:val="0D0D0D"/>
                <w:lang w:val="es-ES_tradnl"/>
              </w:rPr>
              <w:t xml:space="preserve">Cinco (05) chalecos plomados de 100 cm de largo como mínimo y con un espesor equivalente en plomo de al menos 0.5 mm, cinco (05) collarines plomados </w:t>
            </w:r>
          </w:p>
        </w:tc>
        <w:tc>
          <w:tcPr>
            <w:tcW w:w="536" w:type="pct"/>
            <w:shd w:val="clear" w:color="auto" w:fill="auto"/>
            <w:vAlign w:val="center"/>
          </w:tcPr>
          <w:p w14:paraId="481B348A"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c>
          <w:tcPr>
            <w:tcW w:w="491" w:type="pct"/>
            <w:shd w:val="clear" w:color="auto" w:fill="auto"/>
            <w:vAlign w:val="center"/>
          </w:tcPr>
          <w:p w14:paraId="56BB6D9F"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130F20" w14:paraId="251B9383" w14:textId="77777777" w:rsidTr="00812422">
        <w:trPr>
          <w:trHeight w:val="20"/>
        </w:trPr>
        <w:tc>
          <w:tcPr>
            <w:tcW w:w="1161" w:type="pct"/>
            <w:vMerge/>
            <w:tcBorders>
              <w:top w:val="nil"/>
            </w:tcBorders>
            <w:vAlign w:val="center"/>
          </w:tcPr>
          <w:p w14:paraId="338741F9"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shd w:val="clear" w:color="auto" w:fill="auto"/>
            <w:vAlign w:val="center"/>
          </w:tcPr>
          <w:p w14:paraId="66FAC3FF"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89</w:t>
            </w:r>
          </w:p>
        </w:tc>
        <w:tc>
          <w:tcPr>
            <w:tcW w:w="2589" w:type="pct"/>
            <w:shd w:val="clear" w:color="auto" w:fill="auto"/>
            <w:vAlign w:val="center"/>
          </w:tcPr>
          <w:p w14:paraId="3D3E05F9" w14:textId="77777777" w:rsidR="007B647A" w:rsidRPr="007D5A9E" w:rsidRDefault="007B647A" w:rsidP="007B647A">
            <w:pPr>
              <w:spacing w:after="0" w:line="240" w:lineRule="auto"/>
              <w:jc w:val="both"/>
              <w:rPr>
                <w:rFonts w:ascii="Times New Roman" w:hAnsi="Times New Roman" w:cs="Times New Roman"/>
                <w:color w:val="0D0D0D"/>
                <w:lang w:val="es-ES_tradnl" w:eastAsia="es-SV"/>
              </w:rPr>
            </w:pPr>
            <w:r w:rsidRPr="007D5A9E">
              <w:rPr>
                <w:rFonts w:ascii="Times New Roman" w:hAnsi="Times New Roman" w:cs="Times New Roman"/>
                <w:color w:val="0D0D0D"/>
                <w:lang w:val="es-ES_tradnl"/>
              </w:rPr>
              <w:t>Impresora láser con procesador en seco, con conexión DICOM.</w:t>
            </w:r>
          </w:p>
        </w:tc>
        <w:tc>
          <w:tcPr>
            <w:tcW w:w="536" w:type="pct"/>
            <w:shd w:val="clear" w:color="auto" w:fill="auto"/>
            <w:vAlign w:val="center"/>
          </w:tcPr>
          <w:p w14:paraId="0F77F05C"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c>
          <w:tcPr>
            <w:tcW w:w="491" w:type="pct"/>
            <w:shd w:val="clear" w:color="auto" w:fill="auto"/>
            <w:vAlign w:val="center"/>
          </w:tcPr>
          <w:p w14:paraId="074CB72B"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7D5A9E" w14:paraId="10F8E0BE" w14:textId="77777777" w:rsidTr="00812422">
        <w:trPr>
          <w:trHeight w:val="20"/>
        </w:trPr>
        <w:tc>
          <w:tcPr>
            <w:tcW w:w="1161" w:type="pct"/>
            <w:vMerge/>
            <w:tcBorders>
              <w:top w:val="nil"/>
            </w:tcBorders>
            <w:vAlign w:val="center"/>
          </w:tcPr>
          <w:p w14:paraId="2DF6C67B"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shd w:val="clear" w:color="auto" w:fill="auto"/>
            <w:vAlign w:val="center"/>
          </w:tcPr>
          <w:p w14:paraId="6F2937DE"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90</w:t>
            </w:r>
          </w:p>
        </w:tc>
        <w:tc>
          <w:tcPr>
            <w:tcW w:w="2589" w:type="pct"/>
            <w:shd w:val="clear" w:color="auto" w:fill="auto"/>
            <w:vAlign w:val="center"/>
          </w:tcPr>
          <w:p w14:paraId="1B514207" w14:textId="77777777" w:rsidR="007B647A" w:rsidRPr="007D5A9E" w:rsidRDefault="007B647A" w:rsidP="007B647A">
            <w:pPr>
              <w:spacing w:after="0" w:line="240" w:lineRule="auto"/>
              <w:jc w:val="both"/>
              <w:rPr>
                <w:rFonts w:ascii="Times New Roman" w:hAnsi="Times New Roman" w:cs="Times New Roman"/>
                <w:color w:val="0D0D0D"/>
                <w:lang w:val="es-ES_tradnl" w:eastAsia="es-SV"/>
              </w:rPr>
            </w:pPr>
            <w:r w:rsidRPr="007D5A9E">
              <w:rPr>
                <w:rFonts w:ascii="Times New Roman" w:hAnsi="Times New Roman" w:cs="Times New Roman"/>
                <w:color w:val="0D0D0D"/>
                <w:lang w:val="es-ES_tradnl"/>
              </w:rPr>
              <w:t>Cinco (05) lentes plomados.</w:t>
            </w:r>
          </w:p>
        </w:tc>
        <w:tc>
          <w:tcPr>
            <w:tcW w:w="536" w:type="pct"/>
            <w:shd w:val="clear" w:color="auto" w:fill="auto"/>
            <w:vAlign w:val="center"/>
          </w:tcPr>
          <w:p w14:paraId="175EBC1F"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c>
          <w:tcPr>
            <w:tcW w:w="491" w:type="pct"/>
            <w:shd w:val="clear" w:color="auto" w:fill="auto"/>
            <w:vAlign w:val="center"/>
          </w:tcPr>
          <w:p w14:paraId="28639FDE"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130F20" w14:paraId="7E781BE8" w14:textId="77777777" w:rsidTr="00812422">
        <w:trPr>
          <w:trHeight w:val="20"/>
        </w:trPr>
        <w:tc>
          <w:tcPr>
            <w:tcW w:w="1161" w:type="pct"/>
            <w:vMerge/>
            <w:tcBorders>
              <w:top w:val="nil"/>
            </w:tcBorders>
            <w:vAlign w:val="center"/>
          </w:tcPr>
          <w:p w14:paraId="36D28B60"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shd w:val="clear" w:color="auto" w:fill="auto"/>
            <w:vAlign w:val="center"/>
          </w:tcPr>
          <w:p w14:paraId="4639BE1D"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91</w:t>
            </w:r>
          </w:p>
        </w:tc>
        <w:tc>
          <w:tcPr>
            <w:tcW w:w="2589" w:type="pct"/>
            <w:shd w:val="clear" w:color="auto" w:fill="auto"/>
            <w:vAlign w:val="center"/>
          </w:tcPr>
          <w:p w14:paraId="303F2904" w14:textId="77777777" w:rsidR="007B647A" w:rsidRPr="007D5A9E" w:rsidRDefault="007B647A" w:rsidP="007B647A">
            <w:pPr>
              <w:spacing w:after="0" w:line="240" w:lineRule="auto"/>
              <w:jc w:val="both"/>
              <w:rPr>
                <w:rFonts w:ascii="Times New Roman" w:hAnsi="Times New Roman" w:cs="Times New Roman"/>
                <w:color w:val="0D0D0D"/>
                <w:lang w:val="es-ES_tradnl" w:eastAsia="es-SV"/>
              </w:rPr>
            </w:pPr>
            <w:r w:rsidRPr="007D5A9E">
              <w:rPr>
                <w:rFonts w:ascii="Times New Roman" w:hAnsi="Times New Roman" w:cs="Times New Roman"/>
                <w:color w:val="0D0D0D"/>
                <w:lang w:val="es-ES_tradnl"/>
              </w:rPr>
              <w:t>Grabador de DVD para imágenes y series integrada con el equipo.</w:t>
            </w:r>
          </w:p>
        </w:tc>
        <w:tc>
          <w:tcPr>
            <w:tcW w:w="536" w:type="pct"/>
            <w:shd w:val="clear" w:color="auto" w:fill="auto"/>
            <w:vAlign w:val="center"/>
          </w:tcPr>
          <w:p w14:paraId="02154710"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c>
          <w:tcPr>
            <w:tcW w:w="491" w:type="pct"/>
            <w:shd w:val="clear" w:color="auto" w:fill="auto"/>
            <w:vAlign w:val="center"/>
          </w:tcPr>
          <w:p w14:paraId="0553E4AB"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130F20" w14:paraId="314D189D" w14:textId="77777777" w:rsidTr="00812422">
        <w:trPr>
          <w:trHeight w:val="584"/>
        </w:trPr>
        <w:tc>
          <w:tcPr>
            <w:tcW w:w="1161" w:type="pct"/>
            <w:vMerge/>
            <w:tcBorders>
              <w:top w:val="nil"/>
            </w:tcBorders>
            <w:vAlign w:val="center"/>
          </w:tcPr>
          <w:p w14:paraId="60D3956C"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shd w:val="clear" w:color="auto" w:fill="auto"/>
            <w:vAlign w:val="center"/>
          </w:tcPr>
          <w:p w14:paraId="30182E6C"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92</w:t>
            </w:r>
          </w:p>
        </w:tc>
        <w:tc>
          <w:tcPr>
            <w:tcW w:w="2589" w:type="pct"/>
            <w:shd w:val="clear" w:color="auto" w:fill="auto"/>
            <w:vAlign w:val="center"/>
          </w:tcPr>
          <w:p w14:paraId="2AB9A513" w14:textId="77777777" w:rsidR="007B647A" w:rsidRPr="007D5A9E" w:rsidRDefault="007B647A" w:rsidP="007B647A">
            <w:pPr>
              <w:spacing w:after="0" w:line="240" w:lineRule="auto"/>
              <w:jc w:val="both"/>
              <w:rPr>
                <w:rFonts w:ascii="Times New Roman" w:hAnsi="Times New Roman" w:cs="Times New Roman"/>
                <w:color w:val="0D0D0D"/>
                <w:lang w:val="es-ES_tradnl" w:eastAsia="es-SV"/>
              </w:rPr>
            </w:pPr>
            <w:r w:rsidRPr="007D5A9E">
              <w:rPr>
                <w:rFonts w:ascii="Times New Roman" w:hAnsi="Times New Roman" w:cs="Times New Roman"/>
                <w:color w:val="0D0D0D"/>
                <w:lang w:val="es-ES_tradnl"/>
              </w:rPr>
              <w:t>Con unidad de control remoto para funcionamiento del arco en “C” en sala de operaciones.</w:t>
            </w:r>
          </w:p>
        </w:tc>
        <w:tc>
          <w:tcPr>
            <w:tcW w:w="536" w:type="pct"/>
            <w:shd w:val="clear" w:color="auto" w:fill="auto"/>
            <w:vAlign w:val="center"/>
          </w:tcPr>
          <w:p w14:paraId="2EFE9A74"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c>
          <w:tcPr>
            <w:tcW w:w="491" w:type="pct"/>
            <w:shd w:val="clear" w:color="auto" w:fill="auto"/>
            <w:vAlign w:val="center"/>
          </w:tcPr>
          <w:p w14:paraId="787811BB"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7D5A9E" w14:paraId="453B1565" w14:textId="77777777" w:rsidTr="00812422">
        <w:trPr>
          <w:trHeight w:val="20"/>
        </w:trPr>
        <w:tc>
          <w:tcPr>
            <w:tcW w:w="1161" w:type="pct"/>
            <w:vMerge w:val="restart"/>
            <w:tcBorders>
              <w:top w:val="nil"/>
            </w:tcBorders>
            <w:vAlign w:val="center"/>
          </w:tcPr>
          <w:p w14:paraId="75B6053D"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3839" w:type="pct"/>
            <w:gridSpan w:val="4"/>
            <w:shd w:val="clear" w:color="auto" w:fill="auto"/>
            <w:vAlign w:val="center"/>
          </w:tcPr>
          <w:p w14:paraId="62F3FCEE"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b/>
                <w:bCs/>
                <w:color w:val="000000"/>
                <w:lang w:val="es-ES_tradnl"/>
              </w:rPr>
              <w:t>Requerimiento de energía</w:t>
            </w:r>
          </w:p>
        </w:tc>
      </w:tr>
      <w:tr w:rsidR="007B647A" w:rsidRPr="007D5A9E" w14:paraId="715A3A44" w14:textId="77777777" w:rsidTr="00812422">
        <w:trPr>
          <w:trHeight w:val="20"/>
        </w:trPr>
        <w:tc>
          <w:tcPr>
            <w:tcW w:w="1161" w:type="pct"/>
            <w:vMerge/>
            <w:vAlign w:val="center"/>
          </w:tcPr>
          <w:p w14:paraId="06B0A2DB"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shd w:val="clear" w:color="auto" w:fill="auto"/>
            <w:vAlign w:val="center"/>
          </w:tcPr>
          <w:p w14:paraId="416452E5"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93</w:t>
            </w:r>
          </w:p>
        </w:tc>
        <w:tc>
          <w:tcPr>
            <w:tcW w:w="2589" w:type="pct"/>
            <w:shd w:val="clear" w:color="auto" w:fill="auto"/>
            <w:vAlign w:val="center"/>
          </w:tcPr>
          <w:p w14:paraId="40CD02E4" w14:textId="77777777" w:rsidR="007B647A" w:rsidRPr="007D5A9E" w:rsidRDefault="007B647A" w:rsidP="007B647A">
            <w:pPr>
              <w:spacing w:after="0" w:line="240" w:lineRule="auto"/>
              <w:jc w:val="both"/>
              <w:rPr>
                <w:rFonts w:ascii="Times New Roman" w:hAnsi="Times New Roman" w:cs="Times New Roman"/>
                <w:color w:val="000000"/>
                <w:lang w:val="es-ES_tradnl" w:eastAsia="es-SV"/>
              </w:rPr>
            </w:pPr>
            <w:r w:rsidRPr="007D5A9E">
              <w:rPr>
                <w:rFonts w:ascii="Times New Roman" w:hAnsi="Times New Roman" w:cs="Times New Roman"/>
                <w:color w:val="000000"/>
                <w:lang w:val="es-ES_tradnl"/>
              </w:rPr>
              <w:t>Voltaje: 110 V.</w:t>
            </w:r>
          </w:p>
        </w:tc>
        <w:tc>
          <w:tcPr>
            <w:tcW w:w="536" w:type="pct"/>
            <w:shd w:val="clear" w:color="auto" w:fill="auto"/>
            <w:vAlign w:val="center"/>
          </w:tcPr>
          <w:p w14:paraId="13F4CDA8"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c>
          <w:tcPr>
            <w:tcW w:w="491" w:type="pct"/>
            <w:shd w:val="clear" w:color="auto" w:fill="auto"/>
            <w:vAlign w:val="center"/>
          </w:tcPr>
          <w:p w14:paraId="31825DEE"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7D5A9E" w14:paraId="02DD7D89" w14:textId="77777777" w:rsidTr="00812422">
        <w:trPr>
          <w:trHeight w:val="305"/>
        </w:trPr>
        <w:tc>
          <w:tcPr>
            <w:tcW w:w="1161" w:type="pct"/>
            <w:vMerge/>
            <w:vAlign w:val="center"/>
          </w:tcPr>
          <w:p w14:paraId="2D7A357F"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shd w:val="clear" w:color="auto" w:fill="auto"/>
            <w:vAlign w:val="center"/>
          </w:tcPr>
          <w:p w14:paraId="4463071A"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94</w:t>
            </w:r>
          </w:p>
        </w:tc>
        <w:tc>
          <w:tcPr>
            <w:tcW w:w="2589" w:type="pct"/>
            <w:shd w:val="clear" w:color="auto" w:fill="auto"/>
            <w:vAlign w:val="center"/>
          </w:tcPr>
          <w:p w14:paraId="2614529A" w14:textId="77777777" w:rsidR="007B647A" w:rsidRPr="007D5A9E" w:rsidRDefault="007B647A" w:rsidP="007B647A">
            <w:pPr>
              <w:spacing w:after="0" w:line="240" w:lineRule="auto"/>
              <w:jc w:val="both"/>
              <w:rPr>
                <w:rFonts w:ascii="Times New Roman" w:hAnsi="Times New Roman" w:cs="Times New Roman"/>
                <w:color w:val="000000"/>
                <w:lang w:val="es-ES_tradnl" w:eastAsia="es-SV"/>
              </w:rPr>
            </w:pPr>
            <w:r w:rsidRPr="007D5A9E">
              <w:rPr>
                <w:rFonts w:ascii="Times New Roman" w:hAnsi="Times New Roman" w:cs="Times New Roman"/>
                <w:color w:val="000000"/>
                <w:lang w:val="es-ES_tradnl"/>
              </w:rPr>
              <w:t>Frecuencia: 60 Hz.</w:t>
            </w:r>
          </w:p>
        </w:tc>
        <w:tc>
          <w:tcPr>
            <w:tcW w:w="536" w:type="pct"/>
            <w:shd w:val="clear" w:color="auto" w:fill="auto"/>
            <w:vAlign w:val="center"/>
          </w:tcPr>
          <w:p w14:paraId="74B1B5D5"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c>
          <w:tcPr>
            <w:tcW w:w="491" w:type="pct"/>
            <w:shd w:val="clear" w:color="auto" w:fill="auto"/>
            <w:vAlign w:val="center"/>
          </w:tcPr>
          <w:p w14:paraId="6099AF0D"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130F20" w14:paraId="7059587F" w14:textId="77777777" w:rsidTr="00812422">
        <w:trPr>
          <w:trHeight w:val="305"/>
        </w:trPr>
        <w:tc>
          <w:tcPr>
            <w:tcW w:w="1161" w:type="pct"/>
            <w:vMerge/>
            <w:vAlign w:val="center"/>
          </w:tcPr>
          <w:p w14:paraId="0625B542"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shd w:val="clear" w:color="auto" w:fill="auto"/>
            <w:vAlign w:val="center"/>
          </w:tcPr>
          <w:p w14:paraId="6FA75934"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95</w:t>
            </w:r>
          </w:p>
        </w:tc>
        <w:tc>
          <w:tcPr>
            <w:tcW w:w="2589" w:type="pct"/>
            <w:shd w:val="clear" w:color="auto" w:fill="auto"/>
            <w:vAlign w:val="center"/>
          </w:tcPr>
          <w:p w14:paraId="02160184"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Manual de Usuario en español físico y digital.</w:t>
            </w:r>
          </w:p>
        </w:tc>
        <w:tc>
          <w:tcPr>
            <w:tcW w:w="536" w:type="pct"/>
            <w:shd w:val="clear" w:color="auto" w:fill="auto"/>
            <w:vAlign w:val="center"/>
          </w:tcPr>
          <w:p w14:paraId="2144E339"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c>
          <w:tcPr>
            <w:tcW w:w="491" w:type="pct"/>
            <w:shd w:val="clear" w:color="auto" w:fill="auto"/>
            <w:vAlign w:val="center"/>
          </w:tcPr>
          <w:p w14:paraId="6ACDB303"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130F20" w14:paraId="55F91B26" w14:textId="77777777" w:rsidTr="00812422">
        <w:trPr>
          <w:trHeight w:val="305"/>
        </w:trPr>
        <w:tc>
          <w:tcPr>
            <w:tcW w:w="1161" w:type="pct"/>
            <w:vMerge/>
            <w:vAlign w:val="center"/>
          </w:tcPr>
          <w:p w14:paraId="2EA4FB3F"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shd w:val="clear" w:color="auto" w:fill="auto"/>
            <w:vAlign w:val="center"/>
          </w:tcPr>
          <w:p w14:paraId="0A476426"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96</w:t>
            </w:r>
          </w:p>
        </w:tc>
        <w:tc>
          <w:tcPr>
            <w:tcW w:w="2589" w:type="pct"/>
            <w:shd w:val="clear" w:color="auto" w:fill="auto"/>
            <w:vAlign w:val="center"/>
          </w:tcPr>
          <w:p w14:paraId="6FD9CB7C" w14:textId="77777777" w:rsidR="007B647A" w:rsidRPr="007D5A9E" w:rsidRDefault="007B647A" w:rsidP="007B647A">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Manual de Servicio Técnico en español físico y digital.</w:t>
            </w:r>
          </w:p>
        </w:tc>
        <w:tc>
          <w:tcPr>
            <w:tcW w:w="536" w:type="pct"/>
            <w:shd w:val="clear" w:color="auto" w:fill="auto"/>
            <w:vAlign w:val="center"/>
          </w:tcPr>
          <w:p w14:paraId="11605168"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c>
          <w:tcPr>
            <w:tcW w:w="491" w:type="pct"/>
            <w:shd w:val="clear" w:color="auto" w:fill="auto"/>
            <w:vAlign w:val="center"/>
          </w:tcPr>
          <w:p w14:paraId="371FB1E9"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7D5A9E" w14:paraId="6B40FF88" w14:textId="77777777" w:rsidTr="00812422">
        <w:trPr>
          <w:trHeight w:val="20"/>
        </w:trPr>
        <w:tc>
          <w:tcPr>
            <w:tcW w:w="3973" w:type="pct"/>
            <w:gridSpan w:val="3"/>
            <w:shd w:val="clear" w:color="auto" w:fill="auto"/>
            <w:noWrap/>
            <w:vAlign w:val="bottom"/>
            <w:hideMark/>
          </w:tcPr>
          <w:p w14:paraId="50936309" w14:textId="77777777" w:rsidR="007B647A" w:rsidRPr="007D5A9E" w:rsidRDefault="007B647A" w:rsidP="007B647A">
            <w:pPr>
              <w:spacing w:after="0" w:line="240" w:lineRule="auto"/>
              <w:jc w:val="center"/>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TOTAL DE ESPECIFICACIONES TÉCNICAS</w:t>
            </w:r>
          </w:p>
        </w:tc>
        <w:tc>
          <w:tcPr>
            <w:tcW w:w="536" w:type="pct"/>
            <w:shd w:val="clear" w:color="auto" w:fill="auto"/>
            <w:noWrap/>
            <w:vAlign w:val="bottom"/>
            <w:hideMark/>
          </w:tcPr>
          <w:p w14:paraId="414B2F21"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491" w:type="pct"/>
            <w:shd w:val="clear" w:color="auto" w:fill="auto"/>
            <w:noWrap/>
            <w:vAlign w:val="bottom"/>
            <w:hideMark/>
          </w:tcPr>
          <w:p w14:paraId="7C5BDD2D"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bl>
    <w:p w14:paraId="3797EBBC" w14:textId="77777777" w:rsidR="007B647A" w:rsidRPr="007D5A9E" w:rsidRDefault="007B647A" w:rsidP="007B647A">
      <w:pPr>
        <w:spacing w:after="0" w:line="240" w:lineRule="auto"/>
        <w:rPr>
          <w:rFonts w:ascii="Times New Roman" w:hAnsi="Times New Roman" w:cs="Times New Roman"/>
        </w:rPr>
      </w:pPr>
    </w:p>
    <w:p w14:paraId="5A3B515B" w14:textId="77777777" w:rsidR="007B647A" w:rsidRPr="007D5A9E" w:rsidRDefault="007B647A" w:rsidP="007B647A">
      <w:pPr>
        <w:spacing w:after="0" w:line="240" w:lineRule="auto"/>
        <w:rPr>
          <w:rFonts w:ascii="Times New Roman" w:hAnsi="Times New Roman" w:cs="Times New Roman"/>
        </w:rPr>
      </w:pPr>
    </w:p>
    <w:tbl>
      <w:tblPr>
        <w:tblW w:w="10350" w:type="dxa"/>
        <w:tblInd w:w="-365" w:type="dxa"/>
        <w:tblLayout w:type="fixed"/>
        <w:tblCellMar>
          <w:left w:w="70" w:type="dxa"/>
          <w:right w:w="70" w:type="dxa"/>
        </w:tblCellMar>
        <w:tblLook w:val="04A0" w:firstRow="1" w:lastRow="0" w:firstColumn="1" w:lastColumn="0" w:noHBand="0" w:noVBand="1"/>
      </w:tblPr>
      <w:tblGrid>
        <w:gridCol w:w="2276"/>
        <w:gridCol w:w="570"/>
        <w:gridCol w:w="5434"/>
        <w:gridCol w:w="1080"/>
        <w:gridCol w:w="990"/>
      </w:tblGrid>
      <w:tr w:rsidR="007B647A" w:rsidRPr="007D5A9E" w14:paraId="73A19937" w14:textId="77777777" w:rsidTr="00381996">
        <w:trPr>
          <w:trHeight w:val="20"/>
          <w:tblHeader/>
        </w:trPr>
        <w:tc>
          <w:tcPr>
            <w:tcW w:w="103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0ACE388" w14:textId="77777777" w:rsidR="007B647A" w:rsidRPr="007D5A9E" w:rsidRDefault="007B647A" w:rsidP="007B647A">
            <w:pPr>
              <w:spacing w:after="0" w:line="240" w:lineRule="auto"/>
              <w:jc w:val="center"/>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lastRenderedPageBreak/>
              <w:t>PARTIDA NO. 5</w:t>
            </w:r>
          </w:p>
        </w:tc>
      </w:tr>
      <w:tr w:rsidR="007B647A" w:rsidRPr="00130F20" w14:paraId="5884DBDB" w14:textId="77777777" w:rsidTr="00381996">
        <w:trPr>
          <w:trHeight w:val="20"/>
          <w:tblHeader/>
        </w:trPr>
        <w:tc>
          <w:tcPr>
            <w:tcW w:w="103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97FD7C2" w14:textId="77777777" w:rsidR="007B647A" w:rsidRPr="007D5A9E" w:rsidRDefault="007B647A" w:rsidP="007B647A">
            <w:pPr>
              <w:spacing w:after="0" w:line="240" w:lineRule="auto"/>
              <w:jc w:val="center"/>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Equipo de Rayos “X” Móvil </w:t>
            </w:r>
          </w:p>
        </w:tc>
      </w:tr>
      <w:tr w:rsidR="007B647A" w:rsidRPr="007D5A9E" w14:paraId="595AF2A7" w14:textId="77777777" w:rsidTr="00381996">
        <w:trPr>
          <w:cantSplit/>
          <w:trHeight w:val="20"/>
          <w:tblHeader/>
        </w:trPr>
        <w:tc>
          <w:tcPr>
            <w:tcW w:w="2276" w:type="dxa"/>
            <w:tcBorders>
              <w:top w:val="nil"/>
              <w:left w:val="single" w:sz="4" w:space="0" w:color="auto"/>
              <w:bottom w:val="single" w:sz="4" w:space="0" w:color="auto"/>
              <w:right w:val="single" w:sz="4" w:space="0" w:color="auto"/>
            </w:tcBorders>
            <w:shd w:val="clear" w:color="auto" w:fill="auto"/>
            <w:vAlign w:val="center"/>
            <w:hideMark/>
          </w:tcPr>
          <w:p w14:paraId="7BF34B1A" w14:textId="77777777" w:rsidR="007B647A" w:rsidRPr="007D5A9E" w:rsidRDefault="007B647A" w:rsidP="007B647A">
            <w:pPr>
              <w:spacing w:after="0" w:line="240" w:lineRule="auto"/>
              <w:ind w:left="-100" w:firstLine="126"/>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Cantidad</w:t>
            </w:r>
          </w:p>
        </w:tc>
        <w:tc>
          <w:tcPr>
            <w:tcW w:w="8074" w:type="dxa"/>
            <w:gridSpan w:val="4"/>
            <w:tcBorders>
              <w:top w:val="single" w:sz="4" w:space="0" w:color="auto"/>
              <w:left w:val="nil"/>
              <w:bottom w:val="single" w:sz="4" w:space="0" w:color="auto"/>
              <w:right w:val="single" w:sz="4" w:space="0" w:color="auto"/>
            </w:tcBorders>
            <w:shd w:val="clear" w:color="auto" w:fill="auto"/>
            <w:vAlign w:val="center"/>
            <w:hideMark/>
          </w:tcPr>
          <w:p w14:paraId="3F952FE3" w14:textId="77777777" w:rsidR="007B647A" w:rsidRPr="007D5A9E" w:rsidRDefault="007B647A" w:rsidP="007B647A">
            <w:pPr>
              <w:spacing w:after="0" w:line="240" w:lineRule="auto"/>
              <w:jc w:val="center"/>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1</w:t>
            </w:r>
          </w:p>
        </w:tc>
      </w:tr>
      <w:tr w:rsidR="007B647A" w:rsidRPr="007D5A9E" w14:paraId="42B8D62B" w14:textId="77777777" w:rsidTr="00381996">
        <w:trPr>
          <w:trHeight w:val="386"/>
          <w:tblHeader/>
        </w:trPr>
        <w:tc>
          <w:tcPr>
            <w:tcW w:w="82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11BCCAF" w14:textId="77777777" w:rsidR="007B647A" w:rsidRPr="007D5A9E" w:rsidRDefault="007B647A" w:rsidP="007B647A">
            <w:pPr>
              <w:spacing w:after="0" w:line="240" w:lineRule="auto"/>
              <w:jc w:val="center"/>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Especificaciones Técnicas Mínimas Requeridas</w:t>
            </w:r>
          </w:p>
        </w:tc>
        <w:tc>
          <w:tcPr>
            <w:tcW w:w="1080" w:type="dxa"/>
            <w:tcBorders>
              <w:top w:val="nil"/>
              <w:left w:val="nil"/>
              <w:bottom w:val="single" w:sz="4" w:space="0" w:color="auto"/>
              <w:right w:val="single" w:sz="4" w:space="0" w:color="auto"/>
            </w:tcBorders>
            <w:shd w:val="clear" w:color="auto" w:fill="auto"/>
            <w:vAlign w:val="center"/>
            <w:hideMark/>
          </w:tcPr>
          <w:p w14:paraId="72880B25" w14:textId="77777777" w:rsidR="007B647A" w:rsidRPr="007D5A9E" w:rsidRDefault="007B647A" w:rsidP="007B647A">
            <w:pPr>
              <w:spacing w:after="0" w:line="240" w:lineRule="auto"/>
              <w:jc w:val="center"/>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Cumple</w:t>
            </w:r>
          </w:p>
        </w:tc>
        <w:tc>
          <w:tcPr>
            <w:tcW w:w="990" w:type="dxa"/>
            <w:tcBorders>
              <w:top w:val="nil"/>
              <w:left w:val="nil"/>
              <w:bottom w:val="single" w:sz="4" w:space="0" w:color="auto"/>
              <w:right w:val="single" w:sz="4" w:space="0" w:color="auto"/>
            </w:tcBorders>
            <w:shd w:val="clear" w:color="auto" w:fill="auto"/>
            <w:vAlign w:val="center"/>
            <w:hideMark/>
          </w:tcPr>
          <w:p w14:paraId="682085C5" w14:textId="77777777" w:rsidR="007B647A" w:rsidRPr="007D5A9E" w:rsidRDefault="007B647A" w:rsidP="007B647A">
            <w:pPr>
              <w:spacing w:after="0" w:line="240" w:lineRule="auto"/>
              <w:jc w:val="center"/>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No Cumple</w:t>
            </w:r>
          </w:p>
        </w:tc>
      </w:tr>
      <w:tr w:rsidR="007B647A" w:rsidRPr="00130F20" w14:paraId="16131067" w14:textId="77777777" w:rsidTr="00FB4D48">
        <w:trPr>
          <w:trHeight w:val="152"/>
        </w:trPr>
        <w:tc>
          <w:tcPr>
            <w:tcW w:w="2276" w:type="dxa"/>
            <w:vMerge w:val="restart"/>
            <w:tcBorders>
              <w:top w:val="nil"/>
              <w:left w:val="single" w:sz="4" w:space="0" w:color="auto"/>
              <w:bottom w:val="single" w:sz="4" w:space="0" w:color="auto"/>
              <w:right w:val="single" w:sz="4" w:space="0" w:color="auto"/>
            </w:tcBorders>
            <w:shd w:val="clear" w:color="auto" w:fill="auto"/>
            <w:vAlign w:val="center"/>
          </w:tcPr>
          <w:p w14:paraId="47FD1646" w14:textId="77777777" w:rsidR="007B647A" w:rsidRPr="007D5A9E" w:rsidRDefault="007B647A" w:rsidP="007B647A">
            <w:pPr>
              <w:pStyle w:val="Prrafodelista"/>
              <w:numPr>
                <w:ilvl w:val="0"/>
                <w:numId w:val="44"/>
              </w:numPr>
              <w:spacing w:after="0" w:line="240" w:lineRule="auto"/>
              <w:ind w:left="290" w:hanging="270"/>
              <w:contextualSpacing w:val="0"/>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Especificaciones</w:t>
            </w:r>
          </w:p>
        </w:tc>
        <w:tc>
          <w:tcPr>
            <w:tcW w:w="570" w:type="dxa"/>
            <w:tcBorders>
              <w:top w:val="single" w:sz="4" w:space="0" w:color="auto"/>
              <w:left w:val="nil"/>
              <w:bottom w:val="single" w:sz="4" w:space="0" w:color="auto"/>
              <w:right w:val="single" w:sz="4" w:space="0" w:color="auto"/>
            </w:tcBorders>
            <w:shd w:val="clear" w:color="auto" w:fill="auto"/>
            <w:vAlign w:val="center"/>
          </w:tcPr>
          <w:p w14:paraId="534C4F6C"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w:t>
            </w:r>
          </w:p>
        </w:tc>
        <w:tc>
          <w:tcPr>
            <w:tcW w:w="5434" w:type="dxa"/>
            <w:tcBorders>
              <w:top w:val="single" w:sz="4" w:space="0" w:color="auto"/>
              <w:left w:val="nil"/>
              <w:bottom w:val="single" w:sz="4" w:space="0" w:color="auto"/>
              <w:right w:val="single" w:sz="4" w:space="0" w:color="auto"/>
            </w:tcBorders>
            <w:shd w:val="clear" w:color="auto" w:fill="auto"/>
            <w:vAlign w:val="center"/>
          </w:tcPr>
          <w:p w14:paraId="318FD3D4" w14:textId="77777777" w:rsidR="007B647A" w:rsidRPr="007D5A9E" w:rsidRDefault="007B647A" w:rsidP="007B647A">
            <w:pPr>
              <w:spacing w:after="0" w:line="240" w:lineRule="auto"/>
              <w:jc w:val="both"/>
              <w:rPr>
                <w:rFonts w:ascii="Times New Roman" w:hAnsi="Times New Roman" w:cs="Times New Roman"/>
                <w:lang w:val="es-ES"/>
              </w:rPr>
            </w:pPr>
            <w:r w:rsidRPr="007D5A9E">
              <w:rPr>
                <w:rFonts w:ascii="Times New Roman" w:hAnsi="Times New Roman" w:cs="Times New Roman"/>
                <w:lang w:val="es-ES_tradnl"/>
              </w:rPr>
              <w:t>Equipo médico que permite la obtención de imágenes para brindar un diagnóstico más certero en la toma de decisiones en pacientes muy graves que no se pueden trasladar fácilmente de un lugar a otro.</w:t>
            </w:r>
            <w:r w:rsidRPr="007D5A9E">
              <w:rPr>
                <w:rFonts w:ascii="Times New Roman" w:hAnsi="Times New Roman" w:cs="Times New Roman"/>
                <w:lang w:val="es-ES"/>
              </w:rPr>
              <w:t xml:space="preserve"> </w:t>
            </w:r>
          </w:p>
        </w:tc>
        <w:tc>
          <w:tcPr>
            <w:tcW w:w="1080" w:type="dxa"/>
            <w:tcBorders>
              <w:top w:val="nil"/>
              <w:left w:val="nil"/>
              <w:bottom w:val="single" w:sz="4" w:space="0" w:color="auto"/>
              <w:right w:val="single" w:sz="4" w:space="0" w:color="auto"/>
            </w:tcBorders>
            <w:shd w:val="clear" w:color="auto" w:fill="auto"/>
            <w:vAlign w:val="center"/>
          </w:tcPr>
          <w:p w14:paraId="75BE2D93"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c>
          <w:tcPr>
            <w:tcW w:w="990" w:type="dxa"/>
            <w:tcBorders>
              <w:top w:val="nil"/>
              <w:left w:val="nil"/>
              <w:bottom w:val="single" w:sz="4" w:space="0" w:color="auto"/>
              <w:right w:val="single" w:sz="4" w:space="0" w:color="auto"/>
            </w:tcBorders>
            <w:shd w:val="clear" w:color="auto" w:fill="auto"/>
            <w:vAlign w:val="center"/>
          </w:tcPr>
          <w:p w14:paraId="1BE75E22"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r>
      <w:tr w:rsidR="007B647A" w:rsidRPr="007D5A9E" w14:paraId="14D5678C" w14:textId="77777777" w:rsidTr="00FB4D48">
        <w:trPr>
          <w:trHeight w:val="20"/>
        </w:trPr>
        <w:tc>
          <w:tcPr>
            <w:tcW w:w="2276" w:type="dxa"/>
            <w:vMerge/>
            <w:tcBorders>
              <w:left w:val="single" w:sz="4" w:space="0" w:color="auto"/>
              <w:bottom w:val="single" w:sz="4" w:space="0" w:color="auto"/>
              <w:right w:val="single" w:sz="4" w:space="0" w:color="auto"/>
            </w:tcBorders>
            <w:shd w:val="clear" w:color="auto" w:fill="auto"/>
            <w:vAlign w:val="center"/>
            <w:hideMark/>
          </w:tcPr>
          <w:p w14:paraId="7468EEEB"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8074" w:type="dxa"/>
            <w:gridSpan w:val="4"/>
            <w:tcBorders>
              <w:top w:val="nil"/>
              <w:left w:val="nil"/>
              <w:bottom w:val="single" w:sz="4" w:space="0" w:color="auto"/>
              <w:right w:val="single" w:sz="4" w:space="0" w:color="auto"/>
            </w:tcBorders>
            <w:shd w:val="clear" w:color="auto" w:fill="auto"/>
            <w:vAlign w:val="center"/>
            <w:hideMark/>
          </w:tcPr>
          <w:p w14:paraId="78A2B3B7"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Generador de Rayos “X”</w:t>
            </w:r>
          </w:p>
        </w:tc>
      </w:tr>
      <w:tr w:rsidR="007B647A" w:rsidRPr="00130F20" w14:paraId="15D92E39" w14:textId="77777777" w:rsidTr="00FB4D48">
        <w:trPr>
          <w:trHeight w:val="20"/>
        </w:trPr>
        <w:tc>
          <w:tcPr>
            <w:tcW w:w="2276" w:type="dxa"/>
            <w:vMerge/>
            <w:tcBorders>
              <w:left w:val="single" w:sz="4" w:space="0" w:color="auto"/>
              <w:bottom w:val="single" w:sz="4" w:space="0" w:color="auto"/>
              <w:right w:val="single" w:sz="4" w:space="0" w:color="auto"/>
            </w:tcBorders>
            <w:vAlign w:val="center"/>
            <w:hideMark/>
          </w:tcPr>
          <w:p w14:paraId="59F22745"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70" w:type="dxa"/>
            <w:tcBorders>
              <w:top w:val="nil"/>
              <w:left w:val="nil"/>
              <w:bottom w:val="single" w:sz="4" w:space="0" w:color="auto"/>
              <w:right w:val="single" w:sz="4" w:space="0" w:color="auto"/>
            </w:tcBorders>
            <w:shd w:val="clear" w:color="auto" w:fill="auto"/>
            <w:vAlign w:val="center"/>
            <w:hideMark/>
          </w:tcPr>
          <w:p w14:paraId="39D971DC"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w:t>
            </w:r>
          </w:p>
        </w:tc>
        <w:tc>
          <w:tcPr>
            <w:tcW w:w="5434" w:type="dxa"/>
            <w:tcBorders>
              <w:top w:val="nil"/>
              <w:left w:val="nil"/>
              <w:bottom w:val="single" w:sz="4" w:space="0" w:color="auto"/>
              <w:right w:val="single" w:sz="4" w:space="0" w:color="auto"/>
            </w:tcBorders>
            <w:shd w:val="clear" w:color="auto" w:fill="auto"/>
            <w:vAlign w:val="center"/>
            <w:hideMark/>
          </w:tcPr>
          <w:p w14:paraId="65F1DF0F"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lang w:val="es-ES_tradnl"/>
              </w:rPr>
              <w:t>Generador por convertidor de frecuencia y controlado por microprocesador.</w:t>
            </w:r>
          </w:p>
        </w:tc>
        <w:tc>
          <w:tcPr>
            <w:tcW w:w="1080" w:type="dxa"/>
            <w:tcBorders>
              <w:top w:val="nil"/>
              <w:left w:val="nil"/>
              <w:bottom w:val="single" w:sz="4" w:space="0" w:color="auto"/>
              <w:right w:val="single" w:sz="4" w:space="0" w:color="auto"/>
            </w:tcBorders>
            <w:shd w:val="clear" w:color="auto" w:fill="auto"/>
            <w:vAlign w:val="center"/>
            <w:hideMark/>
          </w:tcPr>
          <w:p w14:paraId="0B072FFF"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2DC9128B"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1ED27DAF" w14:textId="77777777" w:rsidTr="00FB4D48">
        <w:trPr>
          <w:trHeight w:val="20"/>
        </w:trPr>
        <w:tc>
          <w:tcPr>
            <w:tcW w:w="2276" w:type="dxa"/>
            <w:vMerge/>
            <w:tcBorders>
              <w:left w:val="single" w:sz="4" w:space="0" w:color="auto"/>
              <w:bottom w:val="single" w:sz="4" w:space="0" w:color="auto"/>
              <w:right w:val="single" w:sz="4" w:space="0" w:color="auto"/>
            </w:tcBorders>
            <w:vAlign w:val="center"/>
            <w:hideMark/>
          </w:tcPr>
          <w:p w14:paraId="47CEFE5F"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70" w:type="dxa"/>
            <w:tcBorders>
              <w:top w:val="nil"/>
              <w:left w:val="nil"/>
              <w:bottom w:val="single" w:sz="4" w:space="0" w:color="auto"/>
              <w:right w:val="single" w:sz="4" w:space="0" w:color="auto"/>
            </w:tcBorders>
            <w:shd w:val="clear" w:color="auto" w:fill="auto"/>
            <w:vAlign w:val="center"/>
            <w:hideMark/>
          </w:tcPr>
          <w:p w14:paraId="6B016F28"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3</w:t>
            </w:r>
          </w:p>
        </w:tc>
        <w:tc>
          <w:tcPr>
            <w:tcW w:w="5434" w:type="dxa"/>
            <w:tcBorders>
              <w:top w:val="nil"/>
              <w:left w:val="nil"/>
              <w:bottom w:val="single" w:sz="4" w:space="0" w:color="auto"/>
              <w:right w:val="single" w:sz="4" w:space="0" w:color="auto"/>
            </w:tcBorders>
            <w:shd w:val="clear" w:color="auto" w:fill="auto"/>
            <w:vAlign w:val="center"/>
            <w:hideMark/>
          </w:tcPr>
          <w:p w14:paraId="311239E8"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Con sistema de indicación de dosis.</w:t>
            </w:r>
          </w:p>
        </w:tc>
        <w:tc>
          <w:tcPr>
            <w:tcW w:w="1080" w:type="dxa"/>
            <w:tcBorders>
              <w:top w:val="nil"/>
              <w:left w:val="nil"/>
              <w:bottom w:val="single" w:sz="4" w:space="0" w:color="auto"/>
              <w:right w:val="single" w:sz="4" w:space="0" w:color="auto"/>
            </w:tcBorders>
            <w:shd w:val="clear" w:color="auto" w:fill="auto"/>
            <w:vAlign w:val="center"/>
            <w:hideMark/>
          </w:tcPr>
          <w:p w14:paraId="2344542C"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0F5DDC20"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3E00C417" w14:textId="77777777" w:rsidTr="00FB4D48">
        <w:trPr>
          <w:trHeight w:val="20"/>
        </w:trPr>
        <w:tc>
          <w:tcPr>
            <w:tcW w:w="2276" w:type="dxa"/>
            <w:vMerge/>
            <w:tcBorders>
              <w:left w:val="single" w:sz="4" w:space="0" w:color="auto"/>
              <w:bottom w:val="single" w:sz="4" w:space="0" w:color="auto"/>
              <w:right w:val="single" w:sz="4" w:space="0" w:color="auto"/>
            </w:tcBorders>
            <w:vAlign w:val="center"/>
            <w:hideMark/>
          </w:tcPr>
          <w:p w14:paraId="0C2C760C"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70" w:type="dxa"/>
            <w:tcBorders>
              <w:top w:val="nil"/>
              <w:left w:val="nil"/>
              <w:bottom w:val="single" w:sz="4" w:space="0" w:color="auto"/>
              <w:right w:val="single" w:sz="4" w:space="0" w:color="auto"/>
            </w:tcBorders>
            <w:shd w:val="clear" w:color="auto" w:fill="auto"/>
            <w:vAlign w:val="center"/>
            <w:hideMark/>
          </w:tcPr>
          <w:p w14:paraId="20B96B2D"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4</w:t>
            </w:r>
          </w:p>
        </w:tc>
        <w:tc>
          <w:tcPr>
            <w:tcW w:w="5434" w:type="dxa"/>
            <w:tcBorders>
              <w:top w:val="nil"/>
              <w:left w:val="nil"/>
              <w:bottom w:val="single" w:sz="4" w:space="0" w:color="auto"/>
              <w:right w:val="single" w:sz="4" w:space="0" w:color="auto"/>
            </w:tcBorders>
            <w:shd w:val="clear" w:color="auto" w:fill="auto"/>
            <w:vAlign w:val="center"/>
            <w:hideMark/>
          </w:tcPr>
          <w:p w14:paraId="04515566"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Compensador de voltaje de línea automático Potencia aproximada en KV: Rango de 40 KV a 125 KV o más. </w:t>
            </w:r>
          </w:p>
        </w:tc>
        <w:tc>
          <w:tcPr>
            <w:tcW w:w="1080" w:type="dxa"/>
            <w:tcBorders>
              <w:top w:val="nil"/>
              <w:left w:val="nil"/>
              <w:bottom w:val="single" w:sz="4" w:space="0" w:color="auto"/>
              <w:right w:val="single" w:sz="4" w:space="0" w:color="auto"/>
            </w:tcBorders>
            <w:shd w:val="clear" w:color="auto" w:fill="auto"/>
            <w:vAlign w:val="center"/>
            <w:hideMark/>
          </w:tcPr>
          <w:p w14:paraId="3F45D870"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758D04DF"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77E70F9B" w14:textId="77777777" w:rsidTr="00FB4D48">
        <w:trPr>
          <w:trHeight w:val="20"/>
        </w:trPr>
        <w:tc>
          <w:tcPr>
            <w:tcW w:w="2276" w:type="dxa"/>
            <w:vMerge/>
            <w:tcBorders>
              <w:left w:val="single" w:sz="4" w:space="0" w:color="auto"/>
              <w:bottom w:val="single" w:sz="4" w:space="0" w:color="auto"/>
              <w:right w:val="single" w:sz="4" w:space="0" w:color="auto"/>
            </w:tcBorders>
            <w:vAlign w:val="center"/>
            <w:hideMark/>
          </w:tcPr>
          <w:p w14:paraId="3E6F818B"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70" w:type="dxa"/>
            <w:tcBorders>
              <w:top w:val="nil"/>
              <w:left w:val="nil"/>
              <w:bottom w:val="single" w:sz="4" w:space="0" w:color="auto"/>
              <w:right w:val="single" w:sz="4" w:space="0" w:color="auto"/>
            </w:tcBorders>
            <w:shd w:val="clear" w:color="auto" w:fill="auto"/>
            <w:vAlign w:val="center"/>
            <w:hideMark/>
          </w:tcPr>
          <w:p w14:paraId="56C98D82"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5</w:t>
            </w:r>
          </w:p>
        </w:tc>
        <w:tc>
          <w:tcPr>
            <w:tcW w:w="5434" w:type="dxa"/>
            <w:tcBorders>
              <w:top w:val="nil"/>
              <w:left w:val="nil"/>
              <w:bottom w:val="single" w:sz="4" w:space="0" w:color="auto"/>
              <w:right w:val="single" w:sz="4" w:space="0" w:color="auto"/>
            </w:tcBorders>
            <w:shd w:val="clear" w:color="auto" w:fill="auto"/>
            <w:vAlign w:val="center"/>
            <w:hideMark/>
          </w:tcPr>
          <w:p w14:paraId="0D46902B"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Generador de alta frecuencia de 30 KW o más.</w:t>
            </w:r>
          </w:p>
        </w:tc>
        <w:tc>
          <w:tcPr>
            <w:tcW w:w="1080" w:type="dxa"/>
            <w:tcBorders>
              <w:top w:val="nil"/>
              <w:left w:val="nil"/>
              <w:bottom w:val="single" w:sz="4" w:space="0" w:color="auto"/>
              <w:right w:val="single" w:sz="4" w:space="0" w:color="auto"/>
            </w:tcBorders>
            <w:shd w:val="clear" w:color="auto" w:fill="auto"/>
            <w:vAlign w:val="center"/>
            <w:hideMark/>
          </w:tcPr>
          <w:p w14:paraId="67157039"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3C7F3A29"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1C419C2E" w14:textId="77777777" w:rsidTr="00FB4D48">
        <w:trPr>
          <w:trHeight w:val="20"/>
        </w:trPr>
        <w:tc>
          <w:tcPr>
            <w:tcW w:w="2276" w:type="dxa"/>
            <w:vMerge/>
            <w:tcBorders>
              <w:left w:val="single" w:sz="4" w:space="0" w:color="auto"/>
              <w:bottom w:val="single" w:sz="4" w:space="0" w:color="auto"/>
              <w:right w:val="single" w:sz="4" w:space="0" w:color="auto"/>
            </w:tcBorders>
            <w:vAlign w:val="center"/>
            <w:hideMark/>
          </w:tcPr>
          <w:p w14:paraId="764EAFE8"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8074" w:type="dxa"/>
            <w:gridSpan w:val="4"/>
            <w:tcBorders>
              <w:top w:val="nil"/>
              <w:left w:val="nil"/>
              <w:bottom w:val="single" w:sz="4" w:space="0" w:color="auto"/>
              <w:right w:val="single" w:sz="4" w:space="0" w:color="auto"/>
            </w:tcBorders>
            <w:shd w:val="clear" w:color="auto" w:fill="auto"/>
            <w:vAlign w:val="center"/>
            <w:hideMark/>
          </w:tcPr>
          <w:p w14:paraId="43BF4833"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Tiempo de exposición aproximado</w:t>
            </w:r>
          </w:p>
        </w:tc>
      </w:tr>
      <w:tr w:rsidR="007B647A" w:rsidRPr="007D5A9E" w14:paraId="393B724A" w14:textId="77777777" w:rsidTr="00FB4D48">
        <w:trPr>
          <w:trHeight w:val="20"/>
        </w:trPr>
        <w:tc>
          <w:tcPr>
            <w:tcW w:w="2276" w:type="dxa"/>
            <w:vMerge/>
            <w:tcBorders>
              <w:left w:val="single" w:sz="4" w:space="0" w:color="auto"/>
              <w:bottom w:val="single" w:sz="4" w:space="0" w:color="auto"/>
              <w:right w:val="single" w:sz="4" w:space="0" w:color="auto"/>
            </w:tcBorders>
            <w:vAlign w:val="center"/>
            <w:hideMark/>
          </w:tcPr>
          <w:p w14:paraId="1C114769"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70" w:type="dxa"/>
            <w:tcBorders>
              <w:top w:val="nil"/>
              <w:left w:val="nil"/>
              <w:bottom w:val="single" w:sz="4" w:space="0" w:color="auto"/>
              <w:right w:val="single" w:sz="4" w:space="0" w:color="auto"/>
            </w:tcBorders>
            <w:shd w:val="clear" w:color="auto" w:fill="auto"/>
            <w:vAlign w:val="center"/>
            <w:hideMark/>
          </w:tcPr>
          <w:p w14:paraId="5DED518C"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6</w:t>
            </w:r>
          </w:p>
        </w:tc>
        <w:tc>
          <w:tcPr>
            <w:tcW w:w="5434" w:type="dxa"/>
            <w:tcBorders>
              <w:top w:val="nil"/>
              <w:left w:val="nil"/>
              <w:bottom w:val="single" w:sz="4" w:space="0" w:color="auto"/>
              <w:right w:val="single" w:sz="4" w:space="0" w:color="auto"/>
            </w:tcBorders>
            <w:shd w:val="clear" w:color="auto" w:fill="auto"/>
            <w:vAlign w:val="center"/>
            <w:hideMark/>
          </w:tcPr>
          <w:p w14:paraId="745E4FDB"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Mínimo: ≤ 1.5 ms a ≥ 2 ms.</w:t>
            </w:r>
          </w:p>
        </w:tc>
        <w:tc>
          <w:tcPr>
            <w:tcW w:w="1080" w:type="dxa"/>
            <w:tcBorders>
              <w:top w:val="nil"/>
              <w:left w:val="nil"/>
              <w:bottom w:val="single" w:sz="4" w:space="0" w:color="auto"/>
              <w:right w:val="single" w:sz="4" w:space="0" w:color="auto"/>
            </w:tcBorders>
            <w:shd w:val="clear" w:color="auto" w:fill="auto"/>
            <w:vAlign w:val="center"/>
            <w:hideMark/>
          </w:tcPr>
          <w:p w14:paraId="612A8941" w14:textId="77777777" w:rsidR="007B647A" w:rsidRPr="007D5A9E" w:rsidRDefault="007B647A" w:rsidP="007B647A">
            <w:pPr>
              <w:spacing w:after="0" w:line="240" w:lineRule="auto"/>
              <w:jc w:val="both"/>
              <w:rPr>
                <w:rFonts w:ascii="Times New Roman" w:hAnsi="Times New Roman" w:cs="Times New Roman"/>
                <w:color w:val="000000"/>
                <w:lang w:val="pt-BR" w:eastAsia="es-HN"/>
              </w:rPr>
            </w:pPr>
            <w:r w:rsidRPr="007D5A9E">
              <w:rPr>
                <w:rFonts w:ascii="Times New Roman" w:hAnsi="Times New Roman" w:cs="Times New Roman"/>
                <w:color w:val="000000"/>
                <w:lang w:val="pt-BR"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37E076D4" w14:textId="77777777" w:rsidR="007B647A" w:rsidRPr="007D5A9E" w:rsidRDefault="007B647A" w:rsidP="007B647A">
            <w:pPr>
              <w:spacing w:after="0" w:line="240" w:lineRule="auto"/>
              <w:jc w:val="both"/>
              <w:rPr>
                <w:rFonts w:ascii="Times New Roman" w:hAnsi="Times New Roman" w:cs="Times New Roman"/>
                <w:color w:val="000000"/>
                <w:lang w:val="pt-BR" w:eastAsia="es-HN"/>
              </w:rPr>
            </w:pPr>
            <w:r w:rsidRPr="007D5A9E">
              <w:rPr>
                <w:rFonts w:ascii="Times New Roman" w:hAnsi="Times New Roman" w:cs="Times New Roman"/>
                <w:color w:val="000000"/>
                <w:lang w:val="pt-BR" w:eastAsia="es-HN"/>
              </w:rPr>
              <w:t> </w:t>
            </w:r>
          </w:p>
        </w:tc>
      </w:tr>
      <w:tr w:rsidR="007B647A" w:rsidRPr="007D5A9E" w14:paraId="495A974A" w14:textId="77777777" w:rsidTr="00FB4D48">
        <w:trPr>
          <w:trHeight w:val="20"/>
        </w:trPr>
        <w:tc>
          <w:tcPr>
            <w:tcW w:w="2276" w:type="dxa"/>
            <w:vMerge/>
            <w:tcBorders>
              <w:left w:val="single" w:sz="4" w:space="0" w:color="auto"/>
              <w:bottom w:val="single" w:sz="4" w:space="0" w:color="auto"/>
              <w:right w:val="single" w:sz="4" w:space="0" w:color="auto"/>
            </w:tcBorders>
            <w:vAlign w:val="center"/>
            <w:hideMark/>
          </w:tcPr>
          <w:p w14:paraId="389C6177" w14:textId="77777777" w:rsidR="007B647A" w:rsidRPr="007D5A9E" w:rsidRDefault="007B647A" w:rsidP="007B647A">
            <w:pPr>
              <w:spacing w:after="0" w:line="240" w:lineRule="auto"/>
              <w:rPr>
                <w:rFonts w:ascii="Times New Roman" w:hAnsi="Times New Roman" w:cs="Times New Roman"/>
                <w:b/>
                <w:bCs/>
                <w:color w:val="000000"/>
                <w:lang w:val="pt-BR" w:eastAsia="es-HN"/>
              </w:rPr>
            </w:pPr>
          </w:p>
        </w:tc>
        <w:tc>
          <w:tcPr>
            <w:tcW w:w="8074" w:type="dxa"/>
            <w:gridSpan w:val="4"/>
            <w:tcBorders>
              <w:top w:val="nil"/>
              <w:left w:val="nil"/>
              <w:bottom w:val="single" w:sz="4" w:space="0" w:color="auto"/>
              <w:right w:val="single" w:sz="4" w:space="0" w:color="auto"/>
            </w:tcBorders>
            <w:shd w:val="clear" w:color="auto" w:fill="auto"/>
            <w:vAlign w:val="center"/>
          </w:tcPr>
          <w:p w14:paraId="6253F13D"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b/>
                <w:bCs/>
                <w:color w:val="000000"/>
                <w:lang w:val="es-ES_tradnl" w:eastAsia="es-HN"/>
              </w:rPr>
              <w:t>Tubo de Rayos “X”</w:t>
            </w:r>
          </w:p>
        </w:tc>
      </w:tr>
      <w:tr w:rsidR="007B647A" w:rsidRPr="00130F20" w14:paraId="76E5B493" w14:textId="77777777" w:rsidTr="00FB4D48">
        <w:trPr>
          <w:trHeight w:val="20"/>
        </w:trPr>
        <w:tc>
          <w:tcPr>
            <w:tcW w:w="2276" w:type="dxa"/>
            <w:vMerge/>
            <w:tcBorders>
              <w:left w:val="single" w:sz="4" w:space="0" w:color="auto"/>
              <w:bottom w:val="single" w:sz="4" w:space="0" w:color="auto"/>
              <w:right w:val="single" w:sz="4" w:space="0" w:color="auto"/>
            </w:tcBorders>
            <w:vAlign w:val="center"/>
            <w:hideMark/>
          </w:tcPr>
          <w:p w14:paraId="336ABB77"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70" w:type="dxa"/>
            <w:tcBorders>
              <w:top w:val="nil"/>
              <w:left w:val="nil"/>
              <w:bottom w:val="single" w:sz="4" w:space="0" w:color="auto"/>
              <w:right w:val="single" w:sz="4" w:space="0" w:color="auto"/>
            </w:tcBorders>
            <w:shd w:val="clear" w:color="auto" w:fill="auto"/>
            <w:vAlign w:val="center"/>
            <w:hideMark/>
          </w:tcPr>
          <w:p w14:paraId="20A685F2"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7</w:t>
            </w:r>
          </w:p>
        </w:tc>
        <w:tc>
          <w:tcPr>
            <w:tcW w:w="5434" w:type="dxa"/>
            <w:tcBorders>
              <w:top w:val="nil"/>
              <w:left w:val="nil"/>
              <w:bottom w:val="single" w:sz="4" w:space="0" w:color="auto"/>
              <w:right w:val="single" w:sz="4" w:space="0" w:color="auto"/>
            </w:tcBorders>
            <w:shd w:val="clear" w:color="auto" w:fill="auto"/>
            <w:vAlign w:val="center"/>
            <w:hideMark/>
          </w:tcPr>
          <w:p w14:paraId="2F6D53DB"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Rango aproximado de dosis: ≤ 0.5 </w:t>
            </w:r>
            <w:proofErr w:type="spellStart"/>
            <w:proofErr w:type="gramStart"/>
            <w:r w:rsidRPr="007D5A9E">
              <w:rPr>
                <w:rFonts w:ascii="Times New Roman" w:hAnsi="Times New Roman" w:cs="Times New Roman"/>
                <w:color w:val="000000"/>
                <w:lang w:val="es-ES_tradnl" w:eastAsia="es-HN"/>
              </w:rPr>
              <w:t>mAs</w:t>
            </w:r>
            <w:proofErr w:type="spellEnd"/>
            <w:proofErr w:type="gramEnd"/>
            <w:r w:rsidRPr="007D5A9E">
              <w:rPr>
                <w:rFonts w:ascii="Times New Roman" w:hAnsi="Times New Roman" w:cs="Times New Roman"/>
                <w:color w:val="000000"/>
                <w:lang w:val="es-ES_tradnl" w:eastAsia="es-HN"/>
              </w:rPr>
              <w:t xml:space="preserve"> a ≥ 150 </w:t>
            </w:r>
            <w:proofErr w:type="spellStart"/>
            <w:r w:rsidRPr="007D5A9E">
              <w:rPr>
                <w:rFonts w:ascii="Times New Roman" w:hAnsi="Times New Roman" w:cs="Times New Roman"/>
                <w:color w:val="000000"/>
                <w:lang w:val="es-ES_tradnl" w:eastAsia="es-HN"/>
              </w:rPr>
              <w:t>mAs</w:t>
            </w:r>
            <w:proofErr w:type="spellEnd"/>
            <w:r w:rsidRPr="007D5A9E">
              <w:rPr>
                <w:rFonts w:ascii="Times New Roman" w:hAnsi="Times New Roman" w:cs="Times New Roman"/>
                <w:color w:val="000000"/>
                <w:lang w:val="es-ES_tradnl" w:eastAsia="es-HN"/>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1036C237" w14:textId="77777777" w:rsidR="007B647A" w:rsidRPr="007D5A9E" w:rsidRDefault="007B647A" w:rsidP="007B647A">
            <w:pPr>
              <w:spacing w:after="0" w:line="240" w:lineRule="auto"/>
              <w:jc w:val="both"/>
              <w:rPr>
                <w:rFonts w:ascii="Times New Roman" w:hAnsi="Times New Roman" w:cs="Times New Roman"/>
                <w:color w:val="000000"/>
                <w:lang w:val="pt-BR" w:eastAsia="es-HN"/>
              </w:rPr>
            </w:pPr>
            <w:r w:rsidRPr="007D5A9E">
              <w:rPr>
                <w:rFonts w:ascii="Times New Roman" w:hAnsi="Times New Roman" w:cs="Times New Roman"/>
                <w:color w:val="000000"/>
                <w:lang w:val="pt-BR"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1FC580AA" w14:textId="77777777" w:rsidR="007B647A" w:rsidRPr="007D5A9E" w:rsidRDefault="007B647A" w:rsidP="007B647A">
            <w:pPr>
              <w:spacing w:after="0" w:line="240" w:lineRule="auto"/>
              <w:jc w:val="both"/>
              <w:rPr>
                <w:rFonts w:ascii="Times New Roman" w:hAnsi="Times New Roman" w:cs="Times New Roman"/>
                <w:color w:val="000000"/>
                <w:lang w:val="pt-BR" w:eastAsia="es-HN"/>
              </w:rPr>
            </w:pPr>
            <w:r w:rsidRPr="007D5A9E">
              <w:rPr>
                <w:rFonts w:ascii="Times New Roman" w:hAnsi="Times New Roman" w:cs="Times New Roman"/>
                <w:color w:val="000000"/>
                <w:lang w:val="pt-BR" w:eastAsia="es-HN"/>
              </w:rPr>
              <w:t> </w:t>
            </w:r>
          </w:p>
        </w:tc>
      </w:tr>
      <w:tr w:rsidR="007B647A" w:rsidRPr="00130F20" w14:paraId="5322221D" w14:textId="77777777" w:rsidTr="00FB4D48">
        <w:trPr>
          <w:trHeight w:val="20"/>
        </w:trPr>
        <w:tc>
          <w:tcPr>
            <w:tcW w:w="2276" w:type="dxa"/>
            <w:vMerge/>
            <w:tcBorders>
              <w:left w:val="single" w:sz="4" w:space="0" w:color="auto"/>
              <w:bottom w:val="single" w:sz="4" w:space="0" w:color="auto"/>
              <w:right w:val="single" w:sz="4" w:space="0" w:color="auto"/>
            </w:tcBorders>
            <w:vAlign w:val="center"/>
          </w:tcPr>
          <w:p w14:paraId="654D5BCB" w14:textId="77777777" w:rsidR="007B647A" w:rsidRPr="007D5A9E" w:rsidRDefault="007B647A" w:rsidP="007B647A">
            <w:pPr>
              <w:spacing w:after="0" w:line="240" w:lineRule="auto"/>
              <w:rPr>
                <w:rFonts w:ascii="Times New Roman" w:hAnsi="Times New Roman" w:cs="Times New Roman"/>
                <w:b/>
                <w:bCs/>
                <w:color w:val="000000"/>
                <w:lang w:val="pt-BR" w:eastAsia="es-HN"/>
              </w:rPr>
            </w:pPr>
          </w:p>
        </w:tc>
        <w:tc>
          <w:tcPr>
            <w:tcW w:w="570" w:type="dxa"/>
            <w:tcBorders>
              <w:top w:val="nil"/>
              <w:left w:val="nil"/>
              <w:bottom w:val="single" w:sz="4" w:space="0" w:color="auto"/>
              <w:right w:val="single" w:sz="4" w:space="0" w:color="auto"/>
            </w:tcBorders>
            <w:shd w:val="clear" w:color="auto" w:fill="auto"/>
            <w:vAlign w:val="center"/>
          </w:tcPr>
          <w:p w14:paraId="63C76644"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8</w:t>
            </w:r>
          </w:p>
        </w:tc>
        <w:tc>
          <w:tcPr>
            <w:tcW w:w="5434" w:type="dxa"/>
            <w:tcBorders>
              <w:top w:val="nil"/>
              <w:left w:val="nil"/>
              <w:bottom w:val="single" w:sz="4" w:space="0" w:color="auto"/>
              <w:right w:val="single" w:sz="4" w:space="0" w:color="auto"/>
            </w:tcBorders>
            <w:shd w:val="clear" w:color="auto" w:fill="auto"/>
            <w:vAlign w:val="center"/>
          </w:tcPr>
          <w:p w14:paraId="73AB31A4"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Corriente del tubo: 260 </w:t>
            </w:r>
            <w:proofErr w:type="spellStart"/>
            <w:r w:rsidRPr="007D5A9E">
              <w:rPr>
                <w:rFonts w:ascii="Times New Roman" w:hAnsi="Times New Roman" w:cs="Times New Roman"/>
                <w:color w:val="000000"/>
                <w:lang w:val="es-ES_tradnl" w:eastAsia="es-HN"/>
              </w:rPr>
              <w:t>mA</w:t>
            </w:r>
            <w:proofErr w:type="spellEnd"/>
            <w:r w:rsidRPr="007D5A9E">
              <w:rPr>
                <w:rFonts w:ascii="Times New Roman" w:hAnsi="Times New Roman" w:cs="Times New Roman"/>
                <w:color w:val="000000"/>
                <w:lang w:val="es-ES_tradnl" w:eastAsia="es-HN"/>
              </w:rPr>
              <w:t xml:space="preserve"> o más.</w:t>
            </w:r>
          </w:p>
        </w:tc>
        <w:tc>
          <w:tcPr>
            <w:tcW w:w="1080" w:type="dxa"/>
            <w:tcBorders>
              <w:top w:val="nil"/>
              <w:left w:val="nil"/>
              <w:bottom w:val="single" w:sz="4" w:space="0" w:color="auto"/>
              <w:right w:val="single" w:sz="4" w:space="0" w:color="auto"/>
            </w:tcBorders>
            <w:shd w:val="clear" w:color="auto" w:fill="auto"/>
            <w:vAlign w:val="center"/>
          </w:tcPr>
          <w:p w14:paraId="099C52D9"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c>
          <w:tcPr>
            <w:tcW w:w="990" w:type="dxa"/>
            <w:tcBorders>
              <w:top w:val="nil"/>
              <w:left w:val="nil"/>
              <w:bottom w:val="single" w:sz="4" w:space="0" w:color="auto"/>
              <w:right w:val="single" w:sz="4" w:space="0" w:color="auto"/>
            </w:tcBorders>
            <w:shd w:val="clear" w:color="auto" w:fill="auto"/>
            <w:vAlign w:val="center"/>
          </w:tcPr>
          <w:p w14:paraId="4D230275"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r>
      <w:tr w:rsidR="007B647A" w:rsidRPr="00130F20" w14:paraId="602518BB" w14:textId="77777777" w:rsidTr="00FB4D48">
        <w:trPr>
          <w:trHeight w:val="20"/>
        </w:trPr>
        <w:tc>
          <w:tcPr>
            <w:tcW w:w="2276" w:type="dxa"/>
            <w:vMerge/>
            <w:tcBorders>
              <w:left w:val="single" w:sz="4" w:space="0" w:color="auto"/>
              <w:bottom w:val="single" w:sz="4" w:space="0" w:color="auto"/>
              <w:right w:val="single" w:sz="4" w:space="0" w:color="auto"/>
            </w:tcBorders>
            <w:vAlign w:val="center"/>
            <w:hideMark/>
          </w:tcPr>
          <w:p w14:paraId="5F8383AE"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70" w:type="dxa"/>
            <w:tcBorders>
              <w:top w:val="nil"/>
              <w:left w:val="nil"/>
              <w:bottom w:val="single" w:sz="4" w:space="0" w:color="auto"/>
              <w:right w:val="single" w:sz="4" w:space="0" w:color="auto"/>
            </w:tcBorders>
            <w:shd w:val="clear" w:color="auto" w:fill="auto"/>
            <w:vAlign w:val="center"/>
            <w:hideMark/>
          </w:tcPr>
          <w:p w14:paraId="535F9F8C"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9</w:t>
            </w:r>
          </w:p>
        </w:tc>
        <w:tc>
          <w:tcPr>
            <w:tcW w:w="5434" w:type="dxa"/>
            <w:tcBorders>
              <w:top w:val="nil"/>
              <w:left w:val="nil"/>
              <w:bottom w:val="single" w:sz="4" w:space="0" w:color="auto"/>
              <w:right w:val="single" w:sz="4" w:space="0" w:color="auto"/>
            </w:tcBorders>
            <w:shd w:val="clear" w:color="auto" w:fill="auto"/>
            <w:vAlign w:val="center"/>
            <w:hideMark/>
          </w:tcPr>
          <w:p w14:paraId="1678A8EF"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Ánodo giratorio enfriado por aceite dieléctrico con protección contra sobre temperatura.</w:t>
            </w:r>
          </w:p>
        </w:tc>
        <w:tc>
          <w:tcPr>
            <w:tcW w:w="1080" w:type="dxa"/>
            <w:tcBorders>
              <w:top w:val="nil"/>
              <w:left w:val="nil"/>
              <w:bottom w:val="single" w:sz="4" w:space="0" w:color="auto"/>
              <w:right w:val="single" w:sz="4" w:space="0" w:color="auto"/>
            </w:tcBorders>
            <w:shd w:val="clear" w:color="auto" w:fill="auto"/>
            <w:vAlign w:val="center"/>
            <w:hideMark/>
          </w:tcPr>
          <w:p w14:paraId="2DF5A1F5"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4352F245"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1E7D646D" w14:textId="77777777" w:rsidTr="00FB4D48">
        <w:trPr>
          <w:trHeight w:val="20"/>
        </w:trPr>
        <w:tc>
          <w:tcPr>
            <w:tcW w:w="2276" w:type="dxa"/>
            <w:vMerge/>
            <w:tcBorders>
              <w:left w:val="single" w:sz="4" w:space="0" w:color="auto"/>
              <w:bottom w:val="single" w:sz="4" w:space="0" w:color="auto"/>
              <w:right w:val="single" w:sz="4" w:space="0" w:color="auto"/>
            </w:tcBorders>
            <w:vAlign w:val="center"/>
            <w:hideMark/>
          </w:tcPr>
          <w:p w14:paraId="0A32ABB5"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70" w:type="dxa"/>
            <w:tcBorders>
              <w:top w:val="nil"/>
              <w:left w:val="nil"/>
              <w:bottom w:val="single" w:sz="4" w:space="0" w:color="auto"/>
              <w:right w:val="single" w:sz="4" w:space="0" w:color="auto"/>
            </w:tcBorders>
            <w:shd w:val="clear" w:color="auto" w:fill="auto"/>
            <w:vAlign w:val="center"/>
            <w:hideMark/>
          </w:tcPr>
          <w:p w14:paraId="54F1F633"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10</w:t>
            </w:r>
          </w:p>
        </w:tc>
        <w:tc>
          <w:tcPr>
            <w:tcW w:w="5434" w:type="dxa"/>
            <w:tcBorders>
              <w:top w:val="nil"/>
              <w:left w:val="nil"/>
              <w:bottom w:val="single" w:sz="4" w:space="0" w:color="auto"/>
              <w:right w:val="single" w:sz="4" w:space="0" w:color="auto"/>
            </w:tcBorders>
            <w:shd w:val="clear" w:color="auto" w:fill="auto"/>
            <w:vAlign w:val="center"/>
            <w:hideMark/>
          </w:tcPr>
          <w:p w14:paraId="617EEC40"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Tamaño aproximado del punto focal de 0.5 mm o menor.</w:t>
            </w:r>
          </w:p>
        </w:tc>
        <w:tc>
          <w:tcPr>
            <w:tcW w:w="1080" w:type="dxa"/>
            <w:tcBorders>
              <w:top w:val="nil"/>
              <w:left w:val="nil"/>
              <w:bottom w:val="single" w:sz="4" w:space="0" w:color="auto"/>
              <w:right w:val="single" w:sz="4" w:space="0" w:color="auto"/>
            </w:tcBorders>
            <w:shd w:val="clear" w:color="auto" w:fill="auto"/>
            <w:vAlign w:val="center"/>
            <w:hideMark/>
          </w:tcPr>
          <w:p w14:paraId="5D3A3867"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1D92A980"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7A77135C" w14:textId="77777777" w:rsidTr="00FB4D48">
        <w:trPr>
          <w:trHeight w:val="20"/>
        </w:trPr>
        <w:tc>
          <w:tcPr>
            <w:tcW w:w="2276" w:type="dxa"/>
            <w:vMerge/>
            <w:tcBorders>
              <w:left w:val="single" w:sz="4" w:space="0" w:color="auto"/>
              <w:bottom w:val="single" w:sz="4" w:space="0" w:color="auto"/>
              <w:right w:val="single" w:sz="4" w:space="0" w:color="auto"/>
            </w:tcBorders>
            <w:vAlign w:val="center"/>
            <w:hideMark/>
          </w:tcPr>
          <w:p w14:paraId="4B8263AB"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70" w:type="dxa"/>
            <w:tcBorders>
              <w:top w:val="nil"/>
              <w:left w:val="nil"/>
              <w:bottom w:val="single" w:sz="4" w:space="0" w:color="auto"/>
              <w:right w:val="single" w:sz="4" w:space="0" w:color="auto"/>
            </w:tcBorders>
            <w:shd w:val="clear" w:color="auto" w:fill="auto"/>
            <w:vAlign w:val="center"/>
            <w:hideMark/>
          </w:tcPr>
          <w:p w14:paraId="64366831"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11</w:t>
            </w:r>
          </w:p>
        </w:tc>
        <w:tc>
          <w:tcPr>
            <w:tcW w:w="5434" w:type="dxa"/>
            <w:tcBorders>
              <w:top w:val="nil"/>
              <w:left w:val="nil"/>
              <w:bottom w:val="single" w:sz="4" w:space="0" w:color="auto"/>
              <w:right w:val="single" w:sz="4" w:space="0" w:color="auto"/>
            </w:tcBorders>
            <w:shd w:val="clear" w:color="auto" w:fill="auto"/>
            <w:vAlign w:val="center"/>
            <w:hideMark/>
          </w:tcPr>
          <w:p w14:paraId="16480E2C"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Taza de disipación calorífica continúa del ánodo en un rango de 100 KHU a 400 KHU o más.</w:t>
            </w:r>
          </w:p>
        </w:tc>
        <w:tc>
          <w:tcPr>
            <w:tcW w:w="1080" w:type="dxa"/>
            <w:tcBorders>
              <w:top w:val="nil"/>
              <w:left w:val="nil"/>
              <w:bottom w:val="single" w:sz="4" w:space="0" w:color="auto"/>
              <w:right w:val="single" w:sz="4" w:space="0" w:color="auto"/>
            </w:tcBorders>
            <w:shd w:val="clear" w:color="auto" w:fill="auto"/>
            <w:vAlign w:val="center"/>
            <w:hideMark/>
          </w:tcPr>
          <w:p w14:paraId="655476D0"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745EF8AE"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3D36D133" w14:textId="77777777" w:rsidTr="00FB4D48">
        <w:trPr>
          <w:trHeight w:val="20"/>
        </w:trPr>
        <w:tc>
          <w:tcPr>
            <w:tcW w:w="2276" w:type="dxa"/>
            <w:vMerge/>
            <w:tcBorders>
              <w:left w:val="single" w:sz="4" w:space="0" w:color="auto"/>
              <w:bottom w:val="single" w:sz="4" w:space="0" w:color="auto"/>
              <w:right w:val="single" w:sz="4" w:space="0" w:color="auto"/>
            </w:tcBorders>
            <w:vAlign w:val="center"/>
          </w:tcPr>
          <w:p w14:paraId="452E9CD8"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70" w:type="dxa"/>
            <w:tcBorders>
              <w:top w:val="nil"/>
              <w:left w:val="nil"/>
              <w:bottom w:val="single" w:sz="4" w:space="0" w:color="auto"/>
              <w:right w:val="single" w:sz="4" w:space="0" w:color="auto"/>
            </w:tcBorders>
            <w:shd w:val="clear" w:color="auto" w:fill="auto"/>
            <w:vAlign w:val="center"/>
          </w:tcPr>
          <w:p w14:paraId="2843DE04"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12</w:t>
            </w:r>
          </w:p>
        </w:tc>
        <w:tc>
          <w:tcPr>
            <w:tcW w:w="5434" w:type="dxa"/>
            <w:tcBorders>
              <w:top w:val="nil"/>
              <w:left w:val="nil"/>
              <w:bottom w:val="single" w:sz="4" w:space="0" w:color="auto"/>
              <w:right w:val="single" w:sz="4" w:space="0" w:color="auto"/>
            </w:tcBorders>
            <w:shd w:val="clear" w:color="auto" w:fill="auto"/>
            <w:vAlign w:val="center"/>
          </w:tcPr>
          <w:p w14:paraId="4EA9073C"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lang w:val="es-ES_tradnl"/>
              </w:rPr>
              <w:t>Almacenamiento térmico del ánodo: 30,000 HU a 75,000 HU o más.</w:t>
            </w:r>
          </w:p>
        </w:tc>
        <w:tc>
          <w:tcPr>
            <w:tcW w:w="1080" w:type="dxa"/>
            <w:tcBorders>
              <w:top w:val="nil"/>
              <w:left w:val="nil"/>
              <w:bottom w:val="single" w:sz="4" w:space="0" w:color="auto"/>
              <w:right w:val="single" w:sz="4" w:space="0" w:color="auto"/>
            </w:tcBorders>
            <w:shd w:val="clear" w:color="auto" w:fill="auto"/>
            <w:vAlign w:val="center"/>
          </w:tcPr>
          <w:p w14:paraId="45876316"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c>
          <w:tcPr>
            <w:tcW w:w="990" w:type="dxa"/>
            <w:tcBorders>
              <w:top w:val="nil"/>
              <w:left w:val="nil"/>
              <w:bottom w:val="single" w:sz="4" w:space="0" w:color="auto"/>
              <w:right w:val="single" w:sz="4" w:space="0" w:color="auto"/>
            </w:tcBorders>
            <w:shd w:val="clear" w:color="auto" w:fill="auto"/>
            <w:vAlign w:val="center"/>
          </w:tcPr>
          <w:p w14:paraId="75F1181C"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r>
      <w:tr w:rsidR="007B647A" w:rsidRPr="00130F20" w14:paraId="3A870513" w14:textId="77777777" w:rsidTr="00FB4D48">
        <w:trPr>
          <w:trHeight w:val="20"/>
        </w:trPr>
        <w:tc>
          <w:tcPr>
            <w:tcW w:w="2276" w:type="dxa"/>
            <w:vMerge w:val="restart"/>
            <w:tcBorders>
              <w:top w:val="single" w:sz="4" w:space="0" w:color="auto"/>
              <w:left w:val="single" w:sz="4" w:space="0" w:color="auto"/>
              <w:bottom w:val="single" w:sz="4" w:space="0" w:color="auto"/>
              <w:right w:val="single" w:sz="4" w:space="0" w:color="auto"/>
            </w:tcBorders>
            <w:vAlign w:val="center"/>
            <w:hideMark/>
          </w:tcPr>
          <w:p w14:paraId="7B046212"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70" w:type="dxa"/>
            <w:tcBorders>
              <w:top w:val="single" w:sz="4" w:space="0" w:color="auto"/>
              <w:left w:val="nil"/>
              <w:bottom w:val="single" w:sz="4" w:space="0" w:color="auto"/>
              <w:right w:val="single" w:sz="4" w:space="0" w:color="auto"/>
            </w:tcBorders>
            <w:shd w:val="clear" w:color="auto" w:fill="auto"/>
            <w:vAlign w:val="center"/>
            <w:hideMark/>
          </w:tcPr>
          <w:p w14:paraId="723356DB"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13</w:t>
            </w:r>
          </w:p>
        </w:tc>
        <w:tc>
          <w:tcPr>
            <w:tcW w:w="5434" w:type="dxa"/>
            <w:tcBorders>
              <w:top w:val="single" w:sz="4" w:space="0" w:color="auto"/>
              <w:left w:val="nil"/>
              <w:bottom w:val="single" w:sz="4" w:space="0" w:color="auto"/>
              <w:right w:val="single" w:sz="4" w:space="0" w:color="auto"/>
            </w:tcBorders>
            <w:shd w:val="clear" w:color="auto" w:fill="auto"/>
            <w:vAlign w:val="center"/>
            <w:hideMark/>
          </w:tcPr>
          <w:p w14:paraId="3697F563"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Brazo porta tubo balanceado por contrapeso con movimiento de elevación y descenso.</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EADAB1B"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678A2A56"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4AA80DA7" w14:textId="77777777" w:rsidTr="00FB4D48">
        <w:trPr>
          <w:trHeight w:val="20"/>
        </w:trPr>
        <w:tc>
          <w:tcPr>
            <w:tcW w:w="2276" w:type="dxa"/>
            <w:vMerge/>
            <w:tcBorders>
              <w:left w:val="single" w:sz="4" w:space="0" w:color="auto"/>
              <w:bottom w:val="single" w:sz="4" w:space="0" w:color="auto"/>
              <w:right w:val="single" w:sz="4" w:space="0" w:color="auto"/>
            </w:tcBorders>
            <w:vAlign w:val="center"/>
            <w:hideMark/>
          </w:tcPr>
          <w:p w14:paraId="68DA8FF4"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70" w:type="dxa"/>
            <w:tcBorders>
              <w:top w:val="nil"/>
              <w:left w:val="nil"/>
              <w:bottom w:val="single" w:sz="4" w:space="0" w:color="auto"/>
              <w:right w:val="single" w:sz="4" w:space="0" w:color="auto"/>
            </w:tcBorders>
            <w:shd w:val="clear" w:color="auto" w:fill="auto"/>
            <w:vAlign w:val="center"/>
            <w:hideMark/>
          </w:tcPr>
          <w:p w14:paraId="23D16C9E"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14</w:t>
            </w:r>
          </w:p>
        </w:tc>
        <w:tc>
          <w:tcPr>
            <w:tcW w:w="5434" w:type="dxa"/>
            <w:tcBorders>
              <w:top w:val="nil"/>
              <w:left w:val="nil"/>
              <w:bottom w:val="single" w:sz="4" w:space="0" w:color="auto"/>
              <w:right w:val="single" w:sz="4" w:space="0" w:color="auto"/>
            </w:tcBorders>
            <w:shd w:val="clear" w:color="auto" w:fill="auto"/>
            <w:vAlign w:val="center"/>
            <w:hideMark/>
          </w:tcPr>
          <w:p w14:paraId="3440AF3C"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Brazo porta tubo con giro de aproximadamente 180°.</w:t>
            </w:r>
          </w:p>
        </w:tc>
        <w:tc>
          <w:tcPr>
            <w:tcW w:w="1080" w:type="dxa"/>
            <w:tcBorders>
              <w:top w:val="nil"/>
              <w:left w:val="nil"/>
              <w:bottom w:val="single" w:sz="4" w:space="0" w:color="auto"/>
              <w:right w:val="single" w:sz="4" w:space="0" w:color="auto"/>
            </w:tcBorders>
            <w:shd w:val="clear" w:color="auto" w:fill="auto"/>
            <w:vAlign w:val="center"/>
            <w:hideMark/>
          </w:tcPr>
          <w:p w14:paraId="308F4F5D"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04E46FF7"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02577250" w14:textId="77777777" w:rsidTr="00FB4D48">
        <w:trPr>
          <w:trHeight w:val="20"/>
        </w:trPr>
        <w:tc>
          <w:tcPr>
            <w:tcW w:w="2276" w:type="dxa"/>
            <w:vMerge/>
            <w:tcBorders>
              <w:left w:val="single" w:sz="4" w:space="0" w:color="auto"/>
              <w:bottom w:val="single" w:sz="4" w:space="0" w:color="auto"/>
              <w:right w:val="single" w:sz="4" w:space="0" w:color="auto"/>
            </w:tcBorders>
            <w:vAlign w:val="center"/>
            <w:hideMark/>
          </w:tcPr>
          <w:p w14:paraId="2C209EFA"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70" w:type="dxa"/>
            <w:tcBorders>
              <w:top w:val="nil"/>
              <w:left w:val="nil"/>
              <w:bottom w:val="single" w:sz="4" w:space="0" w:color="auto"/>
              <w:right w:val="single" w:sz="4" w:space="0" w:color="auto"/>
            </w:tcBorders>
            <w:shd w:val="clear" w:color="auto" w:fill="auto"/>
            <w:vAlign w:val="center"/>
            <w:hideMark/>
          </w:tcPr>
          <w:p w14:paraId="7A7FB874"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15</w:t>
            </w:r>
          </w:p>
        </w:tc>
        <w:tc>
          <w:tcPr>
            <w:tcW w:w="5434" w:type="dxa"/>
            <w:tcBorders>
              <w:top w:val="nil"/>
              <w:left w:val="nil"/>
              <w:bottom w:val="single" w:sz="4" w:space="0" w:color="auto"/>
              <w:right w:val="single" w:sz="4" w:space="0" w:color="auto"/>
            </w:tcBorders>
            <w:shd w:val="clear" w:color="auto" w:fill="auto"/>
            <w:vAlign w:val="center"/>
            <w:hideMark/>
          </w:tcPr>
          <w:p w14:paraId="10D43FF7"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Rotación del cabezal sobre el eje horizontal: ± 90° o más.</w:t>
            </w:r>
          </w:p>
        </w:tc>
        <w:tc>
          <w:tcPr>
            <w:tcW w:w="1080" w:type="dxa"/>
            <w:tcBorders>
              <w:top w:val="nil"/>
              <w:left w:val="nil"/>
              <w:bottom w:val="single" w:sz="4" w:space="0" w:color="auto"/>
              <w:right w:val="single" w:sz="4" w:space="0" w:color="auto"/>
            </w:tcBorders>
            <w:shd w:val="clear" w:color="auto" w:fill="auto"/>
            <w:vAlign w:val="center"/>
            <w:hideMark/>
          </w:tcPr>
          <w:p w14:paraId="39A6AA17"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49D81982"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6ACDF338" w14:textId="77777777" w:rsidTr="00FB4D48">
        <w:trPr>
          <w:trHeight w:val="20"/>
        </w:trPr>
        <w:tc>
          <w:tcPr>
            <w:tcW w:w="2276" w:type="dxa"/>
            <w:vMerge/>
            <w:tcBorders>
              <w:left w:val="single" w:sz="4" w:space="0" w:color="auto"/>
              <w:bottom w:val="single" w:sz="4" w:space="0" w:color="auto"/>
              <w:right w:val="single" w:sz="4" w:space="0" w:color="auto"/>
            </w:tcBorders>
            <w:vAlign w:val="center"/>
            <w:hideMark/>
          </w:tcPr>
          <w:p w14:paraId="6FC9119F"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70" w:type="dxa"/>
            <w:tcBorders>
              <w:top w:val="nil"/>
              <w:left w:val="nil"/>
              <w:bottom w:val="single" w:sz="4" w:space="0" w:color="auto"/>
              <w:right w:val="single" w:sz="4" w:space="0" w:color="auto"/>
            </w:tcBorders>
            <w:shd w:val="clear" w:color="auto" w:fill="auto"/>
            <w:vAlign w:val="center"/>
            <w:hideMark/>
          </w:tcPr>
          <w:p w14:paraId="0FB5E133"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16</w:t>
            </w:r>
          </w:p>
        </w:tc>
        <w:tc>
          <w:tcPr>
            <w:tcW w:w="5434" w:type="dxa"/>
            <w:tcBorders>
              <w:top w:val="nil"/>
              <w:left w:val="nil"/>
              <w:bottom w:val="single" w:sz="4" w:space="0" w:color="auto"/>
              <w:right w:val="single" w:sz="4" w:space="0" w:color="auto"/>
            </w:tcBorders>
            <w:shd w:val="clear" w:color="auto" w:fill="auto"/>
            <w:vAlign w:val="center"/>
            <w:hideMark/>
          </w:tcPr>
          <w:p w14:paraId="4F8D233D"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Rotación de la columna: ± 270° o más.</w:t>
            </w:r>
          </w:p>
        </w:tc>
        <w:tc>
          <w:tcPr>
            <w:tcW w:w="1080" w:type="dxa"/>
            <w:tcBorders>
              <w:top w:val="nil"/>
              <w:left w:val="nil"/>
              <w:bottom w:val="single" w:sz="4" w:space="0" w:color="auto"/>
              <w:right w:val="single" w:sz="4" w:space="0" w:color="auto"/>
            </w:tcBorders>
            <w:shd w:val="clear" w:color="auto" w:fill="auto"/>
            <w:vAlign w:val="center"/>
            <w:hideMark/>
          </w:tcPr>
          <w:p w14:paraId="748DC076"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7D1D5EE2"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15CF1B21" w14:textId="77777777" w:rsidTr="00FB4D48">
        <w:trPr>
          <w:trHeight w:val="20"/>
        </w:trPr>
        <w:tc>
          <w:tcPr>
            <w:tcW w:w="2276" w:type="dxa"/>
            <w:vMerge/>
            <w:tcBorders>
              <w:left w:val="single" w:sz="4" w:space="0" w:color="auto"/>
              <w:bottom w:val="single" w:sz="4" w:space="0" w:color="auto"/>
              <w:right w:val="single" w:sz="4" w:space="0" w:color="auto"/>
            </w:tcBorders>
            <w:vAlign w:val="center"/>
            <w:hideMark/>
          </w:tcPr>
          <w:p w14:paraId="79F89391"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70" w:type="dxa"/>
            <w:tcBorders>
              <w:top w:val="nil"/>
              <w:left w:val="nil"/>
              <w:bottom w:val="single" w:sz="4" w:space="0" w:color="auto"/>
              <w:right w:val="single" w:sz="4" w:space="0" w:color="auto"/>
            </w:tcBorders>
            <w:shd w:val="clear" w:color="auto" w:fill="auto"/>
            <w:vAlign w:val="center"/>
            <w:hideMark/>
          </w:tcPr>
          <w:p w14:paraId="504214FD"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17</w:t>
            </w:r>
          </w:p>
        </w:tc>
        <w:tc>
          <w:tcPr>
            <w:tcW w:w="5434" w:type="dxa"/>
            <w:tcBorders>
              <w:top w:val="nil"/>
              <w:left w:val="nil"/>
              <w:bottom w:val="single" w:sz="4" w:space="0" w:color="auto"/>
              <w:right w:val="single" w:sz="4" w:space="0" w:color="auto"/>
            </w:tcBorders>
            <w:shd w:val="clear" w:color="auto" w:fill="auto"/>
            <w:vAlign w:val="center"/>
            <w:hideMark/>
          </w:tcPr>
          <w:p w14:paraId="122C1CBB"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Movimiento del conjunto brazo - cabezal en el plano vertical desplazando el punto focal desde 50 cm o menos hasta una altura de 200 cm o más.</w:t>
            </w:r>
          </w:p>
        </w:tc>
        <w:tc>
          <w:tcPr>
            <w:tcW w:w="1080" w:type="dxa"/>
            <w:tcBorders>
              <w:top w:val="nil"/>
              <w:left w:val="nil"/>
              <w:bottom w:val="single" w:sz="4" w:space="0" w:color="auto"/>
              <w:right w:val="single" w:sz="4" w:space="0" w:color="auto"/>
            </w:tcBorders>
            <w:shd w:val="clear" w:color="auto" w:fill="auto"/>
            <w:vAlign w:val="center"/>
            <w:hideMark/>
          </w:tcPr>
          <w:p w14:paraId="4156FE36"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41633402"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4FDFC28A" w14:textId="77777777" w:rsidTr="00FB4D48">
        <w:trPr>
          <w:trHeight w:val="20"/>
        </w:trPr>
        <w:tc>
          <w:tcPr>
            <w:tcW w:w="2276" w:type="dxa"/>
            <w:vMerge/>
            <w:tcBorders>
              <w:left w:val="single" w:sz="4" w:space="0" w:color="auto"/>
              <w:bottom w:val="single" w:sz="4" w:space="0" w:color="auto"/>
              <w:right w:val="single" w:sz="4" w:space="0" w:color="auto"/>
            </w:tcBorders>
            <w:vAlign w:val="center"/>
            <w:hideMark/>
          </w:tcPr>
          <w:p w14:paraId="455071C4"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70" w:type="dxa"/>
            <w:tcBorders>
              <w:top w:val="nil"/>
              <w:left w:val="nil"/>
              <w:bottom w:val="single" w:sz="4" w:space="0" w:color="auto"/>
              <w:right w:val="single" w:sz="4" w:space="0" w:color="auto"/>
            </w:tcBorders>
            <w:shd w:val="clear" w:color="auto" w:fill="auto"/>
            <w:vAlign w:val="center"/>
            <w:hideMark/>
          </w:tcPr>
          <w:p w14:paraId="3A294F8F"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18</w:t>
            </w:r>
          </w:p>
        </w:tc>
        <w:tc>
          <w:tcPr>
            <w:tcW w:w="5434" w:type="dxa"/>
            <w:tcBorders>
              <w:top w:val="nil"/>
              <w:left w:val="nil"/>
              <w:bottom w:val="single" w:sz="4" w:space="0" w:color="auto"/>
              <w:right w:val="single" w:sz="4" w:space="0" w:color="auto"/>
            </w:tcBorders>
            <w:shd w:val="clear" w:color="auto" w:fill="auto"/>
            <w:vAlign w:val="center"/>
            <w:hideMark/>
          </w:tcPr>
          <w:p w14:paraId="5DDDF53E"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Foco del emisor con altura ajustable en un rango de 50 cm a 200 cm o más.</w:t>
            </w:r>
          </w:p>
        </w:tc>
        <w:tc>
          <w:tcPr>
            <w:tcW w:w="1080" w:type="dxa"/>
            <w:tcBorders>
              <w:top w:val="nil"/>
              <w:left w:val="nil"/>
              <w:bottom w:val="single" w:sz="4" w:space="0" w:color="auto"/>
              <w:right w:val="single" w:sz="4" w:space="0" w:color="auto"/>
            </w:tcBorders>
            <w:shd w:val="clear" w:color="auto" w:fill="auto"/>
            <w:vAlign w:val="center"/>
            <w:hideMark/>
          </w:tcPr>
          <w:p w14:paraId="271632A0"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19A0FB92"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4B0E9E21" w14:textId="77777777" w:rsidTr="00FB4D48">
        <w:trPr>
          <w:trHeight w:val="20"/>
        </w:trPr>
        <w:tc>
          <w:tcPr>
            <w:tcW w:w="2276" w:type="dxa"/>
            <w:vMerge/>
            <w:tcBorders>
              <w:left w:val="single" w:sz="4" w:space="0" w:color="auto"/>
              <w:bottom w:val="single" w:sz="4" w:space="0" w:color="auto"/>
              <w:right w:val="single" w:sz="4" w:space="0" w:color="auto"/>
            </w:tcBorders>
            <w:vAlign w:val="center"/>
          </w:tcPr>
          <w:p w14:paraId="5637124E"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70" w:type="dxa"/>
            <w:tcBorders>
              <w:top w:val="nil"/>
              <w:left w:val="nil"/>
              <w:bottom w:val="single" w:sz="4" w:space="0" w:color="auto"/>
              <w:right w:val="single" w:sz="4" w:space="0" w:color="auto"/>
            </w:tcBorders>
            <w:shd w:val="clear" w:color="auto" w:fill="auto"/>
            <w:vAlign w:val="center"/>
          </w:tcPr>
          <w:p w14:paraId="19C622F0"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19</w:t>
            </w:r>
          </w:p>
        </w:tc>
        <w:tc>
          <w:tcPr>
            <w:tcW w:w="5434" w:type="dxa"/>
            <w:tcBorders>
              <w:top w:val="nil"/>
              <w:left w:val="nil"/>
              <w:bottom w:val="single" w:sz="4" w:space="0" w:color="auto"/>
              <w:right w:val="single" w:sz="4" w:space="0" w:color="auto"/>
            </w:tcBorders>
            <w:shd w:val="clear" w:color="auto" w:fill="auto"/>
            <w:vAlign w:val="center"/>
          </w:tcPr>
          <w:p w14:paraId="61371A8A" w14:textId="77777777" w:rsidR="007B647A" w:rsidRPr="007D5A9E" w:rsidRDefault="007B647A" w:rsidP="007B647A">
            <w:pPr>
              <w:spacing w:after="0" w:line="240" w:lineRule="auto"/>
              <w:jc w:val="both"/>
              <w:rPr>
                <w:rFonts w:ascii="Times New Roman" w:hAnsi="Times New Roman" w:cs="Times New Roman"/>
                <w:b/>
                <w:color w:val="000000"/>
                <w:lang w:val="es-ES_tradnl" w:eastAsia="es-HN"/>
              </w:rPr>
            </w:pPr>
            <w:r w:rsidRPr="007D5A9E">
              <w:rPr>
                <w:rFonts w:ascii="Times New Roman" w:hAnsi="Times New Roman" w:cs="Times New Roman"/>
                <w:color w:val="000000"/>
                <w:lang w:val="es-ES_tradnl" w:eastAsia="es-HN"/>
              </w:rPr>
              <w:t>Colimador de ajuste manual con haz luminoso del campo de radiación.</w:t>
            </w:r>
          </w:p>
        </w:tc>
        <w:tc>
          <w:tcPr>
            <w:tcW w:w="1080" w:type="dxa"/>
            <w:tcBorders>
              <w:top w:val="nil"/>
              <w:left w:val="nil"/>
              <w:bottom w:val="single" w:sz="4" w:space="0" w:color="auto"/>
              <w:right w:val="single" w:sz="4" w:space="0" w:color="auto"/>
            </w:tcBorders>
            <w:shd w:val="clear" w:color="auto" w:fill="auto"/>
            <w:vAlign w:val="center"/>
          </w:tcPr>
          <w:p w14:paraId="1A0219AB"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c>
          <w:tcPr>
            <w:tcW w:w="990" w:type="dxa"/>
            <w:tcBorders>
              <w:top w:val="nil"/>
              <w:left w:val="nil"/>
              <w:bottom w:val="single" w:sz="4" w:space="0" w:color="auto"/>
              <w:right w:val="single" w:sz="4" w:space="0" w:color="auto"/>
            </w:tcBorders>
            <w:shd w:val="clear" w:color="auto" w:fill="auto"/>
            <w:vAlign w:val="center"/>
          </w:tcPr>
          <w:p w14:paraId="5D9F806C"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r>
      <w:tr w:rsidR="007B647A" w:rsidRPr="00130F20" w14:paraId="4443C694" w14:textId="77777777" w:rsidTr="00FB4D48">
        <w:trPr>
          <w:trHeight w:val="20"/>
        </w:trPr>
        <w:tc>
          <w:tcPr>
            <w:tcW w:w="2276" w:type="dxa"/>
            <w:vMerge/>
            <w:tcBorders>
              <w:left w:val="single" w:sz="4" w:space="0" w:color="auto"/>
              <w:bottom w:val="single" w:sz="4" w:space="0" w:color="auto"/>
              <w:right w:val="single" w:sz="4" w:space="0" w:color="auto"/>
            </w:tcBorders>
            <w:vAlign w:val="center"/>
            <w:hideMark/>
          </w:tcPr>
          <w:p w14:paraId="0AD52B3D"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70" w:type="dxa"/>
            <w:tcBorders>
              <w:top w:val="nil"/>
              <w:left w:val="nil"/>
              <w:bottom w:val="single" w:sz="4" w:space="0" w:color="auto"/>
              <w:right w:val="single" w:sz="4" w:space="0" w:color="auto"/>
            </w:tcBorders>
            <w:shd w:val="clear" w:color="auto" w:fill="auto"/>
            <w:vAlign w:val="center"/>
            <w:hideMark/>
          </w:tcPr>
          <w:p w14:paraId="2EE86F12"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20</w:t>
            </w:r>
          </w:p>
        </w:tc>
        <w:tc>
          <w:tcPr>
            <w:tcW w:w="5434" w:type="dxa"/>
            <w:tcBorders>
              <w:top w:val="nil"/>
              <w:left w:val="nil"/>
              <w:bottom w:val="single" w:sz="4" w:space="0" w:color="auto"/>
              <w:right w:val="single" w:sz="4" w:space="0" w:color="auto"/>
            </w:tcBorders>
            <w:shd w:val="clear" w:color="auto" w:fill="auto"/>
            <w:vAlign w:val="center"/>
            <w:hideMark/>
          </w:tcPr>
          <w:p w14:paraId="25F9C9F3"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Con indicador visual y acústico de radiación.</w:t>
            </w:r>
          </w:p>
        </w:tc>
        <w:tc>
          <w:tcPr>
            <w:tcW w:w="1080" w:type="dxa"/>
            <w:tcBorders>
              <w:top w:val="nil"/>
              <w:left w:val="nil"/>
              <w:bottom w:val="single" w:sz="4" w:space="0" w:color="auto"/>
              <w:right w:val="single" w:sz="4" w:space="0" w:color="auto"/>
            </w:tcBorders>
            <w:shd w:val="clear" w:color="auto" w:fill="auto"/>
            <w:vAlign w:val="center"/>
            <w:hideMark/>
          </w:tcPr>
          <w:p w14:paraId="7AC542E5"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7CA4404D"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0B32329E" w14:textId="77777777" w:rsidTr="00FB4D48">
        <w:trPr>
          <w:trHeight w:val="20"/>
        </w:trPr>
        <w:tc>
          <w:tcPr>
            <w:tcW w:w="2276" w:type="dxa"/>
            <w:vMerge/>
            <w:tcBorders>
              <w:left w:val="single" w:sz="4" w:space="0" w:color="auto"/>
              <w:bottom w:val="single" w:sz="4" w:space="0" w:color="auto"/>
              <w:right w:val="single" w:sz="4" w:space="0" w:color="auto"/>
            </w:tcBorders>
            <w:vAlign w:val="center"/>
            <w:hideMark/>
          </w:tcPr>
          <w:p w14:paraId="7725F84D"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70" w:type="dxa"/>
            <w:tcBorders>
              <w:top w:val="nil"/>
              <w:left w:val="nil"/>
              <w:bottom w:val="single" w:sz="4" w:space="0" w:color="auto"/>
              <w:right w:val="single" w:sz="4" w:space="0" w:color="auto"/>
            </w:tcBorders>
            <w:shd w:val="clear" w:color="auto" w:fill="auto"/>
            <w:vAlign w:val="center"/>
            <w:hideMark/>
          </w:tcPr>
          <w:p w14:paraId="06B38854"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21</w:t>
            </w:r>
          </w:p>
        </w:tc>
        <w:tc>
          <w:tcPr>
            <w:tcW w:w="5434" w:type="dxa"/>
            <w:tcBorders>
              <w:top w:val="nil"/>
              <w:left w:val="nil"/>
              <w:bottom w:val="single" w:sz="4" w:space="0" w:color="auto"/>
              <w:right w:val="single" w:sz="4" w:space="0" w:color="auto"/>
            </w:tcBorders>
            <w:shd w:val="clear" w:color="auto" w:fill="auto"/>
            <w:vAlign w:val="center"/>
            <w:hideMark/>
          </w:tcPr>
          <w:p w14:paraId="3081B6CA"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Exposición radiográfica con disparador manual y remoto.</w:t>
            </w:r>
          </w:p>
        </w:tc>
        <w:tc>
          <w:tcPr>
            <w:tcW w:w="1080" w:type="dxa"/>
            <w:tcBorders>
              <w:top w:val="nil"/>
              <w:left w:val="nil"/>
              <w:bottom w:val="single" w:sz="4" w:space="0" w:color="auto"/>
              <w:right w:val="single" w:sz="4" w:space="0" w:color="auto"/>
            </w:tcBorders>
            <w:shd w:val="clear" w:color="auto" w:fill="auto"/>
            <w:vAlign w:val="center"/>
            <w:hideMark/>
          </w:tcPr>
          <w:p w14:paraId="7B4E26AA"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002E4C4F"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6BCB523D" w14:textId="77777777" w:rsidTr="00FB4D48">
        <w:trPr>
          <w:trHeight w:val="20"/>
        </w:trPr>
        <w:tc>
          <w:tcPr>
            <w:tcW w:w="2276" w:type="dxa"/>
            <w:vMerge/>
            <w:tcBorders>
              <w:left w:val="single" w:sz="4" w:space="0" w:color="auto"/>
              <w:bottom w:val="single" w:sz="4" w:space="0" w:color="auto"/>
              <w:right w:val="single" w:sz="4" w:space="0" w:color="auto"/>
            </w:tcBorders>
            <w:vAlign w:val="center"/>
            <w:hideMark/>
          </w:tcPr>
          <w:p w14:paraId="1FCC888E"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70" w:type="dxa"/>
            <w:tcBorders>
              <w:top w:val="nil"/>
              <w:left w:val="nil"/>
              <w:bottom w:val="single" w:sz="4" w:space="0" w:color="auto"/>
              <w:right w:val="single" w:sz="4" w:space="0" w:color="auto"/>
            </w:tcBorders>
            <w:shd w:val="clear" w:color="auto" w:fill="auto"/>
            <w:vAlign w:val="center"/>
            <w:hideMark/>
          </w:tcPr>
          <w:p w14:paraId="049F7770"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22</w:t>
            </w:r>
          </w:p>
        </w:tc>
        <w:tc>
          <w:tcPr>
            <w:tcW w:w="5434" w:type="dxa"/>
            <w:tcBorders>
              <w:top w:val="nil"/>
              <w:left w:val="nil"/>
              <w:bottom w:val="single" w:sz="4" w:space="0" w:color="auto"/>
              <w:right w:val="single" w:sz="4" w:space="0" w:color="auto"/>
            </w:tcBorders>
            <w:shd w:val="clear" w:color="auto" w:fill="auto"/>
            <w:vAlign w:val="center"/>
            <w:hideMark/>
          </w:tcPr>
          <w:p w14:paraId="74B5AF55"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Rotación de la unidad en el eje X y en el eje Y de 360°.</w:t>
            </w:r>
          </w:p>
        </w:tc>
        <w:tc>
          <w:tcPr>
            <w:tcW w:w="1080" w:type="dxa"/>
            <w:tcBorders>
              <w:top w:val="nil"/>
              <w:left w:val="nil"/>
              <w:bottom w:val="single" w:sz="4" w:space="0" w:color="auto"/>
              <w:right w:val="single" w:sz="4" w:space="0" w:color="auto"/>
            </w:tcBorders>
            <w:shd w:val="clear" w:color="auto" w:fill="auto"/>
            <w:vAlign w:val="center"/>
            <w:hideMark/>
          </w:tcPr>
          <w:p w14:paraId="79143571"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17532551"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2897A353" w14:textId="77777777" w:rsidTr="00FB4D48">
        <w:trPr>
          <w:trHeight w:val="20"/>
        </w:trPr>
        <w:tc>
          <w:tcPr>
            <w:tcW w:w="2276" w:type="dxa"/>
            <w:vMerge/>
            <w:tcBorders>
              <w:left w:val="single" w:sz="4" w:space="0" w:color="auto"/>
              <w:bottom w:val="single" w:sz="4" w:space="0" w:color="auto"/>
              <w:right w:val="single" w:sz="4" w:space="0" w:color="auto"/>
            </w:tcBorders>
            <w:vAlign w:val="center"/>
            <w:hideMark/>
          </w:tcPr>
          <w:p w14:paraId="721EE8BD"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70" w:type="dxa"/>
            <w:tcBorders>
              <w:top w:val="nil"/>
              <w:left w:val="nil"/>
              <w:bottom w:val="single" w:sz="4" w:space="0" w:color="auto"/>
              <w:right w:val="single" w:sz="4" w:space="0" w:color="auto"/>
            </w:tcBorders>
            <w:shd w:val="clear" w:color="auto" w:fill="auto"/>
            <w:vAlign w:val="center"/>
            <w:hideMark/>
          </w:tcPr>
          <w:p w14:paraId="26D3A129"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23</w:t>
            </w:r>
          </w:p>
        </w:tc>
        <w:tc>
          <w:tcPr>
            <w:tcW w:w="5434" w:type="dxa"/>
            <w:tcBorders>
              <w:top w:val="nil"/>
              <w:left w:val="nil"/>
              <w:bottom w:val="single" w:sz="4" w:space="0" w:color="auto"/>
              <w:right w:val="single" w:sz="4" w:space="0" w:color="auto"/>
            </w:tcBorders>
            <w:shd w:val="clear" w:color="auto" w:fill="auto"/>
            <w:vAlign w:val="center"/>
            <w:hideMark/>
          </w:tcPr>
          <w:p w14:paraId="1FDA572C" w14:textId="77777777" w:rsidR="007B647A" w:rsidRPr="007D5A9E" w:rsidRDefault="007B647A" w:rsidP="007B647A">
            <w:pPr>
              <w:spacing w:after="0" w:line="240" w:lineRule="auto"/>
              <w:jc w:val="both"/>
              <w:rPr>
                <w:rFonts w:ascii="Times New Roman" w:hAnsi="Times New Roman" w:cs="Times New Roman"/>
                <w:color w:val="000000"/>
                <w:highlight w:val="yellow"/>
                <w:lang w:val="es-ES_tradnl" w:eastAsia="es-HN"/>
              </w:rPr>
            </w:pPr>
            <w:r w:rsidRPr="007D5A9E">
              <w:rPr>
                <w:rFonts w:ascii="Times New Roman" w:hAnsi="Times New Roman" w:cs="Times New Roman"/>
                <w:color w:val="000000"/>
                <w:lang w:val="es-ES_tradnl" w:eastAsia="es-HN"/>
              </w:rPr>
              <w:t>Altura máxima desde el punto focal 180 cm a 207 cm desde el suelo.</w:t>
            </w:r>
          </w:p>
        </w:tc>
        <w:tc>
          <w:tcPr>
            <w:tcW w:w="1080" w:type="dxa"/>
            <w:tcBorders>
              <w:top w:val="nil"/>
              <w:left w:val="nil"/>
              <w:bottom w:val="single" w:sz="4" w:space="0" w:color="auto"/>
              <w:right w:val="single" w:sz="4" w:space="0" w:color="auto"/>
            </w:tcBorders>
            <w:shd w:val="clear" w:color="auto" w:fill="auto"/>
            <w:vAlign w:val="center"/>
            <w:hideMark/>
          </w:tcPr>
          <w:p w14:paraId="164EEC15"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6CC3A4D6"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145A977A" w14:textId="77777777" w:rsidTr="00FB4D48">
        <w:trPr>
          <w:trHeight w:val="20"/>
        </w:trPr>
        <w:tc>
          <w:tcPr>
            <w:tcW w:w="2276" w:type="dxa"/>
            <w:vMerge/>
            <w:tcBorders>
              <w:left w:val="single" w:sz="4" w:space="0" w:color="auto"/>
              <w:bottom w:val="single" w:sz="4" w:space="0" w:color="auto"/>
              <w:right w:val="single" w:sz="4" w:space="0" w:color="auto"/>
            </w:tcBorders>
            <w:vAlign w:val="center"/>
            <w:hideMark/>
          </w:tcPr>
          <w:p w14:paraId="5C616B1C"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70" w:type="dxa"/>
            <w:tcBorders>
              <w:top w:val="nil"/>
              <w:left w:val="nil"/>
              <w:bottom w:val="single" w:sz="4" w:space="0" w:color="auto"/>
              <w:right w:val="single" w:sz="4" w:space="0" w:color="auto"/>
            </w:tcBorders>
            <w:shd w:val="clear" w:color="auto" w:fill="auto"/>
            <w:vAlign w:val="center"/>
            <w:hideMark/>
          </w:tcPr>
          <w:p w14:paraId="205707B6"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24</w:t>
            </w:r>
          </w:p>
        </w:tc>
        <w:tc>
          <w:tcPr>
            <w:tcW w:w="5434" w:type="dxa"/>
            <w:tcBorders>
              <w:top w:val="nil"/>
              <w:left w:val="nil"/>
              <w:bottom w:val="single" w:sz="4" w:space="0" w:color="auto"/>
              <w:right w:val="single" w:sz="4" w:space="0" w:color="auto"/>
            </w:tcBorders>
            <w:shd w:val="clear" w:color="auto" w:fill="auto"/>
            <w:vAlign w:val="center"/>
            <w:hideMark/>
          </w:tcPr>
          <w:p w14:paraId="45CF923B"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Altura mínima desde el punto focal 40 cm desde el suelo.</w:t>
            </w:r>
          </w:p>
        </w:tc>
        <w:tc>
          <w:tcPr>
            <w:tcW w:w="1080" w:type="dxa"/>
            <w:tcBorders>
              <w:top w:val="nil"/>
              <w:left w:val="nil"/>
              <w:bottom w:val="single" w:sz="4" w:space="0" w:color="auto"/>
              <w:right w:val="single" w:sz="4" w:space="0" w:color="auto"/>
            </w:tcBorders>
            <w:shd w:val="clear" w:color="auto" w:fill="auto"/>
            <w:vAlign w:val="center"/>
            <w:hideMark/>
          </w:tcPr>
          <w:p w14:paraId="4729B55A"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c>
          <w:tcPr>
            <w:tcW w:w="990" w:type="dxa"/>
            <w:tcBorders>
              <w:top w:val="nil"/>
              <w:left w:val="nil"/>
              <w:bottom w:val="single" w:sz="4" w:space="0" w:color="auto"/>
              <w:right w:val="single" w:sz="4" w:space="0" w:color="auto"/>
            </w:tcBorders>
            <w:shd w:val="clear" w:color="auto" w:fill="auto"/>
            <w:vAlign w:val="center"/>
            <w:hideMark/>
          </w:tcPr>
          <w:p w14:paraId="261F2852"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75F7B16B" w14:textId="77777777" w:rsidTr="00FB4D48">
        <w:trPr>
          <w:trHeight w:val="20"/>
        </w:trPr>
        <w:tc>
          <w:tcPr>
            <w:tcW w:w="2276" w:type="dxa"/>
            <w:vMerge/>
            <w:tcBorders>
              <w:left w:val="single" w:sz="4" w:space="0" w:color="auto"/>
              <w:bottom w:val="single" w:sz="4" w:space="0" w:color="auto"/>
              <w:right w:val="single" w:sz="4" w:space="0" w:color="auto"/>
            </w:tcBorders>
            <w:vAlign w:val="center"/>
            <w:hideMark/>
          </w:tcPr>
          <w:p w14:paraId="7271D3F2"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70" w:type="dxa"/>
            <w:tcBorders>
              <w:top w:val="nil"/>
              <w:left w:val="nil"/>
              <w:bottom w:val="single" w:sz="4" w:space="0" w:color="auto"/>
              <w:right w:val="single" w:sz="4" w:space="0" w:color="auto"/>
            </w:tcBorders>
            <w:shd w:val="clear" w:color="auto" w:fill="auto"/>
            <w:vAlign w:val="center"/>
            <w:hideMark/>
          </w:tcPr>
          <w:p w14:paraId="13DCE6B3"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25</w:t>
            </w:r>
          </w:p>
        </w:tc>
        <w:tc>
          <w:tcPr>
            <w:tcW w:w="5434" w:type="dxa"/>
            <w:tcBorders>
              <w:top w:val="nil"/>
              <w:left w:val="nil"/>
              <w:bottom w:val="single" w:sz="4" w:space="0" w:color="auto"/>
              <w:right w:val="single" w:sz="4" w:space="0" w:color="auto"/>
            </w:tcBorders>
            <w:shd w:val="clear" w:color="auto" w:fill="auto"/>
            <w:vAlign w:val="center"/>
            <w:hideMark/>
          </w:tcPr>
          <w:p w14:paraId="1C8B1734" w14:textId="77777777" w:rsidR="007B647A" w:rsidRPr="007D5A9E" w:rsidRDefault="007B647A" w:rsidP="007B647A">
            <w:pPr>
              <w:spacing w:after="0" w:line="240" w:lineRule="auto"/>
              <w:jc w:val="both"/>
              <w:rPr>
                <w:rFonts w:ascii="Times New Roman" w:hAnsi="Times New Roman" w:cs="Times New Roman"/>
                <w:bCs/>
                <w:color w:val="000000"/>
                <w:lang w:val="es-ES_tradnl" w:eastAsia="es-HN"/>
              </w:rPr>
            </w:pPr>
            <w:r w:rsidRPr="007D5A9E">
              <w:rPr>
                <w:rFonts w:ascii="Times New Roman" w:hAnsi="Times New Roman" w:cs="Times New Roman"/>
                <w:bCs/>
                <w:color w:val="000000"/>
                <w:lang w:val="es-ES_tradnl" w:eastAsia="es-HN"/>
              </w:rPr>
              <w:t xml:space="preserve">Pantalla para visualización de los parámetros 10 -17 pulgadas o más. </w:t>
            </w:r>
          </w:p>
        </w:tc>
        <w:tc>
          <w:tcPr>
            <w:tcW w:w="1080" w:type="dxa"/>
            <w:tcBorders>
              <w:top w:val="nil"/>
              <w:left w:val="nil"/>
              <w:bottom w:val="single" w:sz="4" w:space="0" w:color="auto"/>
              <w:right w:val="single" w:sz="4" w:space="0" w:color="auto"/>
            </w:tcBorders>
            <w:shd w:val="clear" w:color="auto" w:fill="auto"/>
            <w:vAlign w:val="center"/>
            <w:hideMark/>
          </w:tcPr>
          <w:p w14:paraId="1F05E5E2"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4050C739"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 </w:t>
            </w:r>
          </w:p>
        </w:tc>
      </w:tr>
      <w:tr w:rsidR="007B647A" w:rsidRPr="00130F20" w14:paraId="3F088827" w14:textId="77777777" w:rsidTr="00FB4D48">
        <w:trPr>
          <w:trHeight w:val="20"/>
        </w:trPr>
        <w:tc>
          <w:tcPr>
            <w:tcW w:w="2276" w:type="dxa"/>
            <w:vMerge/>
            <w:tcBorders>
              <w:left w:val="single" w:sz="4" w:space="0" w:color="auto"/>
              <w:bottom w:val="single" w:sz="4" w:space="0" w:color="auto"/>
              <w:right w:val="single" w:sz="4" w:space="0" w:color="auto"/>
            </w:tcBorders>
            <w:vAlign w:val="center"/>
          </w:tcPr>
          <w:p w14:paraId="3A5E3C4C"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70" w:type="dxa"/>
            <w:tcBorders>
              <w:top w:val="nil"/>
              <w:left w:val="nil"/>
              <w:bottom w:val="single" w:sz="4" w:space="0" w:color="auto"/>
              <w:right w:val="single" w:sz="4" w:space="0" w:color="auto"/>
            </w:tcBorders>
            <w:shd w:val="clear" w:color="auto" w:fill="auto"/>
            <w:vAlign w:val="center"/>
          </w:tcPr>
          <w:p w14:paraId="4C3C1523"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26</w:t>
            </w:r>
          </w:p>
        </w:tc>
        <w:tc>
          <w:tcPr>
            <w:tcW w:w="5434" w:type="dxa"/>
            <w:tcBorders>
              <w:top w:val="nil"/>
              <w:left w:val="nil"/>
              <w:bottom w:val="single" w:sz="4" w:space="0" w:color="auto"/>
              <w:right w:val="single" w:sz="4" w:space="0" w:color="auto"/>
            </w:tcBorders>
            <w:shd w:val="clear" w:color="auto" w:fill="auto"/>
            <w:vAlign w:val="center"/>
          </w:tcPr>
          <w:p w14:paraId="3803BE46"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Estructura liviana y de fácil maniobrabilidad con compartimento para alojar chasis y ruedas traseras con sistema de freno.</w:t>
            </w:r>
          </w:p>
        </w:tc>
        <w:tc>
          <w:tcPr>
            <w:tcW w:w="1080" w:type="dxa"/>
            <w:tcBorders>
              <w:top w:val="nil"/>
              <w:left w:val="nil"/>
              <w:bottom w:val="single" w:sz="4" w:space="0" w:color="auto"/>
              <w:right w:val="single" w:sz="4" w:space="0" w:color="auto"/>
            </w:tcBorders>
            <w:shd w:val="clear" w:color="auto" w:fill="auto"/>
            <w:vAlign w:val="center"/>
          </w:tcPr>
          <w:p w14:paraId="02A7661D"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c>
          <w:tcPr>
            <w:tcW w:w="990" w:type="dxa"/>
            <w:tcBorders>
              <w:top w:val="nil"/>
              <w:left w:val="nil"/>
              <w:bottom w:val="single" w:sz="4" w:space="0" w:color="auto"/>
              <w:right w:val="single" w:sz="4" w:space="0" w:color="auto"/>
            </w:tcBorders>
            <w:shd w:val="clear" w:color="auto" w:fill="auto"/>
            <w:vAlign w:val="center"/>
          </w:tcPr>
          <w:p w14:paraId="6B05227A"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r>
      <w:tr w:rsidR="007B647A" w:rsidRPr="00130F20" w14:paraId="13B63722" w14:textId="77777777" w:rsidTr="00FB4D48">
        <w:trPr>
          <w:trHeight w:val="20"/>
        </w:trPr>
        <w:tc>
          <w:tcPr>
            <w:tcW w:w="2276" w:type="dxa"/>
            <w:vMerge/>
            <w:tcBorders>
              <w:left w:val="single" w:sz="4" w:space="0" w:color="auto"/>
              <w:bottom w:val="single" w:sz="4" w:space="0" w:color="auto"/>
              <w:right w:val="single" w:sz="4" w:space="0" w:color="auto"/>
            </w:tcBorders>
            <w:vAlign w:val="center"/>
            <w:hideMark/>
          </w:tcPr>
          <w:p w14:paraId="455C04E1"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70" w:type="dxa"/>
            <w:tcBorders>
              <w:top w:val="nil"/>
              <w:left w:val="nil"/>
              <w:bottom w:val="single" w:sz="4" w:space="0" w:color="auto"/>
              <w:right w:val="single" w:sz="4" w:space="0" w:color="auto"/>
            </w:tcBorders>
            <w:shd w:val="clear" w:color="auto" w:fill="auto"/>
            <w:vAlign w:val="center"/>
            <w:hideMark/>
          </w:tcPr>
          <w:p w14:paraId="7633F4DE"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27</w:t>
            </w:r>
          </w:p>
        </w:tc>
        <w:tc>
          <w:tcPr>
            <w:tcW w:w="5434" w:type="dxa"/>
            <w:tcBorders>
              <w:top w:val="nil"/>
              <w:left w:val="nil"/>
              <w:bottom w:val="single" w:sz="4" w:space="0" w:color="auto"/>
              <w:right w:val="single" w:sz="4" w:space="0" w:color="auto"/>
            </w:tcBorders>
            <w:shd w:val="clear" w:color="auto" w:fill="auto"/>
            <w:vAlign w:val="center"/>
            <w:hideMark/>
          </w:tcPr>
          <w:p w14:paraId="4245CD47"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Algoritmos de carga automatizada para realizar exposiciones a demanda.</w:t>
            </w:r>
          </w:p>
        </w:tc>
        <w:tc>
          <w:tcPr>
            <w:tcW w:w="1080" w:type="dxa"/>
            <w:tcBorders>
              <w:top w:val="nil"/>
              <w:left w:val="nil"/>
              <w:bottom w:val="single" w:sz="4" w:space="0" w:color="auto"/>
              <w:right w:val="single" w:sz="4" w:space="0" w:color="auto"/>
            </w:tcBorders>
            <w:shd w:val="clear" w:color="auto" w:fill="auto"/>
            <w:vAlign w:val="center"/>
            <w:hideMark/>
          </w:tcPr>
          <w:p w14:paraId="0AE0F48A"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7311FA24"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1033709E" w14:textId="77777777" w:rsidTr="00FB4D48">
        <w:trPr>
          <w:trHeight w:val="20"/>
        </w:trPr>
        <w:tc>
          <w:tcPr>
            <w:tcW w:w="2276" w:type="dxa"/>
            <w:vMerge/>
            <w:tcBorders>
              <w:left w:val="single" w:sz="4" w:space="0" w:color="auto"/>
              <w:bottom w:val="single" w:sz="4" w:space="0" w:color="auto"/>
              <w:right w:val="single" w:sz="4" w:space="0" w:color="auto"/>
            </w:tcBorders>
            <w:vAlign w:val="center"/>
            <w:hideMark/>
          </w:tcPr>
          <w:p w14:paraId="506DD729"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70" w:type="dxa"/>
            <w:tcBorders>
              <w:top w:val="nil"/>
              <w:left w:val="nil"/>
              <w:bottom w:val="single" w:sz="4" w:space="0" w:color="auto"/>
              <w:right w:val="single" w:sz="4" w:space="0" w:color="auto"/>
            </w:tcBorders>
            <w:shd w:val="clear" w:color="auto" w:fill="auto"/>
            <w:vAlign w:val="center"/>
            <w:hideMark/>
          </w:tcPr>
          <w:p w14:paraId="20E4287F"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28</w:t>
            </w:r>
          </w:p>
        </w:tc>
        <w:tc>
          <w:tcPr>
            <w:tcW w:w="5434" w:type="dxa"/>
            <w:tcBorders>
              <w:top w:val="nil"/>
              <w:left w:val="nil"/>
              <w:bottom w:val="single" w:sz="4" w:space="0" w:color="auto"/>
              <w:right w:val="single" w:sz="4" w:space="0" w:color="auto"/>
            </w:tcBorders>
            <w:shd w:val="clear" w:color="auto" w:fill="auto"/>
            <w:vAlign w:val="center"/>
            <w:hideMark/>
          </w:tcPr>
          <w:p w14:paraId="6BF2597D"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Con batería de respaldo integrada.</w:t>
            </w:r>
          </w:p>
        </w:tc>
        <w:tc>
          <w:tcPr>
            <w:tcW w:w="1080" w:type="dxa"/>
            <w:tcBorders>
              <w:top w:val="nil"/>
              <w:left w:val="nil"/>
              <w:bottom w:val="single" w:sz="4" w:space="0" w:color="auto"/>
              <w:right w:val="single" w:sz="4" w:space="0" w:color="auto"/>
            </w:tcBorders>
            <w:shd w:val="clear" w:color="auto" w:fill="auto"/>
            <w:vAlign w:val="center"/>
            <w:hideMark/>
          </w:tcPr>
          <w:p w14:paraId="4B6009F2"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3E6A545E"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4AE22500" w14:textId="77777777" w:rsidTr="00FB4D48">
        <w:trPr>
          <w:trHeight w:val="20"/>
        </w:trPr>
        <w:tc>
          <w:tcPr>
            <w:tcW w:w="2276" w:type="dxa"/>
            <w:vMerge/>
            <w:tcBorders>
              <w:left w:val="single" w:sz="4" w:space="0" w:color="auto"/>
              <w:bottom w:val="single" w:sz="4" w:space="0" w:color="auto"/>
              <w:right w:val="single" w:sz="4" w:space="0" w:color="auto"/>
            </w:tcBorders>
            <w:vAlign w:val="center"/>
            <w:hideMark/>
          </w:tcPr>
          <w:p w14:paraId="20742867"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70" w:type="dxa"/>
            <w:tcBorders>
              <w:top w:val="nil"/>
              <w:left w:val="nil"/>
              <w:bottom w:val="single" w:sz="4" w:space="0" w:color="auto"/>
              <w:right w:val="single" w:sz="4" w:space="0" w:color="auto"/>
            </w:tcBorders>
            <w:shd w:val="clear" w:color="auto" w:fill="auto"/>
            <w:vAlign w:val="center"/>
            <w:hideMark/>
          </w:tcPr>
          <w:p w14:paraId="233ECA71"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29</w:t>
            </w:r>
          </w:p>
        </w:tc>
        <w:tc>
          <w:tcPr>
            <w:tcW w:w="5434" w:type="dxa"/>
            <w:tcBorders>
              <w:top w:val="nil"/>
              <w:left w:val="nil"/>
              <w:bottom w:val="single" w:sz="4" w:space="0" w:color="auto"/>
              <w:right w:val="single" w:sz="4" w:space="0" w:color="auto"/>
            </w:tcBorders>
            <w:shd w:val="clear" w:color="auto" w:fill="auto"/>
            <w:vAlign w:val="center"/>
            <w:hideMark/>
          </w:tcPr>
          <w:p w14:paraId="3AE90E6B"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Voltaje: 110 V  60 HZ.</w:t>
            </w:r>
          </w:p>
        </w:tc>
        <w:tc>
          <w:tcPr>
            <w:tcW w:w="1080" w:type="dxa"/>
            <w:tcBorders>
              <w:top w:val="nil"/>
              <w:left w:val="nil"/>
              <w:bottom w:val="single" w:sz="4" w:space="0" w:color="auto"/>
              <w:right w:val="single" w:sz="4" w:space="0" w:color="auto"/>
            </w:tcBorders>
            <w:shd w:val="clear" w:color="auto" w:fill="auto"/>
            <w:vAlign w:val="center"/>
            <w:hideMark/>
          </w:tcPr>
          <w:p w14:paraId="19DAEFA5"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7F285F6F"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6FF82158" w14:textId="77777777" w:rsidTr="00FB4D48">
        <w:trPr>
          <w:trHeight w:val="20"/>
        </w:trPr>
        <w:tc>
          <w:tcPr>
            <w:tcW w:w="2276" w:type="dxa"/>
            <w:vMerge/>
            <w:tcBorders>
              <w:left w:val="single" w:sz="4" w:space="0" w:color="auto"/>
              <w:bottom w:val="single" w:sz="4" w:space="0" w:color="auto"/>
              <w:right w:val="single" w:sz="4" w:space="0" w:color="auto"/>
            </w:tcBorders>
            <w:vAlign w:val="center"/>
            <w:hideMark/>
          </w:tcPr>
          <w:p w14:paraId="60B25E9E"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70" w:type="dxa"/>
            <w:tcBorders>
              <w:top w:val="nil"/>
              <w:left w:val="nil"/>
              <w:bottom w:val="single" w:sz="4" w:space="0" w:color="auto"/>
              <w:right w:val="single" w:sz="4" w:space="0" w:color="auto"/>
            </w:tcBorders>
            <w:shd w:val="clear" w:color="auto" w:fill="auto"/>
            <w:vAlign w:val="center"/>
            <w:hideMark/>
          </w:tcPr>
          <w:p w14:paraId="35E4C9A3"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30</w:t>
            </w:r>
          </w:p>
        </w:tc>
        <w:tc>
          <w:tcPr>
            <w:tcW w:w="5434" w:type="dxa"/>
            <w:tcBorders>
              <w:top w:val="nil"/>
              <w:left w:val="nil"/>
              <w:bottom w:val="single" w:sz="4" w:space="0" w:color="auto"/>
              <w:right w:val="single" w:sz="4" w:space="0" w:color="auto"/>
            </w:tcBorders>
            <w:shd w:val="clear" w:color="auto" w:fill="auto"/>
            <w:vAlign w:val="center"/>
            <w:hideMark/>
          </w:tcPr>
          <w:p w14:paraId="25183DD2"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Cable de conexión retráctil con un longitud de 3 a 6 mts.</w:t>
            </w:r>
          </w:p>
        </w:tc>
        <w:tc>
          <w:tcPr>
            <w:tcW w:w="1080" w:type="dxa"/>
            <w:tcBorders>
              <w:top w:val="nil"/>
              <w:left w:val="nil"/>
              <w:bottom w:val="single" w:sz="4" w:space="0" w:color="auto"/>
              <w:right w:val="single" w:sz="4" w:space="0" w:color="auto"/>
            </w:tcBorders>
            <w:shd w:val="clear" w:color="auto" w:fill="auto"/>
            <w:vAlign w:val="center"/>
            <w:hideMark/>
          </w:tcPr>
          <w:p w14:paraId="2E085F55"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123E02A5"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0EBCDC8E" w14:textId="77777777" w:rsidTr="00FB4D48">
        <w:trPr>
          <w:trHeight w:val="20"/>
        </w:trPr>
        <w:tc>
          <w:tcPr>
            <w:tcW w:w="2276" w:type="dxa"/>
            <w:vMerge w:val="restart"/>
            <w:tcBorders>
              <w:left w:val="single" w:sz="4" w:space="0" w:color="auto"/>
              <w:right w:val="single" w:sz="4" w:space="0" w:color="auto"/>
            </w:tcBorders>
            <w:vAlign w:val="center"/>
          </w:tcPr>
          <w:p w14:paraId="1D243005"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70" w:type="dxa"/>
            <w:tcBorders>
              <w:top w:val="nil"/>
              <w:left w:val="nil"/>
              <w:bottom w:val="single" w:sz="4" w:space="0" w:color="auto"/>
              <w:right w:val="single" w:sz="4" w:space="0" w:color="auto"/>
            </w:tcBorders>
            <w:shd w:val="clear" w:color="auto" w:fill="auto"/>
            <w:vAlign w:val="center"/>
          </w:tcPr>
          <w:p w14:paraId="1052FDD2"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31</w:t>
            </w:r>
          </w:p>
        </w:tc>
        <w:tc>
          <w:tcPr>
            <w:tcW w:w="5434" w:type="dxa"/>
            <w:tcBorders>
              <w:top w:val="nil"/>
              <w:left w:val="nil"/>
              <w:bottom w:val="single" w:sz="4" w:space="0" w:color="auto"/>
              <w:right w:val="single" w:sz="4" w:space="0" w:color="auto"/>
            </w:tcBorders>
            <w:shd w:val="clear" w:color="auto" w:fill="auto"/>
            <w:vAlign w:val="center"/>
          </w:tcPr>
          <w:p w14:paraId="5AE01823"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Manual de Usuario en español físico y digital.</w:t>
            </w:r>
          </w:p>
        </w:tc>
        <w:tc>
          <w:tcPr>
            <w:tcW w:w="1080" w:type="dxa"/>
            <w:tcBorders>
              <w:top w:val="nil"/>
              <w:left w:val="nil"/>
              <w:bottom w:val="single" w:sz="4" w:space="0" w:color="auto"/>
              <w:right w:val="single" w:sz="4" w:space="0" w:color="auto"/>
            </w:tcBorders>
            <w:shd w:val="clear" w:color="auto" w:fill="auto"/>
            <w:vAlign w:val="center"/>
          </w:tcPr>
          <w:p w14:paraId="620ACF0E"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c>
          <w:tcPr>
            <w:tcW w:w="990" w:type="dxa"/>
            <w:tcBorders>
              <w:top w:val="nil"/>
              <w:left w:val="nil"/>
              <w:bottom w:val="single" w:sz="4" w:space="0" w:color="auto"/>
              <w:right w:val="single" w:sz="4" w:space="0" w:color="auto"/>
            </w:tcBorders>
            <w:shd w:val="clear" w:color="auto" w:fill="auto"/>
            <w:vAlign w:val="center"/>
          </w:tcPr>
          <w:p w14:paraId="53B62BD8"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r>
      <w:tr w:rsidR="007B647A" w:rsidRPr="00130F20" w14:paraId="06381A0E" w14:textId="77777777" w:rsidTr="00FB4D48">
        <w:trPr>
          <w:trHeight w:val="20"/>
        </w:trPr>
        <w:tc>
          <w:tcPr>
            <w:tcW w:w="2276" w:type="dxa"/>
            <w:vMerge/>
            <w:tcBorders>
              <w:left w:val="single" w:sz="4" w:space="0" w:color="auto"/>
              <w:bottom w:val="single" w:sz="4" w:space="0" w:color="auto"/>
              <w:right w:val="single" w:sz="4" w:space="0" w:color="auto"/>
            </w:tcBorders>
            <w:vAlign w:val="center"/>
          </w:tcPr>
          <w:p w14:paraId="7E65FA51"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70" w:type="dxa"/>
            <w:tcBorders>
              <w:top w:val="nil"/>
              <w:left w:val="nil"/>
              <w:bottom w:val="single" w:sz="4" w:space="0" w:color="auto"/>
              <w:right w:val="single" w:sz="4" w:space="0" w:color="auto"/>
            </w:tcBorders>
            <w:shd w:val="clear" w:color="auto" w:fill="auto"/>
            <w:vAlign w:val="center"/>
          </w:tcPr>
          <w:p w14:paraId="2940E140"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32</w:t>
            </w:r>
          </w:p>
        </w:tc>
        <w:tc>
          <w:tcPr>
            <w:tcW w:w="5434" w:type="dxa"/>
            <w:tcBorders>
              <w:top w:val="nil"/>
              <w:left w:val="nil"/>
              <w:bottom w:val="single" w:sz="4" w:space="0" w:color="auto"/>
              <w:right w:val="single" w:sz="4" w:space="0" w:color="auto"/>
            </w:tcBorders>
            <w:shd w:val="clear" w:color="auto" w:fill="auto"/>
            <w:vAlign w:val="center"/>
          </w:tcPr>
          <w:p w14:paraId="390E166A"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Manual de Servicio Técnico en español físico y digital.</w:t>
            </w:r>
          </w:p>
        </w:tc>
        <w:tc>
          <w:tcPr>
            <w:tcW w:w="1080" w:type="dxa"/>
            <w:tcBorders>
              <w:top w:val="nil"/>
              <w:left w:val="nil"/>
              <w:bottom w:val="single" w:sz="4" w:space="0" w:color="auto"/>
              <w:right w:val="single" w:sz="4" w:space="0" w:color="auto"/>
            </w:tcBorders>
            <w:shd w:val="clear" w:color="auto" w:fill="auto"/>
            <w:vAlign w:val="center"/>
          </w:tcPr>
          <w:p w14:paraId="6C7EA2E4"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c>
          <w:tcPr>
            <w:tcW w:w="990" w:type="dxa"/>
            <w:tcBorders>
              <w:top w:val="nil"/>
              <w:left w:val="nil"/>
              <w:bottom w:val="single" w:sz="4" w:space="0" w:color="auto"/>
              <w:right w:val="single" w:sz="4" w:space="0" w:color="auto"/>
            </w:tcBorders>
            <w:shd w:val="clear" w:color="auto" w:fill="auto"/>
            <w:vAlign w:val="center"/>
          </w:tcPr>
          <w:p w14:paraId="513C027B"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r>
      <w:tr w:rsidR="007B647A" w:rsidRPr="007D5A9E" w14:paraId="021A71F7" w14:textId="77777777" w:rsidTr="00FB4D48">
        <w:trPr>
          <w:trHeight w:val="20"/>
        </w:trPr>
        <w:tc>
          <w:tcPr>
            <w:tcW w:w="82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14C37BF" w14:textId="77777777" w:rsidR="007B647A" w:rsidRPr="007D5A9E" w:rsidRDefault="007B647A" w:rsidP="007B647A">
            <w:pPr>
              <w:spacing w:after="0" w:line="240" w:lineRule="auto"/>
              <w:jc w:val="center"/>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TOTAL DE ESPECIFICACIONES TÉCNICAS</w:t>
            </w:r>
          </w:p>
        </w:tc>
        <w:tc>
          <w:tcPr>
            <w:tcW w:w="1080" w:type="dxa"/>
            <w:tcBorders>
              <w:top w:val="nil"/>
              <w:left w:val="nil"/>
              <w:bottom w:val="single" w:sz="4" w:space="0" w:color="auto"/>
              <w:right w:val="single" w:sz="4" w:space="0" w:color="auto"/>
            </w:tcBorders>
            <w:shd w:val="clear" w:color="auto" w:fill="auto"/>
            <w:vAlign w:val="center"/>
            <w:hideMark/>
          </w:tcPr>
          <w:p w14:paraId="540357C1"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1F4A57E3"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bl>
    <w:p w14:paraId="4B92C3AE" w14:textId="77777777" w:rsidR="007B647A" w:rsidRPr="007D5A9E" w:rsidRDefault="007B647A" w:rsidP="007B647A">
      <w:pPr>
        <w:spacing w:after="0" w:line="240" w:lineRule="auto"/>
        <w:rPr>
          <w:rFonts w:ascii="Times New Roman" w:hAnsi="Times New Roman" w:cs="Times New Roman"/>
        </w:rPr>
      </w:pPr>
    </w:p>
    <w:p w14:paraId="5869D7D5" w14:textId="77777777" w:rsidR="007B647A" w:rsidRPr="007D5A9E" w:rsidRDefault="007B647A" w:rsidP="007B647A">
      <w:pPr>
        <w:spacing w:after="0" w:line="240" w:lineRule="auto"/>
        <w:rPr>
          <w:rFonts w:ascii="Times New Roman" w:hAnsi="Times New Roman" w:cs="Times New Roman"/>
        </w:rPr>
      </w:pPr>
    </w:p>
    <w:p w14:paraId="6F89ED41" w14:textId="77777777" w:rsidR="007B647A" w:rsidRPr="007D5A9E" w:rsidRDefault="007B647A" w:rsidP="007B647A">
      <w:pPr>
        <w:spacing w:after="0" w:line="240" w:lineRule="auto"/>
        <w:rPr>
          <w:rFonts w:ascii="Times New Roman" w:hAnsi="Times New Roman" w:cs="Times New Roman"/>
        </w:rPr>
      </w:pPr>
    </w:p>
    <w:tbl>
      <w:tblPr>
        <w:tblW w:w="10283" w:type="dxa"/>
        <w:tblInd w:w="-365" w:type="dxa"/>
        <w:tblLayout w:type="fixed"/>
        <w:tblCellMar>
          <w:left w:w="70" w:type="dxa"/>
          <w:right w:w="70" w:type="dxa"/>
        </w:tblCellMar>
        <w:tblLook w:val="04A0" w:firstRow="1" w:lastRow="0" w:firstColumn="1" w:lastColumn="0" w:noHBand="0" w:noVBand="1"/>
      </w:tblPr>
      <w:tblGrid>
        <w:gridCol w:w="2160"/>
        <w:gridCol w:w="540"/>
        <w:gridCol w:w="5598"/>
        <w:gridCol w:w="993"/>
        <w:gridCol w:w="992"/>
      </w:tblGrid>
      <w:tr w:rsidR="007B647A" w:rsidRPr="007D5A9E" w14:paraId="0942E9D2" w14:textId="77777777" w:rsidTr="00381996">
        <w:trPr>
          <w:trHeight w:val="20"/>
          <w:tblHeader/>
        </w:trPr>
        <w:tc>
          <w:tcPr>
            <w:tcW w:w="1028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FBF84" w14:textId="77777777" w:rsidR="007B647A" w:rsidRPr="007D5A9E" w:rsidRDefault="007B647A" w:rsidP="007B647A">
            <w:pPr>
              <w:spacing w:after="0" w:line="240" w:lineRule="auto"/>
              <w:jc w:val="center"/>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PARTIDA NO. 6</w:t>
            </w:r>
          </w:p>
        </w:tc>
      </w:tr>
      <w:tr w:rsidR="007B647A" w:rsidRPr="00130F20" w14:paraId="0D6D46A0" w14:textId="77777777" w:rsidTr="00381996">
        <w:trPr>
          <w:trHeight w:val="20"/>
          <w:tblHeader/>
        </w:trPr>
        <w:tc>
          <w:tcPr>
            <w:tcW w:w="1028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0DFF9" w14:textId="77777777" w:rsidR="007B647A" w:rsidRPr="007D5A9E" w:rsidRDefault="007B647A" w:rsidP="007B647A">
            <w:pPr>
              <w:spacing w:after="0" w:line="240" w:lineRule="auto"/>
              <w:jc w:val="center"/>
              <w:rPr>
                <w:rFonts w:ascii="Times New Roman" w:hAnsi="Times New Roman" w:cs="Times New Roman"/>
                <w:b/>
                <w:color w:val="000000"/>
                <w:lang w:val="es-ES_tradnl" w:eastAsia="es-HN"/>
              </w:rPr>
            </w:pPr>
            <w:r w:rsidRPr="007D5A9E">
              <w:rPr>
                <w:rFonts w:ascii="Times New Roman" w:hAnsi="Times New Roman" w:cs="Times New Roman"/>
                <w:b/>
                <w:color w:val="000000"/>
                <w:lang w:val="es-ES_tradnl" w:eastAsia="es-HN"/>
              </w:rPr>
              <w:t>Ventilador Mecánico con Modo de Adulto/Pediátrico/Neonatal</w:t>
            </w:r>
          </w:p>
        </w:tc>
      </w:tr>
      <w:tr w:rsidR="007B647A" w:rsidRPr="007D5A9E" w14:paraId="2518629F" w14:textId="77777777" w:rsidTr="00381996">
        <w:trPr>
          <w:trHeight w:val="20"/>
          <w:tblHeader/>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343B2292" w14:textId="77777777" w:rsidR="007B647A" w:rsidRPr="007D5A9E" w:rsidRDefault="007B647A" w:rsidP="007B647A">
            <w:pPr>
              <w:spacing w:after="0" w:line="240" w:lineRule="auto"/>
              <w:jc w:val="center"/>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Cantidad</w:t>
            </w:r>
          </w:p>
        </w:tc>
        <w:tc>
          <w:tcPr>
            <w:tcW w:w="8123" w:type="dxa"/>
            <w:gridSpan w:val="4"/>
            <w:tcBorders>
              <w:top w:val="single" w:sz="4" w:space="0" w:color="auto"/>
              <w:left w:val="nil"/>
              <w:bottom w:val="single" w:sz="4" w:space="0" w:color="auto"/>
              <w:right w:val="single" w:sz="4" w:space="0" w:color="auto"/>
            </w:tcBorders>
            <w:shd w:val="clear" w:color="auto" w:fill="auto"/>
            <w:noWrap/>
            <w:vAlign w:val="center"/>
            <w:hideMark/>
          </w:tcPr>
          <w:p w14:paraId="5BAA0897"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w:t>
            </w:r>
          </w:p>
        </w:tc>
      </w:tr>
      <w:tr w:rsidR="007B647A" w:rsidRPr="007D5A9E" w14:paraId="1191A8A7" w14:textId="77777777" w:rsidTr="00381996">
        <w:trPr>
          <w:trHeight w:val="386"/>
          <w:tblHeader/>
        </w:trPr>
        <w:tc>
          <w:tcPr>
            <w:tcW w:w="82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C3877" w14:textId="77777777" w:rsidR="007B647A" w:rsidRPr="007D5A9E" w:rsidRDefault="007B647A" w:rsidP="007B647A">
            <w:pPr>
              <w:spacing w:after="0" w:line="240" w:lineRule="auto"/>
              <w:jc w:val="center"/>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Especificaciones Técnicas Mínimas Requeridas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55F0ABE" w14:textId="77777777" w:rsidR="007B647A" w:rsidRPr="007D5A9E" w:rsidRDefault="007B647A" w:rsidP="007B647A">
            <w:pPr>
              <w:spacing w:after="0" w:line="240" w:lineRule="auto"/>
              <w:jc w:val="center"/>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Cumple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2BE8E0" w14:textId="77777777" w:rsidR="007B647A" w:rsidRPr="007D5A9E" w:rsidRDefault="007B647A" w:rsidP="007B647A">
            <w:pPr>
              <w:spacing w:after="0" w:line="240" w:lineRule="auto"/>
              <w:jc w:val="center"/>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No Cumple</w:t>
            </w:r>
          </w:p>
        </w:tc>
      </w:tr>
      <w:tr w:rsidR="007B647A" w:rsidRPr="00130F20" w14:paraId="69D52294" w14:textId="77777777" w:rsidTr="00381996">
        <w:trPr>
          <w:trHeight w:val="20"/>
        </w:trPr>
        <w:tc>
          <w:tcPr>
            <w:tcW w:w="2160" w:type="dxa"/>
            <w:vMerge w:val="restart"/>
            <w:tcBorders>
              <w:top w:val="nil"/>
              <w:left w:val="single" w:sz="4" w:space="0" w:color="auto"/>
              <w:bottom w:val="single" w:sz="4" w:space="0" w:color="auto"/>
              <w:right w:val="single" w:sz="4" w:space="0" w:color="auto"/>
            </w:tcBorders>
            <w:shd w:val="clear" w:color="auto" w:fill="auto"/>
            <w:noWrap/>
            <w:vAlign w:val="center"/>
          </w:tcPr>
          <w:p w14:paraId="1BFFC8E4" w14:textId="77777777" w:rsidR="007B647A" w:rsidRPr="007D5A9E" w:rsidRDefault="007B647A" w:rsidP="007B647A">
            <w:pPr>
              <w:pStyle w:val="Prrafodelista"/>
              <w:numPr>
                <w:ilvl w:val="0"/>
                <w:numId w:val="45"/>
              </w:numPr>
              <w:spacing w:after="0" w:line="240" w:lineRule="auto"/>
              <w:ind w:left="200" w:hanging="200"/>
              <w:contextualSpacing w:val="0"/>
              <w:rPr>
                <w:rFonts w:ascii="Times New Roman" w:hAnsi="Times New Roman" w:cs="Times New Roman"/>
                <w:b/>
                <w:color w:val="000000"/>
                <w:lang w:val="es-ES_tradnl" w:eastAsia="es-HN"/>
              </w:rPr>
            </w:pPr>
            <w:r w:rsidRPr="007D5A9E">
              <w:rPr>
                <w:rFonts w:ascii="Times New Roman" w:hAnsi="Times New Roman" w:cs="Times New Roman"/>
                <w:b/>
                <w:bCs/>
                <w:color w:val="000000"/>
                <w:lang w:val="es-ES_tradnl" w:eastAsia="es-HN"/>
              </w:rPr>
              <w:t>Especificaciones</w:t>
            </w:r>
          </w:p>
        </w:tc>
        <w:tc>
          <w:tcPr>
            <w:tcW w:w="540" w:type="dxa"/>
            <w:tcBorders>
              <w:top w:val="single" w:sz="4" w:space="0" w:color="auto"/>
              <w:left w:val="nil"/>
              <w:bottom w:val="single" w:sz="4" w:space="0" w:color="auto"/>
              <w:right w:val="single" w:sz="4" w:space="0" w:color="auto"/>
            </w:tcBorders>
            <w:shd w:val="clear" w:color="auto" w:fill="auto"/>
            <w:vAlign w:val="center"/>
          </w:tcPr>
          <w:p w14:paraId="3ECA8B79"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w:t>
            </w:r>
          </w:p>
        </w:tc>
        <w:tc>
          <w:tcPr>
            <w:tcW w:w="5598" w:type="dxa"/>
            <w:tcBorders>
              <w:top w:val="single" w:sz="4" w:space="0" w:color="auto"/>
              <w:left w:val="nil"/>
              <w:bottom w:val="single" w:sz="4" w:space="0" w:color="auto"/>
              <w:right w:val="single" w:sz="4" w:space="0" w:color="auto"/>
            </w:tcBorders>
            <w:shd w:val="clear" w:color="auto" w:fill="auto"/>
            <w:vAlign w:val="center"/>
          </w:tcPr>
          <w:p w14:paraId="7B558715"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Equipo que consiste en reemplazar o asistir mecánicamente la ventilación pulmonar espontánea cuando ésta es inexistente o ineficaz para la vida.</w:t>
            </w:r>
          </w:p>
        </w:tc>
        <w:tc>
          <w:tcPr>
            <w:tcW w:w="993" w:type="dxa"/>
            <w:tcBorders>
              <w:top w:val="nil"/>
              <w:left w:val="nil"/>
              <w:bottom w:val="single" w:sz="4" w:space="0" w:color="auto"/>
              <w:right w:val="single" w:sz="4" w:space="0" w:color="auto"/>
            </w:tcBorders>
            <w:shd w:val="clear" w:color="auto" w:fill="auto"/>
            <w:noWrap/>
            <w:vAlign w:val="center"/>
          </w:tcPr>
          <w:p w14:paraId="1B2C2093"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c>
          <w:tcPr>
            <w:tcW w:w="992" w:type="dxa"/>
            <w:tcBorders>
              <w:top w:val="nil"/>
              <w:left w:val="nil"/>
              <w:bottom w:val="single" w:sz="4" w:space="0" w:color="auto"/>
              <w:right w:val="single" w:sz="4" w:space="0" w:color="auto"/>
            </w:tcBorders>
            <w:shd w:val="clear" w:color="auto" w:fill="auto"/>
            <w:noWrap/>
            <w:vAlign w:val="center"/>
          </w:tcPr>
          <w:p w14:paraId="06EA6945"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130F20" w14:paraId="70C00BDB" w14:textId="77777777" w:rsidTr="00381996">
        <w:trPr>
          <w:trHeight w:val="20"/>
        </w:trPr>
        <w:tc>
          <w:tcPr>
            <w:tcW w:w="2160" w:type="dxa"/>
            <w:vMerge/>
            <w:tcBorders>
              <w:left w:val="single" w:sz="4" w:space="0" w:color="auto"/>
              <w:bottom w:val="single" w:sz="4" w:space="0" w:color="auto"/>
              <w:right w:val="single" w:sz="4" w:space="0" w:color="auto"/>
            </w:tcBorders>
            <w:shd w:val="clear" w:color="auto" w:fill="auto"/>
            <w:noWrap/>
            <w:vAlign w:val="center"/>
            <w:hideMark/>
          </w:tcPr>
          <w:p w14:paraId="309C6F8B" w14:textId="77777777" w:rsidR="007B647A" w:rsidRPr="007D5A9E" w:rsidRDefault="007B647A" w:rsidP="007B647A">
            <w:pPr>
              <w:spacing w:after="0" w:line="240" w:lineRule="auto"/>
              <w:jc w:val="center"/>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hideMark/>
          </w:tcPr>
          <w:p w14:paraId="7C6FF0EC"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w:t>
            </w:r>
          </w:p>
        </w:tc>
        <w:tc>
          <w:tcPr>
            <w:tcW w:w="5598" w:type="dxa"/>
            <w:tcBorders>
              <w:top w:val="nil"/>
              <w:left w:val="nil"/>
              <w:bottom w:val="single" w:sz="4" w:space="0" w:color="auto"/>
              <w:right w:val="single" w:sz="4" w:space="0" w:color="auto"/>
            </w:tcBorders>
            <w:shd w:val="clear" w:color="auto" w:fill="auto"/>
            <w:vAlign w:val="center"/>
            <w:hideMark/>
          </w:tcPr>
          <w:p w14:paraId="6D7A8E3C"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Eficacia de filtración de bacterias y virus ≥ 99,99 %.</w:t>
            </w:r>
          </w:p>
        </w:tc>
        <w:tc>
          <w:tcPr>
            <w:tcW w:w="993" w:type="dxa"/>
            <w:tcBorders>
              <w:top w:val="nil"/>
              <w:left w:val="nil"/>
              <w:bottom w:val="single" w:sz="4" w:space="0" w:color="auto"/>
              <w:right w:val="single" w:sz="4" w:space="0" w:color="auto"/>
            </w:tcBorders>
            <w:shd w:val="clear" w:color="auto" w:fill="auto"/>
            <w:noWrap/>
            <w:vAlign w:val="center"/>
            <w:hideMark/>
          </w:tcPr>
          <w:p w14:paraId="11AF816C"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1504B5D3"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5E08BF01" w14:textId="77777777" w:rsidTr="00381996">
        <w:trPr>
          <w:trHeight w:val="20"/>
        </w:trPr>
        <w:tc>
          <w:tcPr>
            <w:tcW w:w="2160" w:type="dxa"/>
            <w:vMerge/>
            <w:tcBorders>
              <w:left w:val="single" w:sz="4" w:space="0" w:color="auto"/>
              <w:bottom w:val="single" w:sz="4" w:space="0" w:color="auto"/>
              <w:right w:val="single" w:sz="4" w:space="0" w:color="auto"/>
            </w:tcBorders>
            <w:vAlign w:val="center"/>
            <w:hideMark/>
          </w:tcPr>
          <w:p w14:paraId="1293D735"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hideMark/>
          </w:tcPr>
          <w:p w14:paraId="4CB3CF77"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3</w:t>
            </w:r>
          </w:p>
        </w:tc>
        <w:tc>
          <w:tcPr>
            <w:tcW w:w="5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ADF73" w14:textId="77777777" w:rsidR="007B647A" w:rsidRPr="007D5A9E" w:rsidRDefault="007B647A" w:rsidP="007B647A">
            <w:pPr>
              <w:spacing w:after="0" w:line="240" w:lineRule="auto"/>
              <w:rPr>
                <w:rFonts w:ascii="Times New Roman" w:hAnsi="Times New Roman" w:cs="Times New Roman"/>
                <w:lang w:val="es-ES_tradnl" w:eastAsia="es-HN"/>
              </w:rPr>
            </w:pPr>
            <w:r w:rsidRPr="007D5A9E">
              <w:rPr>
                <w:rFonts w:ascii="Times New Roman" w:hAnsi="Times New Roman" w:cs="Times New Roman"/>
                <w:lang w:val="es-ES_tradnl"/>
              </w:rPr>
              <w:t>Controlado por microprocesador.</w:t>
            </w:r>
          </w:p>
        </w:tc>
        <w:tc>
          <w:tcPr>
            <w:tcW w:w="993" w:type="dxa"/>
            <w:tcBorders>
              <w:top w:val="nil"/>
              <w:left w:val="nil"/>
              <w:bottom w:val="single" w:sz="4" w:space="0" w:color="auto"/>
              <w:right w:val="single" w:sz="4" w:space="0" w:color="auto"/>
            </w:tcBorders>
            <w:shd w:val="clear" w:color="auto" w:fill="auto"/>
            <w:noWrap/>
            <w:vAlign w:val="center"/>
            <w:hideMark/>
          </w:tcPr>
          <w:p w14:paraId="6CCB02BC"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4334DCD5"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13ABF323" w14:textId="77777777" w:rsidTr="00381996">
        <w:trPr>
          <w:trHeight w:val="20"/>
        </w:trPr>
        <w:tc>
          <w:tcPr>
            <w:tcW w:w="2160" w:type="dxa"/>
            <w:vMerge/>
            <w:tcBorders>
              <w:left w:val="single" w:sz="4" w:space="0" w:color="auto"/>
              <w:bottom w:val="single" w:sz="4" w:space="0" w:color="auto"/>
              <w:right w:val="single" w:sz="4" w:space="0" w:color="auto"/>
            </w:tcBorders>
            <w:vAlign w:val="center"/>
          </w:tcPr>
          <w:p w14:paraId="10946B39"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28E225BA"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4</w:t>
            </w:r>
          </w:p>
        </w:tc>
        <w:tc>
          <w:tcPr>
            <w:tcW w:w="5598" w:type="dxa"/>
            <w:tcBorders>
              <w:top w:val="nil"/>
              <w:left w:val="single" w:sz="4" w:space="0" w:color="auto"/>
              <w:bottom w:val="single" w:sz="4" w:space="0" w:color="auto"/>
              <w:right w:val="single" w:sz="4" w:space="0" w:color="auto"/>
            </w:tcBorders>
            <w:shd w:val="clear" w:color="auto" w:fill="auto"/>
            <w:vAlign w:val="center"/>
          </w:tcPr>
          <w:p w14:paraId="06CE1702" w14:textId="77777777" w:rsidR="007B647A" w:rsidRPr="007D5A9E" w:rsidRDefault="007B647A" w:rsidP="007B647A">
            <w:pPr>
              <w:spacing w:after="0" w:line="240" w:lineRule="auto"/>
              <w:rPr>
                <w:rFonts w:ascii="Times New Roman" w:hAnsi="Times New Roman" w:cs="Times New Roman"/>
                <w:lang w:val="es-ES_tradnl"/>
              </w:rPr>
            </w:pPr>
            <w:r w:rsidRPr="007D5A9E">
              <w:rPr>
                <w:rFonts w:ascii="Times New Roman" w:hAnsi="Times New Roman" w:cs="Times New Roman"/>
                <w:lang w:val="es-ES_tradnl"/>
              </w:rPr>
              <w:t>Con auto chequeo al encenderse.</w:t>
            </w:r>
          </w:p>
        </w:tc>
        <w:tc>
          <w:tcPr>
            <w:tcW w:w="993" w:type="dxa"/>
            <w:tcBorders>
              <w:top w:val="nil"/>
              <w:left w:val="nil"/>
              <w:bottom w:val="single" w:sz="4" w:space="0" w:color="auto"/>
              <w:right w:val="single" w:sz="4" w:space="0" w:color="auto"/>
            </w:tcBorders>
            <w:shd w:val="clear" w:color="auto" w:fill="auto"/>
            <w:noWrap/>
            <w:vAlign w:val="center"/>
          </w:tcPr>
          <w:p w14:paraId="2B555150"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c>
          <w:tcPr>
            <w:tcW w:w="992" w:type="dxa"/>
            <w:tcBorders>
              <w:top w:val="nil"/>
              <w:left w:val="nil"/>
              <w:bottom w:val="single" w:sz="4" w:space="0" w:color="auto"/>
              <w:right w:val="single" w:sz="4" w:space="0" w:color="auto"/>
            </w:tcBorders>
            <w:shd w:val="clear" w:color="auto" w:fill="auto"/>
            <w:noWrap/>
            <w:vAlign w:val="center"/>
          </w:tcPr>
          <w:p w14:paraId="031D3CA3"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130F20" w14:paraId="17BCC919" w14:textId="77777777" w:rsidTr="00381996">
        <w:trPr>
          <w:trHeight w:val="432"/>
        </w:trPr>
        <w:tc>
          <w:tcPr>
            <w:tcW w:w="2160" w:type="dxa"/>
            <w:vMerge/>
            <w:tcBorders>
              <w:left w:val="single" w:sz="4" w:space="0" w:color="auto"/>
              <w:bottom w:val="single" w:sz="4" w:space="0" w:color="auto"/>
              <w:right w:val="single" w:sz="4" w:space="0" w:color="auto"/>
            </w:tcBorders>
            <w:vAlign w:val="center"/>
            <w:hideMark/>
          </w:tcPr>
          <w:p w14:paraId="469B48DA"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hideMark/>
          </w:tcPr>
          <w:p w14:paraId="4E46BA72"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5</w:t>
            </w:r>
          </w:p>
        </w:tc>
        <w:tc>
          <w:tcPr>
            <w:tcW w:w="5598" w:type="dxa"/>
            <w:tcBorders>
              <w:top w:val="nil"/>
              <w:left w:val="nil"/>
              <w:bottom w:val="single" w:sz="4" w:space="0" w:color="auto"/>
              <w:right w:val="single" w:sz="4" w:space="0" w:color="auto"/>
            </w:tcBorders>
            <w:shd w:val="clear" w:color="auto" w:fill="auto"/>
            <w:vAlign w:val="center"/>
            <w:hideMark/>
          </w:tcPr>
          <w:p w14:paraId="0A6B8CCC"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Puerto de muestreo con sistema seguro que evite la desconexión del filtro.</w:t>
            </w:r>
          </w:p>
        </w:tc>
        <w:tc>
          <w:tcPr>
            <w:tcW w:w="993" w:type="dxa"/>
            <w:tcBorders>
              <w:top w:val="nil"/>
              <w:left w:val="nil"/>
              <w:bottom w:val="single" w:sz="4" w:space="0" w:color="auto"/>
              <w:right w:val="single" w:sz="4" w:space="0" w:color="auto"/>
            </w:tcBorders>
            <w:shd w:val="clear" w:color="auto" w:fill="auto"/>
            <w:noWrap/>
            <w:vAlign w:val="center"/>
            <w:hideMark/>
          </w:tcPr>
          <w:p w14:paraId="5B05185E"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6D84B912"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33EB9071" w14:textId="77777777" w:rsidTr="00381996">
        <w:trPr>
          <w:trHeight w:val="307"/>
        </w:trPr>
        <w:tc>
          <w:tcPr>
            <w:tcW w:w="2160" w:type="dxa"/>
            <w:vMerge/>
            <w:tcBorders>
              <w:left w:val="single" w:sz="4" w:space="0" w:color="auto"/>
              <w:bottom w:val="single" w:sz="4" w:space="0" w:color="auto"/>
              <w:right w:val="single" w:sz="4" w:space="0" w:color="auto"/>
            </w:tcBorders>
            <w:vAlign w:val="center"/>
            <w:hideMark/>
          </w:tcPr>
          <w:p w14:paraId="407B8ABD"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hideMark/>
          </w:tcPr>
          <w:p w14:paraId="5E865983"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6</w:t>
            </w:r>
          </w:p>
        </w:tc>
        <w:tc>
          <w:tcPr>
            <w:tcW w:w="5598" w:type="dxa"/>
            <w:tcBorders>
              <w:top w:val="nil"/>
              <w:left w:val="nil"/>
              <w:bottom w:val="single" w:sz="4" w:space="0" w:color="auto"/>
              <w:right w:val="single" w:sz="4" w:space="0" w:color="auto"/>
            </w:tcBorders>
            <w:shd w:val="clear" w:color="auto" w:fill="auto"/>
            <w:vAlign w:val="center"/>
            <w:hideMark/>
          </w:tcPr>
          <w:p w14:paraId="6324E329"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Con sensores de flujo proximal al paciente.</w:t>
            </w:r>
          </w:p>
        </w:tc>
        <w:tc>
          <w:tcPr>
            <w:tcW w:w="993" w:type="dxa"/>
            <w:tcBorders>
              <w:top w:val="nil"/>
              <w:left w:val="nil"/>
              <w:bottom w:val="single" w:sz="4" w:space="0" w:color="auto"/>
              <w:right w:val="single" w:sz="4" w:space="0" w:color="auto"/>
            </w:tcBorders>
            <w:shd w:val="clear" w:color="auto" w:fill="auto"/>
            <w:noWrap/>
            <w:vAlign w:val="center"/>
            <w:hideMark/>
          </w:tcPr>
          <w:p w14:paraId="192B7D4E"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3472D1E8"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2AFF8348" w14:textId="77777777" w:rsidTr="00381996">
        <w:trPr>
          <w:trHeight w:val="20"/>
        </w:trPr>
        <w:tc>
          <w:tcPr>
            <w:tcW w:w="2160" w:type="dxa"/>
            <w:vMerge/>
            <w:tcBorders>
              <w:left w:val="single" w:sz="4" w:space="0" w:color="auto"/>
              <w:bottom w:val="single" w:sz="4" w:space="0" w:color="auto"/>
              <w:right w:val="single" w:sz="4" w:space="0" w:color="auto"/>
            </w:tcBorders>
            <w:vAlign w:val="center"/>
            <w:hideMark/>
          </w:tcPr>
          <w:p w14:paraId="6F110CC0"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hideMark/>
          </w:tcPr>
          <w:p w14:paraId="7C230973"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7</w:t>
            </w:r>
          </w:p>
        </w:tc>
        <w:tc>
          <w:tcPr>
            <w:tcW w:w="5598" w:type="dxa"/>
            <w:tcBorders>
              <w:top w:val="nil"/>
              <w:left w:val="nil"/>
              <w:bottom w:val="single" w:sz="4" w:space="0" w:color="auto"/>
              <w:right w:val="single" w:sz="4" w:space="0" w:color="auto"/>
            </w:tcBorders>
            <w:shd w:val="clear" w:color="auto" w:fill="auto"/>
            <w:vAlign w:val="center"/>
            <w:hideMark/>
          </w:tcPr>
          <w:p w14:paraId="672E699A"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Con filtro bacteriológicos de la fase inspiratoria.</w:t>
            </w:r>
          </w:p>
        </w:tc>
        <w:tc>
          <w:tcPr>
            <w:tcW w:w="993" w:type="dxa"/>
            <w:tcBorders>
              <w:top w:val="nil"/>
              <w:left w:val="nil"/>
              <w:bottom w:val="single" w:sz="4" w:space="0" w:color="auto"/>
              <w:right w:val="single" w:sz="4" w:space="0" w:color="auto"/>
            </w:tcBorders>
            <w:shd w:val="clear" w:color="auto" w:fill="auto"/>
            <w:noWrap/>
            <w:vAlign w:val="center"/>
            <w:hideMark/>
          </w:tcPr>
          <w:p w14:paraId="7A961747"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6B07F2EE"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797CCBFE" w14:textId="77777777" w:rsidTr="00381996">
        <w:trPr>
          <w:trHeight w:val="20"/>
        </w:trPr>
        <w:tc>
          <w:tcPr>
            <w:tcW w:w="2160" w:type="dxa"/>
            <w:vMerge/>
            <w:tcBorders>
              <w:left w:val="single" w:sz="4" w:space="0" w:color="auto"/>
              <w:bottom w:val="single" w:sz="4" w:space="0" w:color="auto"/>
              <w:right w:val="single" w:sz="4" w:space="0" w:color="auto"/>
            </w:tcBorders>
            <w:vAlign w:val="center"/>
            <w:hideMark/>
          </w:tcPr>
          <w:p w14:paraId="275C2D83"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hideMark/>
          </w:tcPr>
          <w:p w14:paraId="164AB197"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8</w:t>
            </w:r>
          </w:p>
        </w:tc>
        <w:tc>
          <w:tcPr>
            <w:tcW w:w="5598" w:type="dxa"/>
            <w:tcBorders>
              <w:top w:val="nil"/>
              <w:left w:val="nil"/>
              <w:bottom w:val="single" w:sz="4" w:space="0" w:color="auto"/>
              <w:right w:val="single" w:sz="4" w:space="0" w:color="auto"/>
            </w:tcBorders>
            <w:shd w:val="clear" w:color="auto" w:fill="auto"/>
            <w:vAlign w:val="center"/>
            <w:hideMark/>
          </w:tcPr>
          <w:p w14:paraId="4A8BADC5"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Con filtro bacteriológicos de la fase espiratoria.</w:t>
            </w:r>
          </w:p>
        </w:tc>
        <w:tc>
          <w:tcPr>
            <w:tcW w:w="993" w:type="dxa"/>
            <w:tcBorders>
              <w:top w:val="nil"/>
              <w:left w:val="nil"/>
              <w:bottom w:val="single" w:sz="4" w:space="0" w:color="auto"/>
              <w:right w:val="single" w:sz="4" w:space="0" w:color="auto"/>
            </w:tcBorders>
            <w:shd w:val="clear" w:color="auto" w:fill="auto"/>
            <w:noWrap/>
            <w:vAlign w:val="center"/>
            <w:hideMark/>
          </w:tcPr>
          <w:p w14:paraId="6B963615"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7CA5A375"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34BE0D27" w14:textId="77777777" w:rsidTr="00381996">
        <w:trPr>
          <w:trHeight w:val="20"/>
        </w:trPr>
        <w:tc>
          <w:tcPr>
            <w:tcW w:w="2160" w:type="dxa"/>
            <w:vMerge/>
            <w:tcBorders>
              <w:left w:val="single" w:sz="4" w:space="0" w:color="auto"/>
              <w:bottom w:val="single" w:sz="4" w:space="0" w:color="auto"/>
              <w:right w:val="single" w:sz="4" w:space="0" w:color="auto"/>
            </w:tcBorders>
            <w:vAlign w:val="center"/>
            <w:hideMark/>
          </w:tcPr>
          <w:p w14:paraId="43AABF4B"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8123" w:type="dxa"/>
            <w:gridSpan w:val="4"/>
            <w:tcBorders>
              <w:top w:val="nil"/>
              <w:left w:val="nil"/>
              <w:bottom w:val="single" w:sz="4" w:space="0" w:color="auto"/>
              <w:right w:val="single" w:sz="4" w:space="0" w:color="auto"/>
            </w:tcBorders>
            <w:shd w:val="clear" w:color="auto" w:fill="auto"/>
            <w:noWrap/>
            <w:vAlign w:val="center"/>
            <w:hideMark/>
          </w:tcPr>
          <w:p w14:paraId="08796901"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b/>
                <w:color w:val="000000"/>
                <w:lang w:val="es-ES_tradnl" w:eastAsia="es-HN"/>
              </w:rPr>
              <w:t>Carro de transporte</w:t>
            </w:r>
          </w:p>
        </w:tc>
      </w:tr>
      <w:tr w:rsidR="007B647A" w:rsidRPr="00130F20" w14:paraId="3F9DF8BF" w14:textId="77777777" w:rsidTr="00381996">
        <w:trPr>
          <w:trHeight w:val="20"/>
        </w:trPr>
        <w:tc>
          <w:tcPr>
            <w:tcW w:w="2160" w:type="dxa"/>
            <w:vMerge/>
            <w:tcBorders>
              <w:left w:val="single" w:sz="4" w:space="0" w:color="auto"/>
              <w:bottom w:val="single" w:sz="4" w:space="0" w:color="auto"/>
              <w:right w:val="single" w:sz="4" w:space="0" w:color="auto"/>
            </w:tcBorders>
            <w:vAlign w:val="center"/>
            <w:hideMark/>
          </w:tcPr>
          <w:p w14:paraId="7A0B5713"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hideMark/>
          </w:tcPr>
          <w:p w14:paraId="20185FCD"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9</w:t>
            </w:r>
          </w:p>
        </w:tc>
        <w:tc>
          <w:tcPr>
            <w:tcW w:w="5598" w:type="dxa"/>
            <w:tcBorders>
              <w:top w:val="nil"/>
              <w:left w:val="nil"/>
              <w:bottom w:val="single" w:sz="4" w:space="0" w:color="auto"/>
              <w:right w:val="single" w:sz="4" w:space="0" w:color="auto"/>
            </w:tcBorders>
            <w:shd w:val="clear" w:color="auto" w:fill="auto"/>
            <w:vAlign w:val="center"/>
            <w:hideMark/>
          </w:tcPr>
          <w:p w14:paraId="62200487"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Desplazable con facilidad y seguridad.</w:t>
            </w:r>
          </w:p>
        </w:tc>
        <w:tc>
          <w:tcPr>
            <w:tcW w:w="993" w:type="dxa"/>
            <w:tcBorders>
              <w:top w:val="nil"/>
              <w:left w:val="nil"/>
              <w:bottom w:val="single" w:sz="4" w:space="0" w:color="auto"/>
              <w:right w:val="single" w:sz="4" w:space="0" w:color="auto"/>
            </w:tcBorders>
            <w:shd w:val="clear" w:color="auto" w:fill="auto"/>
            <w:noWrap/>
            <w:vAlign w:val="center"/>
            <w:hideMark/>
          </w:tcPr>
          <w:p w14:paraId="015A8CB5"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09D4B12E"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672EDC11" w14:textId="77777777" w:rsidTr="00381996">
        <w:trPr>
          <w:trHeight w:val="20"/>
        </w:trPr>
        <w:tc>
          <w:tcPr>
            <w:tcW w:w="2160" w:type="dxa"/>
            <w:vMerge/>
            <w:tcBorders>
              <w:left w:val="single" w:sz="4" w:space="0" w:color="auto"/>
              <w:bottom w:val="single" w:sz="4" w:space="0" w:color="auto"/>
              <w:right w:val="single" w:sz="4" w:space="0" w:color="auto"/>
            </w:tcBorders>
            <w:vAlign w:val="center"/>
            <w:hideMark/>
          </w:tcPr>
          <w:p w14:paraId="2A5C7DDC"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hideMark/>
          </w:tcPr>
          <w:p w14:paraId="39552136"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10</w:t>
            </w:r>
          </w:p>
        </w:tc>
        <w:tc>
          <w:tcPr>
            <w:tcW w:w="5598" w:type="dxa"/>
            <w:tcBorders>
              <w:top w:val="nil"/>
              <w:left w:val="nil"/>
              <w:bottom w:val="single" w:sz="4" w:space="0" w:color="auto"/>
              <w:right w:val="single" w:sz="4" w:space="0" w:color="auto"/>
            </w:tcBorders>
            <w:shd w:val="clear" w:color="auto" w:fill="auto"/>
            <w:vAlign w:val="center"/>
            <w:hideMark/>
          </w:tcPr>
          <w:p w14:paraId="11E7E89D"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Con sistema de frenos en dos ruedas.</w:t>
            </w:r>
          </w:p>
        </w:tc>
        <w:tc>
          <w:tcPr>
            <w:tcW w:w="993" w:type="dxa"/>
            <w:tcBorders>
              <w:top w:val="nil"/>
              <w:left w:val="nil"/>
              <w:bottom w:val="single" w:sz="4" w:space="0" w:color="auto"/>
              <w:right w:val="single" w:sz="4" w:space="0" w:color="auto"/>
            </w:tcBorders>
            <w:shd w:val="clear" w:color="auto" w:fill="auto"/>
            <w:noWrap/>
            <w:vAlign w:val="center"/>
            <w:hideMark/>
          </w:tcPr>
          <w:p w14:paraId="08D39A44"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38D1E444"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470B388F" w14:textId="77777777" w:rsidTr="00381996">
        <w:trPr>
          <w:trHeight w:val="20"/>
        </w:trPr>
        <w:tc>
          <w:tcPr>
            <w:tcW w:w="2160" w:type="dxa"/>
            <w:vMerge/>
            <w:tcBorders>
              <w:left w:val="single" w:sz="4" w:space="0" w:color="auto"/>
              <w:bottom w:val="single" w:sz="4" w:space="0" w:color="auto"/>
              <w:right w:val="single" w:sz="4" w:space="0" w:color="auto"/>
            </w:tcBorders>
            <w:vAlign w:val="center"/>
            <w:hideMark/>
          </w:tcPr>
          <w:p w14:paraId="0BBD7070"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hideMark/>
          </w:tcPr>
          <w:p w14:paraId="7D8F409D"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11</w:t>
            </w:r>
          </w:p>
        </w:tc>
        <w:tc>
          <w:tcPr>
            <w:tcW w:w="5598" w:type="dxa"/>
            <w:tcBorders>
              <w:top w:val="nil"/>
              <w:left w:val="nil"/>
              <w:bottom w:val="single" w:sz="4" w:space="0" w:color="auto"/>
              <w:right w:val="single" w:sz="4" w:space="0" w:color="auto"/>
            </w:tcBorders>
            <w:shd w:val="clear" w:color="auto" w:fill="auto"/>
            <w:vAlign w:val="center"/>
            <w:hideMark/>
          </w:tcPr>
          <w:p w14:paraId="7BAED59F"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Con brazo para sostener el circuito de paciente.</w:t>
            </w:r>
          </w:p>
        </w:tc>
        <w:tc>
          <w:tcPr>
            <w:tcW w:w="993" w:type="dxa"/>
            <w:tcBorders>
              <w:top w:val="nil"/>
              <w:left w:val="nil"/>
              <w:bottom w:val="single" w:sz="4" w:space="0" w:color="auto"/>
              <w:right w:val="single" w:sz="4" w:space="0" w:color="auto"/>
            </w:tcBorders>
            <w:shd w:val="clear" w:color="auto" w:fill="auto"/>
            <w:noWrap/>
            <w:vAlign w:val="center"/>
            <w:hideMark/>
          </w:tcPr>
          <w:p w14:paraId="7D462813"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077C4FBA"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025A9557" w14:textId="77777777" w:rsidTr="00381996">
        <w:trPr>
          <w:trHeight w:val="20"/>
        </w:trPr>
        <w:tc>
          <w:tcPr>
            <w:tcW w:w="2160" w:type="dxa"/>
            <w:vMerge/>
            <w:tcBorders>
              <w:left w:val="single" w:sz="4" w:space="0" w:color="auto"/>
              <w:bottom w:val="single" w:sz="4" w:space="0" w:color="auto"/>
              <w:right w:val="single" w:sz="4" w:space="0" w:color="auto"/>
            </w:tcBorders>
            <w:vAlign w:val="center"/>
            <w:hideMark/>
          </w:tcPr>
          <w:p w14:paraId="1485A350"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8123" w:type="dxa"/>
            <w:gridSpan w:val="4"/>
            <w:tcBorders>
              <w:top w:val="nil"/>
              <w:left w:val="nil"/>
              <w:bottom w:val="single" w:sz="4" w:space="0" w:color="auto"/>
              <w:right w:val="single" w:sz="4" w:space="0" w:color="auto"/>
            </w:tcBorders>
            <w:shd w:val="clear" w:color="auto" w:fill="auto"/>
            <w:noWrap/>
            <w:vAlign w:val="center"/>
          </w:tcPr>
          <w:p w14:paraId="65D6F3F9" w14:textId="77777777" w:rsidR="007B647A" w:rsidRPr="007D5A9E" w:rsidRDefault="007B647A" w:rsidP="007B647A">
            <w:pPr>
              <w:spacing w:after="0" w:line="240" w:lineRule="auto"/>
              <w:jc w:val="both"/>
              <w:rPr>
                <w:rFonts w:ascii="Times New Roman" w:hAnsi="Times New Roman" w:cs="Times New Roman"/>
                <w:b/>
                <w:color w:val="000000"/>
                <w:lang w:val="es-ES_tradnl" w:eastAsia="es-HN"/>
              </w:rPr>
            </w:pPr>
            <w:r w:rsidRPr="007D5A9E">
              <w:rPr>
                <w:rFonts w:ascii="Times New Roman" w:hAnsi="Times New Roman" w:cs="Times New Roman"/>
                <w:b/>
                <w:color w:val="000000"/>
                <w:lang w:val="es-ES_tradnl" w:eastAsia="es-HN"/>
              </w:rPr>
              <w:t>Modos de operación</w:t>
            </w:r>
          </w:p>
        </w:tc>
      </w:tr>
      <w:tr w:rsidR="007B647A" w:rsidRPr="00130F20" w14:paraId="05B31137" w14:textId="77777777" w:rsidTr="00381996">
        <w:trPr>
          <w:trHeight w:val="20"/>
        </w:trPr>
        <w:tc>
          <w:tcPr>
            <w:tcW w:w="2160" w:type="dxa"/>
            <w:vMerge/>
            <w:tcBorders>
              <w:left w:val="single" w:sz="4" w:space="0" w:color="auto"/>
              <w:bottom w:val="single" w:sz="4" w:space="0" w:color="auto"/>
              <w:right w:val="single" w:sz="4" w:space="0" w:color="auto"/>
            </w:tcBorders>
            <w:vAlign w:val="center"/>
            <w:hideMark/>
          </w:tcPr>
          <w:p w14:paraId="681FE413"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2A7D92F5"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12</w:t>
            </w:r>
          </w:p>
        </w:tc>
        <w:tc>
          <w:tcPr>
            <w:tcW w:w="5598" w:type="dxa"/>
            <w:tcBorders>
              <w:top w:val="nil"/>
              <w:left w:val="nil"/>
              <w:bottom w:val="single" w:sz="4" w:space="0" w:color="auto"/>
              <w:right w:val="single" w:sz="4" w:space="0" w:color="auto"/>
            </w:tcBorders>
            <w:shd w:val="clear" w:color="auto" w:fill="auto"/>
            <w:vAlign w:val="center"/>
            <w:hideMark/>
          </w:tcPr>
          <w:p w14:paraId="2E7B9A9F"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Presión positiva continua de la vía aérea.</w:t>
            </w:r>
          </w:p>
        </w:tc>
        <w:tc>
          <w:tcPr>
            <w:tcW w:w="993" w:type="dxa"/>
            <w:tcBorders>
              <w:top w:val="nil"/>
              <w:left w:val="nil"/>
              <w:bottom w:val="single" w:sz="4" w:space="0" w:color="auto"/>
              <w:right w:val="single" w:sz="4" w:space="0" w:color="auto"/>
            </w:tcBorders>
            <w:shd w:val="clear" w:color="auto" w:fill="auto"/>
            <w:noWrap/>
            <w:vAlign w:val="center"/>
            <w:hideMark/>
          </w:tcPr>
          <w:p w14:paraId="56E78287"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0A875ACD"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3A1DCAB8" w14:textId="77777777" w:rsidTr="00381996">
        <w:trPr>
          <w:trHeight w:val="20"/>
        </w:trPr>
        <w:tc>
          <w:tcPr>
            <w:tcW w:w="2160" w:type="dxa"/>
            <w:vMerge/>
            <w:tcBorders>
              <w:left w:val="single" w:sz="4" w:space="0" w:color="auto"/>
              <w:bottom w:val="single" w:sz="4" w:space="0" w:color="auto"/>
              <w:right w:val="single" w:sz="4" w:space="0" w:color="auto"/>
            </w:tcBorders>
            <w:vAlign w:val="center"/>
            <w:hideMark/>
          </w:tcPr>
          <w:p w14:paraId="41A81AEF"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691E2640"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13</w:t>
            </w:r>
          </w:p>
        </w:tc>
        <w:tc>
          <w:tcPr>
            <w:tcW w:w="5598" w:type="dxa"/>
            <w:tcBorders>
              <w:top w:val="nil"/>
              <w:left w:val="nil"/>
              <w:bottom w:val="single" w:sz="4" w:space="0" w:color="auto"/>
              <w:right w:val="single" w:sz="4" w:space="0" w:color="auto"/>
            </w:tcBorders>
            <w:shd w:val="clear" w:color="auto" w:fill="auto"/>
            <w:vAlign w:val="center"/>
            <w:hideMark/>
          </w:tcPr>
          <w:p w14:paraId="44AE66E0"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Ventilación y presión en dos niveles.</w:t>
            </w:r>
          </w:p>
        </w:tc>
        <w:tc>
          <w:tcPr>
            <w:tcW w:w="993" w:type="dxa"/>
            <w:tcBorders>
              <w:top w:val="nil"/>
              <w:left w:val="nil"/>
              <w:bottom w:val="single" w:sz="4" w:space="0" w:color="auto"/>
              <w:right w:val="single" w:sz="4" w:space="0" w:color="auto"/>
            </w:tcBorders>
            <w:shd w:val="clear" w:color="auto" w:fill="auto"/>
            <w:noWrap/>
            <w:vAlign w:val="center"/>
            <w:hideMark/>
          </w:tcPr>
          <w:p w14:paraId="71AD825A"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286EB4E0"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33CEEB5A" w14:textId="77777777" w:rsidTr="00381996">
        <w:trPr>
          <w:trHeight w:val="20"/>
        </w:trPr>
        <w:tc>
          <w:tcPr>
            <w:tcW w:w="2160" w:type="dxa"/>
            <w:vMerge/>
            <w:tcBorders>
              <w:left w:val="single" w:sz="4" w:space="0" w:color="auto"/>
              <w:bottom w:val="single" w:sz="4" w:space="0" w:color="auto"/>
              <w:right w:val="single" w:sz="4" w:space="0" w:color="auto"/>
            </w:tcBorders>
            <w:vAlign w:val="center"/>
            <w:hideMark/>
          </w:tcPr>
          <w:p w14:paraId="23F6CA6A"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4DC0089E"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14</w:t>
            </w:r>
          </w:p>
        </w:tc>
        <w:tc>
          <w:tcPr>
            <w:tcW w:w="5598" w:type="dxa"/>
            <w:tcBorders>
              <w:top w:val="nil"/>
              <w:left w:val="nil"/>
              <w:bottom w:val="single" w:sz="4" w:space="0" w:color="auto"/>
              <w:right w:val="single" w:sz="4" w:space="0" w:color="auto"/>
            </w:tcBorders>
            <w:shd w:val="clear" w:color="auto" w:fill="auto"/>
            <w:vAlign w:val="center"/>
            <w:hideMark/>
          </w:tcPr>
          <w:p w14:paraId="5B177382"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Presión y volumen soporte.</w:t>
            </w:r>
          </w:p>
        </w:tc>
        <w:tc>
          <w:tcPr>
            <w:tcW w:w="993" w:type="dxa"/>
            <w:tcBorders>
              <w:top w:val="nil"/>
              <w:left w:val="nil"/>
              <w:bottom w:val="single" w:sz="4" w:space="0" w:color="auto"/>
              <w:right w:val="single" w:sz="4" w:space="0" w:color="auto"/>
            </w:tcBorders>
            <w:shd w:val="clear" w:color="auto" w:fill="auto"/>
            <w:noWrap/>
            <w:vAlign w:val="center"/>
            <w:hideMark/>
          </w:tcPr>
          <w:p w14:paraId="2DB72176"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658B8089"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58EB648F" w14:textId="77777777" w:rsidTr="00381996">
        <w:trPr>
          <w:trHeight w:val="20"/>
        </w:trPr>
        <w:tc>
          <w:tcPr>
            <w:tcW w:w="2160" w:type="dxa"/>
            <w:vMerge/>
            <w:tcBorders>
              <w:left w:val="single" w:sz="4" w:space="0" w:color="auto"/>
              <w:bottom w:val="single" w:sz="4" w:space="0" w:color="auto"/>
              <w:right w:val="single" w:sz="4" w:space="0" w:color="auto"/>
            </w:tcBorders>
            <w:vAlign w:val="center"/>
            <w:hideMark/>
          </w:tcPr>
          <w:p w14:paraId="24279E89"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1EF9A226"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15</w:t>
            </w:r>
          </w:p>
        </w:tc>
        <w:tc>
          <w:tcPr>
            <w:tcW w:w="5598" w:type="dxa"/>
            <w:tcBorders>
              <w:top w:val="nil"/>
              <w:left w:val="nil"/>
              <w:bottom w:val="single" w:sz="4" w:space="0" w:color="auto"/>
              <w:right w:val="single" w:sz="4" w:space="0" w:color="auto"/>
            </w:tcBorders>
            <w:shd w:val="clear" w:color="auto" w:fill="auto"/>
            <w:vAlign w:val="center"/>
            <w:hideMark/>
          </w:tcPr>
          <w:p w14:paraId="69CE3E01"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Asistido controlado basado por volumen, presión y una combinación de estos.</w:t>
            </w:r>
          </w:p>
        </w:tc>
        <w:tc>
          <w:tcPr>
            <w:tcW w:w="993" w:type="dxa"/>
            <w:tcBorders>
              <w:top w:val="nil"/>
              <w:left w:val="nil"/>
              <w:bottom w:val="single" w:sz="4" w:space="0" w:color="auto"/>
              <w:right w:val="single" w:sz="4" w:space="0" w:color="auto"/>
            </w:tcBorders>
            <w:shd w:val="clear" w:color="auto" w:fill="auto"/>
            <w:noWrap/>
            <w:vAlign w:val="center"/>
            <w:hideMark/>
          </w:tcPr>
          <w:p w14:paraId="282DA107"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79875C43"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6A4BA9A7" w14:textId="77777777" w:rsidTr="00381996">
        <w:trPr>
          <w:trHeight w:val="20"/>
        </w:trPr>
        <w:tc>
          <w:tcPr>
            <w:tcW w:w="2160" w:type="dxa"/>
            <w:vMerge/>
            <w:tcBorders>
              <w:left w:val="single" w:sz="4" w:space="0" w:color="auto"/>
              <w:bottom w:val="single" w:sz="4" w:space="0" w:color="auto"/>
              <w:right w:val="single" w:sz="4" w:space="0" w:color="auto"/>
            </w:tcBorders>
            <w:vAlign w:val="center"/>
            <w:hideMark/>
          </w:tcPr>
          <w:p w14:paraId="597DA348"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43EDD91F"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16</w:t>
            </w:r>
          </w:p>
        </w:tc>
        <w:tc>
          <w:tcPr>
            <w:tcW w:w="5598" w:type="dxa"/>
            <w:tcBorders>
              <w:top w:val="nil"/>
              <w:left w:val="nil"/>
              <w:bottom w:val="single" w:sz="4" w:space="0" w:color="auto"/>
              <w:right w:val="single" w:sz="4" w:space="0" w:color="auto"/>
            </w:tcBorders>
            <w:shd w:val="clear" w:color="auto" w:fill="auto"/>
            <w:vAlign w:val="center"/>
            <w:hideMark/>
          </w:tcPr>
          <w:p w14:paraId="16AF5D8B"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Ventilación </w:t>
            </w:r>
            <w:proofErr w:type="spellStart"/>
            <w:r w:rsidRPr="007D5A9E">
              <w:rPr>
                <w:rFonts w:ascii="Times New Roman" w:hAnsi="Times New Roman" w:cs="Times New Roman"/>
                <w:color w:val="000000"/>
                <w:lang w:val="es-ES_tradnl" w:eastAsia="es-HN"/>
              </w:rPr>
              <w:t>mandatoria</w:t>
            </w:r>
            <w:proofErr w:type="spellEnd"/>
            <w:r w:rsidRPr="007D5A9E">
              <w:rPr>
                <w:rFonts w:ascii="Times New Roman" w:hAnsi="Times New Roman" w:cs="Times New Roman"/>
                <w:color w:val="000000"/>
                <w:lang w:val="es-ES_tradnl" w:eastAsia="es-HN"/>
              </w:rPr>
              <w:t xml:space="preserve"> sincronizada e intermitente basada por volumen más presión soporte o asistida. </w:t>
            </w:r>
          </w:p>
        </w:tc>
        <w:tc>
          <w:tcPr>
            <w:tcW w:w="993" w:type="dxa"/>
            <w:tcBorders>
              <w:top w:val="nil"/>
              <w:left w:val="nil"/>
              <w:bottom w:val="single" w:sz="4" w:space="0" w:color="auto"/>
              <w:right w:val="single" w:sz="4" w:space="0" w:color="auto"/>
            </w:tcBorders>
            <w:shd w:val="clear" w:color="auto" w:fill="auto"/>
            <w:noWrap/>
            <w:vAlign w:val="center"/>
            <w:hideMark/>
          </w:tcPr>
          <w:p w14:paraId="60A46AD2"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1EA2E584"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7C767958" w14:textId="77777777" w:rsidTr="00381996">
        <w:trPr>
          <w:trHeight w:val="20"/>
        </w:trPr>
        <w:tc>
          <w:tcPr>
            <w:tcW w:w="2160" w:type="dxa"/>
            <w:vMerge/>
            <w:tcBorders>
              <w:left w:val="single" w:sz="4" w:space="0" w:color="auto"/>
              <w:bottom w:val="single" w:sz="4" w:space="0" w:color="auto"/>
              <w:right w:val="single" w:sz="4" w:space="0" w:color="auto"/>
            </w:tcBorders>
            <w:vAlign w:val="center"/>
            <w:hideMark/>
          </w:tcPr>
          <w:p w14:paraId="73B86E6A"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0570D74A"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17</w:t>
            </w:r>
          </w:p>
        </w:tc>
        <w:tc>
          <w:tcPr>
            <w:tcW w:w="5598" w:type="dxa"/>
            <w:tcBorders>
              <w:top w:val="nil"/>
              <w:left w:val="nil"/>
              <w:bottom w:val="single" w:sz="4" w:space="0" w:color="auto"/>
              <w:right w:val="single" w:sz="4" w:space="0" w:color="auto"/>
            </w:tcBorders>
            <w:shd w:val="clear" w:color="auto" w:fill="auto"/>
            <w:vAlign w:val="center"/>
            <w:hideMark/>
          </w:tcPr>
          <w:p w14:paraId="54FFF23F"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Ventilación </w:t>
            </w:r>
            <w:proofErr w:type="spellStart"/>
            <w:r w:rsidRPr="007D5A9E">
              <w:rPr>
                <w:rFonts w:ascii="Times New Roman" w:hAnsi="Times New Roman" w:cs="Times New Roman"/>
                <w:color w:val="000000"/>
                <w:lang w:val="es-ES_tradnl" w:eastAsia="es-HN"/>
              </w:rPr>
              <w:t>mandatoria</w:t>
            </w:r>
            <w:proofErr w:type="spellEnd"/>
            <w:r w:rsidRPr="007D5A9E">
              <w:rPr>
                <w:rFonts w:ascii="Times New Roman" w:hAnsi="Times New Roman" w:cs="Times New Roman"/>
                <w:color w:val="000000"/>
                <w:lang w:val="es-ES_tradnl" w:eastAsia="es-HN"/>
              </w:rPr>
              <w:t xml:space="preserve"> sincronizada e intermitente basada por presión más presión soporte o asistida.  </w:t>
            </w:r>
          </w:p>
        </w:tc>
        <w:tc>
          <w:tcPr>
            <w:tcW w:w="993" w:type="dxa"/>
            <w:tcBorders>
              <w:top w:val="nil"/>
              <w:left w:val="nil"/>
              <w:bottom w:val="single" w:sz="4" w:space="0" w:color="auto"/>
              <w:right w:val="single" w:sz="4" w:space="0" w:color="auto"/>
            </w:tcBorders>
            <w:shd w:val="clear" w:color="auto" w:fill="auto"/>
            <w:noWrap/>
            <w:vAlign w:val="center"/>
            <w:hideMark/>
          </w:tcPr>
          <w:p w14:paraId="79FD35D9"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0207B34E"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0779322D" w14:textId="77777777" w:rsidTr="00381996">
        <w:trPr>
          <w:trHeight w:val="20"/>
        </w:trPr>
        <w:tc>
          <w:tcPr>
            <w:tcW w:w="2160" w:type="dxa"/>
            <w:vMerge/>
            <w:tcBorders>
              <w:left w:val="single" w:sz="4" w:space="0" w:color="auto"/>
              <w:bottom w:val="single" w:sz="4" w:space="0" w:color="auto"/>
              <w:right w:val="single" w:sz="4" w:space="0" w:color="auto"/>
            </w:tcBorders>
            <w:vAlign w:val="center"/>
            <w:hideMark/>
          </w:tcPr>
          <w:p w14:paraId="681A2625"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4E36500D"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18</w:t>
            </w:r>
          </w:p>
        </w:tc>
        <w:tc>
          <w:tcPr>
            <w:tcW w:w="5598" w:type="dxa"/>
            <w:tcBorders>
              <w:top w:val="nil"/>
              <w:left w:val="nil"/>
              <w:bottom w:val="single" w:sz="4" w:space="0" w:color="auto"/>
              <w:right w:val="single" w:sz="4" w:space="0" w:color="auto"/>
            </w:tcBorders>
            <w:shd w:val="clear" w:color="auto" w:fill="auto"/>
            <w:vAlign w:val="center"/>
            <w:hideMark/>
          </w:tcPr>
          <w:p w14:paraId="14A9F12C"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Modo para deshabituación de la ventilación mecánica con monitoreo automático de parámetros ventilatorios entre cada respiración (no en la misma) de acuerdo a las necesidades del paciente. </w:t>
            </w:r>
          </w:p>
        </w:tc>
        <w:tc>
          <w:tcPr>
            <w:tcW w:w="993" w:type="dxa"/>
            <w:tcBorders>
              <w:top w:val="nil"/>
              <w:left w:val="nil"/>
              <w:bottom w:val="single" w:sz="4" w:space="0" w:color="auto"/>
              <w:right w:val="single" w:sz="4" w:space="0" w:color="auto"/>
            </w:tcBorders>
            <w:shd w:val="clear" w:color="auto" w:fill="auto"/>
            <w:noWrap/>
            <w:vAlign w:val="center"/>
            <w:hideMark/>
          </w:tcPr>
          <w:p w14:paraId="5695CE6B"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4C1CC9DE"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1B512DE1" w14:textId="77777777" w:rsidTr="00381996">
        <w:trPr>
          <w:trHeight w:val="20"/>
        </w:trPr>
        <w:tc>
          <w:tcPr>
            <w:tcW w:w="2160" w:type="dxa"/>
            <w:vMerge/>
            <w:tcBorders>
              <w:left w:val="single" w:sz="4" w:space="0" w:color="auto"/>
              <w:bottom w:val="single" w:sz="4" w:space="0" w:color="auto"/>
              <w:right w:val="single" w:sz="4" w:space="0" w:color="auto"/>
            </w:tcBorders>
            <w:vAlign w:val="center"/>
            <w:hideMark/>
          </w:tcPr>
          <w:p w14:paraId="4F86AABC"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7C50C596"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19</w:t>
            </w:r>
          </w:p>
        </w:tc>
        <w:tc>
          <w:tcPr>
            <w:tcW w:w="5598" w:type="dxa"/>
            <w:tcBorders>
              <w:top w:val="nil"/>
              <w:left w:val="nil"/>
              <w:bottom w:val="single" w:sz="4" w:space="0" w:color="auto"/>
              <w:right w:val="single" w:sz="4" w:space="0" w:color="auto"/>
            </w:tcBorders>
            <w:shd w:val="clear" w:color="auto" w:fill="auto"/>
            <w:vAlign w:val="center"/>
            <w:hideMark/>
          </w:tcPr>
          <w:p w14:paraId="41B8FCC9"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Ventilación con volumen garantizado para diferentes edades y peso (neonato, pediátrico y adulto.) </w:t>
            </w:r>
          </w:p>
        </w:tc>
        <w:tc>
          <w:tcPr>
            <w:tcW w:w="993" w:type="dxa"/>
            <w:tcBorders>
              <w:top w:val="nil"/>
              <w:left w:val="nil"/>
              <w:bottom w:val="single" w:sz="4" w:space="0" w:color="auto"/>
              <w:right w:val="single" w:sz="4" w:space="0" w:color="auto"/>
            </w:tcBorders>
            <w:shd w:val="clear" w:color="auto" w:fill="auto"/>
            <w:noWrap/>
            <w:vAlign w:val="center"/>
            <w:hideMark/>
          </w:tcPr>
          <w:p w14:paraId="70C67712"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08D2D565"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22DE484B" w14:textId="77777777" w:rsidTr="00381996">
        <w:trPr>
          <w:trHeight w:val="20"/>
        </w:trPr>
        <w:tc>
          <w:tcPr>
            <w:tcW w:w="2160" w:type="dxa"/>
            <w:vMerge/>
            <w:tcBorders>
              <w:left w:val="single" w:sz="4" w:space="0" w:color="auto"/>
              <w:bottom w:val="single" w:sz="4" w:space="0" w:color="auto"/>
              <w:right w:val="single" w:sz="4" w:space="0" w:color="auto"/>
            </w:tcBorders>
            <w:vAlign w:val="center"/>
          </w:tcPr>
          <w:p w14:paraId="1459CE55"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544D5231"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20</w:t>
            </w:r>
          </w:p>
        </w:tc>
        <w:tc>
          <w:tcPr>
            <w:tcW w:w="5598" w:type="dxa"/>
            <w:tcBorders>
              <w:top w:val="nil"/>
              <w:left w:val="nil"/>
              <w:bottom w:val="single" w:sz="4" w:space="0" w:color="auto"/>
              <w:right w:val="single" w:sz="4" w:space="0" w:color="auto"/>
            </w:tcBorders>
            <w:shd w:val="clear" w:color="auto" w:fill="auto"/>
            <w:vAlign w:val="center"/>
          </w:tcPr>
          <w:p w14:paraId="35570E4C"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Ventilación de alta frecuencia oscilante o tipo Jet. </w:t>
            </w:r>
          </w:p>
        </w:tc>
        <w:tc>
          <w:tcPr>
            <w:tcW w:w="993" w:type="dxa"/>
            <w:tcBorders>
              <w:top w:val="nil"/>
              <w:left w:val="nil"/>
              <w:bottom w:val="single" w:sz="4" w:space="0" w:color="auto"/>
              <w:right w:val="single" w:sz="4" w:space="0" w:color="auto"/>
            </w:tcBorders>
            <w:shd w:val="clear" w:color="auto" w:fill="auto"/>
            <w:noWrap/>
            <w:vAlign w:val="center"/>
          </w:tcPr>
          <w:p w14:paraId="67CC540C"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c>
          <w:tcPr>
            <w:tcW w:w="992" w:type="dxa"/>
            <w:tcBorders>
              <w:top w:val="nil"/>
              <w:left w:val="nil"/>
              <w:bottom w:val="single" w:sz="4" w:space="0" w:color="auto"/>
              <w:right w:val="single" w:sz="4" w:space="0" w:color="auto"/>
            </w:tcBorders>
            <w:shd w:val="clear" w:color="auto" w:fill="auto"/>
            <w:noWrap/>
            <w:vAlign w:val="center"/>
          </w:tcPr>
          <w:p w14:paraId="24C1336B"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130F20" w14:paraId="4ED67621" w14:textId="77777777" w:rsidTr="00381996">
        <w:trPr>
          <w:trHeight w:val="20"/>
        </w:trPr>
        <w:tc>
          <w:tcPr>
            <w:tcW w:w="2160" w:type="dxa"/>
            <w:vMerge/>
            <w:tcBorders>
              <w:left w:val="single" w:sz="4" w:space="0" w:color="auto"/>
              <w:bottom w:val="single" w:sz="4" w:space="0" w:color="auto"/>
              <w:right w:val="single" w:sz="4" w:space="0" w:color="auto"/>
            </w:tcBorders>
            <w:vAlign w:val="center"/>
          </w:tcPr>
          <w:p w14:paraId="44883678"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389E6F8A"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21</w:t>
            </w:r>
          </w:p>
        </w:tc>
        <w:tc>
          <w:tcPr>
            <w:tcW w:w="5598" w:type="dxa"/>
            <w:tcBorders>
              <w:top w:val="nil"/>
              <w:left w:val="nil"/>
              <w:bottom w:val="single" w:sz="4" w:space="0" w:color="auto"/>
              <w:right w:val="single" w:sz="4" w:space="0" w:color="auto"/>
            </w:tcBorders>
            <w:shd w:val="clear" w:color="auto" w:fill="auto"/>
            <w:vAlign w:val="center"/>
          </w:tcPr>
          <w:p w14:paraId="3129C1B9"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Modalidad ajustable de alta frecuencia más ventilación </w:t>
            </w:r>
            <w:proofErr w:type="spellStart"/>
            <w:r w:rsidRPr="007D5A9E">
              <w:rPr>
                <w:rFonts w:ascii="Times New Roman" w:hAnsi="Times New Roman" w:cs="Times New Roman"/>
                <w:color w:val="000000"/>
                <w:lang w:val="es-ES_tradnl" w:eastAsia="es-HN"/>
              </w:rPr>
              <w:t>mandatoria</w:t>
            </w:r>
            <w:proofErr w:type="spellEnd"/>
            <w:r w:rsidRPr="007D5A9E">
              <w:rPr>
                <w:rFonts w:ascii="Times New Roman" w:hAnsi="Times New Roman" w:cs="Times New Roman"/>
                <w:color w:val="000000"/>
                <w:lang w:val="es-ES_tradnl" w:eastAsia="es-HN"/>
              </w:rPr>
              <w:t xml:space="preserve"> sincronizada e intermitente por volumen o presión. </w:t>
            </w:r>
          </w:p>
        </w:tc>
        <w:tc>
          <w:tcPr>
            <w:tcW w:w="993" w:type="dxa"/>
            <w:tcBorders>
              <w:top w:val="nil"/>
              <w:left w:val="nil"/>
              <w:bottom w:val="single" w:sz="4" w:space="0" w:color="auto"/>
              <w:right w:val="single" w:sz="4" w:space="0" w:color="auto"/>
            </w:tcBorders>
            <w:shd w:val="clear" w:color="auto" w:fill="auto"/>
            <w:noWrap/>
            <w:vAlign w:val="center"/>
          </w:tcPr>
          <w:p w14:paraId="29F99FB7"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c>
          <w:tcPr>
            <w:tcW w:w="992" w:type="dxa"/>
            <w:tcBorders>
              <w:top w:val="nil"/>
              <w:left w:val="nil"/>
              <w:bottom w:val="single" w:sz="4" w:space="0" w:color="auto"/>
              <w:right w:val="single" w:sz="4" w:space="0" w:color="auto"/>
            </w:tcBorders>
            <w:shd w:val="clear" w:color="auto" w:fill="auto"/>
            <w:noWrap/>
            <w:vAlign w:val="center"/>
          </w:tcPr>
          <w:p w14:paraId="6870EA39"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130F20" w14:paraId="69ACEC0B" w14:textId="77777777" w:rsidTr="00381996">
        <w:trPr>
          <w:trHeight w:val="20"/>
        </w:trPr>
        <w:tc>
          <w:tcPr>
            <w:tcW w:w="2160" w:type="dxa"/>
            <w:vMerge/>
            <w:tcBorders>
              <w:left w:val="single" w:sz="4" w:space="0" w:color="auto"/>
              <w:bottom w:val="single" w:sz="4" w:space="0" w:color="auto"/>
              <w:right w:val="single" w:sz="4" w:space="0" w:color="auto"/>
            </w:tcBorders>
            <w:vAlign w:val="center"/>
          </w:tcPr>
          <w:p w14:paraId="147EBFA2"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5D8A760D"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22</w:t>
            </w:r>
          </w:p>
        </w:tc>
        <w:tc>
          <w:tcPr>
            <w:tcW w:w="5598" w:type="dxa"/>
            <w:tcBorders>
              <w:top w:val="nil"/>
              <w:left w:val="nil"/>
              <w:bottom w:val="single" w:sz="4" w:space="0" w:color="auto"/>
              <w:right w:val="single" w:sz="4" w:space="0" w:color="auto"/>
            </w:tcBorders>
            <w:shd w:val="clear" w:color="auto" w:fill="auto"/>
            <w:vAlign w:val="center"/>
          </w:tcPr>
          <w:p w14:paraId="23DFC683"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Modalidad ajustable de alta frecuencia más volumen garantizado. </w:t>
            </w:r>
          </w:p>
        </w:tc>
        <w:tc>
          <w:tcPr>
            <w:tcW w:w="993" w:type="dxa"/>
            <w:tcBorders>
              <w:top w:val="nil"/>
              <w:left w:val="nil"/>
              <w:bottom w:val="single" w:sz="4" w:space="0" w:color="auto"/>
              <w:right w:val="single" w:sz="4" w:space="0" w:color="auto"/>
            </w:tcBorders>
            <w:shd w:val="clear" w:color="auto" w:fill="auto"/>
            <w:noWrap/>
            <w:vAlign w:val="center"/>
          </w:tcPr>
          <w:p w14:paraId="5ACF57BF"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c>
          <w:tcPr>
            <w:tcW w:w="992" w:type="dxa"/>
            <w:tcBorders>
              <w:top w:val="nil"/>
              <w:left w:val="nil"/>
              <w:bottom w:val="single" w:sz="4" w:space="0" w:color="auto"/>
              <w:right w:val="single" w:sz="4" w:space="0" w:color="auto"/>
            </w:tcBorders>
            <w:shd w:val="clear" w:color="auto" w:fill="auto"/>
            <w:noWrap/>
            <w:vAlign w:val="center"/>
          </w:tcPr>
          <w:p w14:paraId="5F661127"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130F20" w14:paraId="0F0B0A52" w14:textId="77777777" w:rsidTr="00381996">
        <w:trPr>
          <w:trHeight w:val="20"/>
        </w:trPr>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29E84AE6"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4F8E186B"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23</w:t>
            </w:r>
          </w:p>
        </w:tc>
        <w:tc>
          <w:tcPr>
            <w:tcW w:w="5598" w:type="dxa"/>
            <w:tcBorders>
              <w:top w:val="single" w:sz="4" w:space="0" w:color="auto"/>
              <w:left w:val="nil"/>
              <w:bottom w:val="single" w:sz="4" w:space="0" w:color="auto"/>
              <w:right w:val="single" w:sz="4" w:space="0" w:color="auto"/>
            </w:tcBorders>
            <w:shd w:val="clear" w:color="auto" w:fill="auto"/>
            <w:vAlign w:val="center"/>
            <w:hideMark/>
          </w:tcPr>
          <w:p w14:paraId="194BA9EC"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Ventilación no invasiva (NIV) para neonato, pediátrico y adulto.</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06C28F8A"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1095B93"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57E86DF6"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35979F44"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hideMark/>
          </w:tcPr>
          <w:p w14:paraId="14C5C561"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24</w:t>
            </w:r>
          </w:p>
        </w:tc>
        <w:tc>
          <w:tcPr>
            <w:tcW w:w="5598" w:type="dxa"/>
            <w:tcBorders>
              <w:top w:val="nil"/>
              <w:left w:val="nil"/>
              <w:bottom w:val="single" w:sz="4" w:space="0" w:color="auto"/>
              <w:right w:val="single" w:sz="4" w:space="0" w:color="auto"/>
            </w:tcBorders>
            <w:shd w:val="clear" w:color="auto" w:fill="auto"/>
            <w:vAlign w:val="center"/>
            <w:hideMark/>
          </w:tcPr>
          <w:p w14:paraId="0231CD45"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Debe poseer modo de ventilación no invasiva en modalidades por volumen y por presión.</w:t>
            </w:r>
          </w:p>
        </w:tc>
        <w:tc>
          <w:tcPr>
            <w:tcW w:w="993" w:type="dxa"/>
            <w:tcBorders>
              <w:top w:val="nil"/>
              <w:left w:val="nil"/>
              <w:bottom w:val="single" w:sz="4" w:space="0" w:color="auto"/>
              <w:right w:val="single" w:sz="4" w:space="0" w:color="auto"/>
            </w:tcBorders>
            <w:shd w:val="clear" w:color="auto" w:fill="auto"/>
            <w:noWrap/>
            <w:vAlign w:val="center"/>
            <w:hideMark/>
          </w:tcPr>
          <w:p w14:paraId="4B9C77EE"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4CB1B137"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746D1398"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tcPr>
          <w:p w14:paraId="0ACF4E30"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4DF7366B"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25</w:t>
            </w:r>
          </w:p>
        </w:tc>
        <w:tc>
          <w:tcPr>
            <w:tcW w:w="5598" w:type="dxa"/>
            <w:tcBorders>
              <w:top w:val="nil"/>
              <w:left w:val="nil"/>
              <w:bottom w:val="single" w:sz="4" w:space="0" w:color="auto"/>
              <w:right w:val="single" w:sz="4" w:space="0" w:color="auto"/>
            </w:tcBorders>
            <w:shd w:val="clear" w:color="auto" w:fill="auto"/>
            <w:vAlign w:val="center"/>
          </w:tcPr>
          <w:p w14:paraId="1FEF7C71"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Alto flujo neonatal y pediátrico, capacidad de hasta 35 Litros/minuto. </w:t>
            </w:r>
          </w:p>
        </w:tc>
        <w:tc>
          <w:tcPr>
            <w:tcW w:w="993" w:type="dxa"/>
            <w:tcBorders>
              <w:top w:val="nil"/>
              <w:left w:val="nil"/>
              <w:bottom w:val="single" w:sz="4" w:space="0" w:color="auto"/>
              <w:right w:val="single" w:sz="4" w:space="0" w:color="auto"/>
            </w:tcBorders>
            <w:shd w:val="clear" w:color="auto" w:fill="auto"/>
            <w:noWrap/>
            <w:vAlign w:val="center"/>
          </w:tcPr>
          <w:p w14:paraId="4185BF29"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c>
          <w:tcPr>
            <w:tcW w:w="992" w:type="dxa"/>
            <w:tcBorders>
              <w:top w:val="nil"/>
              <w:left w:val="nil"/>
              <w:bottom w:val="single" w:sz="4" w:space="0" w:color="auto"/>
              <w:right w:val="single" w:sz="4" w:space="0" w:color="auto"/>
            </w:tcBorders>
            <w:shd w:val="clear" w:color="auto" w:fill="auto"/>
            <w:noWrap/>
            <w:vAlign w:val="center"/>
          </w:tcPr>
          <w:p w14:paraId="43036601"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130F20" w14:paraId="221F652F"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1795A941"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hideMark/>
          </w:tcPr>
          <w:p w14:paraId="638ADFFA"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26</w:t>
            </w:r>
          </w:p>
        </w:tc>
        <w:tc>
          <w:tcPr>
            <w:tcW w:w="5598" w:type="dxa"/>
            <w:tcBorders>
              <w:top w:val="nil"/>
              <w:left w:val="nil"/>
              <w:bottom w:val="single" w:sz="4" w:space="0" w:color="auto"/>
              <w:right w:val="single" w:sz="4" w:space="0" w:color="auto"/>
            </w:tcBorders>
            <w:shd w:val="clear" w:color="auto" w:fill="auto"/>
            <w:vAlign w:val="center"/>
            <w:hideMark/>
          </w:tcPr>
          <w:p w14:paraId="61BF70F4"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Presión positiva continua en la vía aérea nasal mediante puntas o mascarillas.</w:t>
            </w:r>
          </w:p>
        </w:tc>
        <w:tc>
          <w:tcPr>
            <w:tcW w:w="993" w:type="dxa"/>
            <w:tcBorders>
              <w:top w:val="nil"/>
              <w:left w:val="nil"/>
              <w:bottom w:val="single" w:sz="4" w:space="0" w:color="auto"/>
              <w:right w:val="single" w:sz="4" w:space="0" w:color="auto"/>
            </w:tcBorders>
            <w:shd w:val="clear" w:color="auto" w:fill="auto"/>
            <w:noWrap/>
            <w:vAlign w:val="center"/>
            <w:hideMark/>
          </w:tcPr>
          <w:p w14:paraId="085D3981"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7B73BCD0"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07551711"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29798C06"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hideMark/>
          </w:tcPr>
          <w:p w14:paraId="36FD94C0"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27</w:t>
            </w:r>
          </w:p>
        </w:tc>
        <w:tc>
          <w:tcPr>
            <w:tcW w:w="5598" w:type="dxa"/>
            <w:tcBorders>
              <w:top w:val="nil"/>
              <w:left w:val="nil"/>
              <w:bottom w:val="single" w:sz="4" w:space="0" w:color="auto"/>
              <w:right w:val="single" w:sz="4" w:space="0" w:color="auto"/>
            </w:tcBorders>
            <w:shd w:val="clear" w:color="auto" w:fill="auto"/>
            <w:vAlign w:val="center"/>
            <w:hideMark/>
          </w:tcPr>
          <w:p w14:paraId="39406A09"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Ventilación Mandatoria Intermitente /sincronizada nasal mediante puntas o mascarillas.</w:t>
            </w:r>
          </w:p>
        </w:tc>
        <w:tc>
          <w:tcPr>
            <w:tcW w:w="993" w:type="dxa"/>
            <w:tcBorders>
              <w:top w:val="nil"/>
              <w:left w:val="nil"/>
              <w:bottom w:val="single" w:sz="4" w:space="0" w:color="auto"/>
              <w:right w:val="single" w:sz="4" w:space="0" w:color="auto"/>
            </w:tcBorders>
            <w:shd w:val="clear" w:color="auto" w:fill="auto"/>
            <w:noWrap/>
            <w:vAlign w:val="center"/>
            <w:hideMark/>
          </w:tcPr>
          <w:p w14:paraId="77309E67"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1F39CC08"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7C592572"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66629794"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hideMark/>
          </w:tcPr>
          <w:p w14:paraId="6F5DEFA4"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28</w:t>
            </w:r>
          </w:p>
        </w:tc>
        <w:tc>
          <w:tcPr>
            <w:tcW w:w="5598" w:type="dxa"/>
            <w:tcBorders>
              <w:top w:val="nil"/>
              <w:left w:val="nil"/>
              <w:bottom w:val="single" w:sz="4" w:space="0" w:color="auto"/>
              <w:right w:val="single" w:sz="4" w:space="0" w:color="auto"/>
            </w:tcBorders>
            <w:shd w:val="clear" w:color="auto" w:fill="auto"/>
            <w:vAlign w:val="center"/>
            <w:hideMark/>
          </w:tcPr>
          <w:p w14:paraId="01BF4F7B"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Tipos de onda de flujo cuadrada, desacelerada o de acuerdo al modo o régimen ventilatorio.</w:t>
            </w:r>
          </w:p>
        </w:tc>
        <w:tc>
          <w:tcPr>
            <w:tcW w:w="993" w:type="dxa"/>
            <w:tcBorders>
              <w:top w:val="nil"/>
              <w:left w:val="nil"/>
              <w:bottom w:val="single" w:sz="4" w:space="0" w:color="auto"/>
              <w:right w:val="single" w:sz="4" w:space="0" w:color="auto"/>
            </w:tcBorders>
            <w:shd w:val="clear" w:color="auto" w:fill="auto"/>
            <w:noWrap/>
            <w:vAlign w:val="center"/>
            <w:hideMark/>
          </w:tcPr>
          <w:p w14:paraId="2358E08D"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23AB43EA"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0F402FDE"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02FE8486"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8123" w:type="dxa"/>
            <w:gridSpan w:val="4"/>
            <w:tcBorders>
              <w:top w:val="nil"/>
              <w:left w:val="nil"/>
              <w:bottom w:val="single" w:sz="4" w:space="0" w:color="auto"/>
              <w:right w:val="single" w:sz="4" w:space="0" w:color="auto"/>
            </w:tcBorders>
            <w:shd w:val="clear" w:color="auto" w:fill="auto"/>
            <w:noWrap/>
            <w:vAlign w:val="center"/>
            <w:hideMark/>
          </w:tcPr>
          <w:p w14:paraId="792EB0C3" w14:textId="77777777" w:rsidR="007B647A" w:rsidRPr="007D5A9E" w:rsidRDefault="007B647A" w:rsidP="007B647A">
            <w:pPr>
              <w:spacing w:after="0" w:line="240" w:lineRule="auto"/>
              <w:jc w:val="both"/>
              <w:rPr>
                <w:rFonts w:ascii="Times New Roman" w:hAnsi="Times New Roman" w:cs="Times New Roman"/>
                <w:b/>
                <w:color w:val="000000"/>
                <w:lang w:val="es-ES_tradnl" w:eastAsia="es-HN"/>
              </w:rPr>
            </w:pPr>
            <w:r w:rsidRPr="007D5A9E">
              <w:rPr>
                <w:rFonts w:ascii="Times New Roman" w:hAnsi="Times New Roman" w:cs="Times New Roman"/>
                <w:b/>
                <w:color w:val="000000"/>
                <w:lang w:val="es-ES_tradnl" w:eastAsia="es-HN"/>
              </w:rPr>
              <w:t xml:space="preserve">Parámetros ajustables </w:t>
            </w:r>
          </w:p>
        </w:tc>
      </w:tr>
      <w:tr w:rsidR="007B647A" w:rsidRPr="00130F20" w14:paraId="3C95874D"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2C7907FB"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hideMark/>
          </w:tcPr>
          <w:p w14:paraId="3A33E1BB"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29</w:t>
            </w:r>
          </w:p>
        </w:tc>
        <w:tc>
          <w:tcPr>
            <w:tcW w:w="5598" w:type="dxa"/>
            <w:tcBorders>
              <w:top w:val="nil"/>
              <w:left w:val="nil"/>
              <w:bottom w:val="single" w:sz="4" w:space="0" w:color="auto"/>
              <w:right w:val="single" w:sz="4" w:space="0" w:color="auto"/>
            </w:tcBorders>
            <w:shd w:val="clear" w:color="auto" w:fill="auto"/>
            <w:vAlign w:val="center"/>
            <w:hideMark/>
          </w:tcPr>
          <w:p w14:paraId="73678997"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Flujo de pico ≤ 6 litros por minuto o ≥ 150 litros por minuto.</w:t>
            </w:r>
          </w:p>
        </w:tc>
        <w:tc>
          <w:tcPr>
            <w:tcW w:w="993" w:type="dxa"/>
            <w:tcBorders>
              <w:top w:val="nil"/>
              <w:left w:val="nil"/>
              <w:bottom w:val="single" w:sz="4" w:space="0" w:color="auto"/>
              <w:right w:val="single" w:sz="4" w:space="0" w:color="auto"/>
            </w:tcBorders>
            <w:shd w:val="clear" w:color="auto" w:fill="auto"/>
            <w:noWrap/>
            <w:vAlign w:val="center"/>
            <w:hideMark/>
          </w:tcPr>
          <w:p w14:paraId="66164AB5"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003CEE7B"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26C1D858"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4F746BAA"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hideMark/>
          </w:tcPr>
          <w:p w14:paraId="4053470D"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30</w:t>
            </w:r>
          </w:p>
        </w:tc>
        <w:tc>
          <w:tcPr>
            <w:tcW w:w="5598" w:type="dxa"/>
            <w:tcBorders>
              <w:top w:val="nil"/>
              <w:left w:val="nil"/>
              <w:bottom w:val="single" w:sz="4" w:space="0" w:color="auto"/>
              <w:right w:val="single" w:sz="4" w:space="0" w:color="auto"/>
            </w:tcBorders>
            <w:shd w:val="clear" w:color="auto" w:fill="auto"/>
            <w:vAlign w:val="center"/>
            <w:hideMark/>
          </w:tcPr>
          <w:p w14:paraId="55D9A5F2"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Volumen </w:t>
            </w:r>
            <w:proofErr w:type="spellStart"/>
            <w:r w:rsidRPr="007D5A9E">
              <w:rPr>
                <w:rFonts w:ascii="Times New Roman" w:hAnsi="Times New Roman" w:cs="Times New Roman"/>
                <w:color w:val="000000"/>
                <w:lang w:val="es-ES_tradnl" w:eastAsia="es-HN"/>
              </w:rPr>
              <w:t>tidal</w:t>
            </w:r>
            <w:proofErr w:type="spellEnd"/>
            <w:r w:rsidRPr="007D5A9E">
              <w:rPr>
                <w:rFonts w:ascii="Times New Roman" w:hAnsi="Times New Roman" w:cs="Times New Roman"/>
                <w:color w:val="000000"/>
                <w:lang w:val="es-ES_tradnl" w:eastAsia="es-HN"/>
              </w:rPr>
              <w:t xml:space="preserve"> ≤ 3 ml o ≥ 2000 ml.</w:t>
            </w:r>
          </w:p>
        </w:tc>
        <w:tc>
          <w:tcPr>
            <w:tcW w:w="993" w:type="dxa"/>
            <w:tcBorders>
              <w:top w:val="nil"/>
              <w:left w:val="nil"/>
              <w:bottom w:val="single" w:sz="4" w:space="0" w:color="auto"/>
              <w:right w:val="single" w:sz="4" w:space="0" w:color="auto"/>
            </w:tcBorders>
            <w:shd w:val="clear" w:color="auto" w:fill="auto"/>
            <w:noWrap/>
            <w:vAlign w:val="center"/>
            <w:hideMark/>
          </w:tcPr>
          <w:p w14:paraId="19C02828"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7BD147F1"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75FCD1AB"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7595821B"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hideMark/>
          </w:tcPr>
          <w:p w14:paraId="03AD335C"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31</w:t>
            </w:r>
          </w:p>
        </w:tc>
        <w:tc>
          <w:tcPr>
            <w:tcW w:w="5598" w:type="dxa"/>
            <w:tcBorders>
              <w:top w:val="nil"/>
              <w:left w:val="nil"/>
              <w:bottom w:val="single" w:sz="4" w:space="0" w:color="auto"/>
              <w:right w:val="single" w:sz="4" w:space="0" w:color="auto"/>
            </w:tcBorders>
            <w:shd w:val="clear" w:color="auto" w:fill="auto"/>
            <w:vAlign w:val="center"/>
            <w:hideMark/>
          </w:tcPr>
          <w:p w14:paraId="2697F31E"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Fracción de oxígeno inspirada (FiO2 )  de 0.21 a 1.0</w:t>
            </w:r>
          </w:p>
        </w:tc>
        <w:tc>
          <w:tcPr>
            <w:tcW w:w="993" w:type="dxa"/>
            <w:tcBorders>
              <w:top w:val="nil"/>
              <w:left w:val="nil"/>
              <w:bottom w:val="single" w:sz="4" w:space="0" w:color="auto"/>
              <w:right w:val="single" w:sz="4" w:space="0" w:color="auto"/>
            </w:tcBorders>
            <w:shd w:val="clear" w:color="auto" w:fill="auto"/>
            <w:noWrap/>
            <w:vAlign w:val="center"/>
            <w:hideMark/>
          </w:tcPr>
          <w:p w14:paraId="2E567D32"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470DC2F3"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2DEB731A"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7F0494D0"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hideMark/>
          </w:tcPr>
          <w:p w14:paraId="6DCDEDF7"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32</w:t>
            </w:r>
          </w:p>
        </w:tc>
        <w:tc>
          <w:tcPr>
            <w:tcW w:w="5598" w:type="dxa"/>
            <w:tcBorders>
              <w:top w:val="nil"/>
              <w:left w:val="nil"/>
              <w:bottom w:val="single" w:sz="4" w:space="0" w:color="auto"/>
              <w:right w:val="single" w:sz="4" w:space="0" w:color="auto"/>
            </w:tcBorders>
            <w:shd w:val="clear" w:color="auto" w:fill="auto"/>
            <w:vAlign w:val="center"/>
            <w:hideMark/>
          </w:tcPr>
          <w:p w14:paraId="102F070F"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Relación (I: E), inspiración: espiración 1 a 9.9.</w:t>
            </w:r>
          </w:p>
        </w:tc>
        <w:tc>
          <w:tcPr>
            <w:tcW w:w="993" w:type="dxa"/>
            <w:tcBorders>
              <w:top w:val="nil"/>
              <w:left w:val="nil"/>
              <w:bottom w:val="single" w:sz="4" w:space="0" w:color="auto"/>
              <w:right w:val="single" w:sz="4" w:space="0" w:color="auto"/>
            </w:tcBorders>
            <w:shd w:val="clear" w:color="auto" w:fill="auto"/>
            <w:noWrap/>
            <w:vAlign w:val="center"/>
            <w:hideMark/>
          </w:tcPr>
          <w:p w14:paraId="772E7455"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4C31CF53"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5EA66888" w14:textId="77777777" w:rsidTr="00381996">
        <w:trPr>
          <w:trHeight w:val="224"/>
        </w:trPr>
        <w:tc>
          <w:tcPr>
            <w:tcW w:w="2160" w:type="dxa"/>
            <w:vMerge/>
            <w:tcBorders>
              <w:top w:val="nil"/>
              <w:left w:val="single" w:sz="4" w:space="0" w:color="auto"/>
              <w:bottom w:val="single" w:sz="4" w:space="0" w:color="auto"/>
              <w:right w:val="single" w:sz="4" w:space="0" w:color="auto"/>
            </w:tcBorders>
            <w:vAlign w:val="center"/>
            <w:hideMark/>
          </w:tcPr>
          <w:p w14:paraId="3CAB7F04"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hideMark/>
          </w:tcPr>
          <w:p w14:paraId="1A349CBD"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33</w:t>
            </w:r>
          </w:p>
        </w:tc>
        <w:tc>
          <w:tcPr>
            <w:tcW w:w="5598" w:type="dxa"/>
            <w:tcBorders>
              <w:top w:val="nil"/>
              <w:left w:val="nil"/>
              <w:bottom w:val="single" w:sz="4" w:space="0" w:color="auto"/>
              <w:right w:val="single" w:sz="4" w:space="0" w:color="auto"/>
            </w:tcBorders>
            <w:shd w:val="clear" w:color="auto" w:fill="auto"/>
            <w:vAlign w:val="center"/>
            <w:hideMark/>
          </w:tcPr>
          <w:p w14:paraId="6F6DC1CB"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Frecuencia respiratoria ≤ 4 a ≥ 150 respiraciones por minuto.</w:t>
            </w:r>
          </w:p>
        </w:tc>
        <w:tc>
          <w:tcPr>
            <w:tcW w:w="993" w:type="dxa"/>
            <w:tcBorders>
              <w:top w:val="nil"/>
              <w:left w:val="nil"/>
              <w:bottom w:val="single" w:sz="4" w:space="0" w:color="auto"/>
              <w:right w:val="single" w:sz="4" w:space="0" w:color="auto"/>
            </w:tcBorders>
            <w:shd w:val="clear" w:color="auto" w:fill="auto"/>
            <w:noWrap/>
            <w:vAlign w:val="center"/>
            <w:hideMark/>
          </w:tcPr>
          <w:p w14:paraId="60B07F5B"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6E12B493"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678239DC" w14:textId="77777777" w:rsidTr="00381996">
        <w:trPr>
          <w:trHeight w:val="323"/>
        </w:trPr>
        <w:tc>
          <w:tcPr>
            <w:tcW w:w="2160" w:type="dxa"/>
            <w:vMerge/>
            <w:tcBorders>
              <w:top w:val="nil"/>
              <w:left w:val="single" w:sz="4" w:space="0" w:color="auto"/>
              <w:bottom w:val="single" w:sz="4" w:space="0" w:color="auto"/>
              <w:right w:val="single" w:sz="4" w:space="0" w:color="auto"/>
            </w:tcBorders>
            <w:vAlign w:val="center"/>
            <w:hideMark/>
          </w:tcPr>
          <w:p w14:paraId="3105106F"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hideMark/>
          </w:tcPr>
          <w:p w14:paraId="2A5442CD"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34</w:t>
            </w:r>
          </w:p>
        </w:tc>
        <w:tc>
          <w:tcPr>
            <w:tcW w:w="5598" w:type="dxa"/>
            <w:tcBorders>
              <w:top w:val="nil"/>
              <w:left w:val="nil"/>
              <w:bottom w:val="single" w:sz="4" w:space="0" w:color="auto"/>
              <w:right w:val="single" w:sz="4" w:space="0" w:color="auto"/>
            </w:tcBorders>
            <w:shd w:val="clear" w:color="auto" w:fill="auto"/>
            <w:vAlign w:val="center"/>
            <w:hideMark/>
          </w:tcPr>
          <w:p w14:paraId="7D936918"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Presión asistida o soporte de 2 cmH2O progresivamente </w:t>
            </w:r>
          </w:p>
        </w:tc>
        <w:tc>
          <w:tcPr>
            <w:tcW w:w="993" w:type="dxa"/>
            <w:tcBorders>
              <w:top w:val="nil"/>
              <w:left w:val="nil"/>
              <w:bottom w:val="single" w:sz="4" w:space="0" w:color="auto"/>
              <w:right w:val="single" w:sz="4" w:space="0" w:color="auto"/>
            </w:tcBorders>
            <w:shd w:val="clear" w:color="auto" w:fill="auto"/>
            <w:noWrap/>
            <w:vAlign w:val="center"/>
            <w:hideMark/>
          </w:tcPr>
          <w:p w14:paraId="1B33A785"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27AE5F14"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5865B009"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09F2A496"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hideMark/>
          </w:tcPr>
          <w:p w14:paraId="3CA0C50A"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35</w:t>
            </w:r>
          </w:p>
        </w:tc>
        <w:tc>
          <w:tcPr>
            <w:tcW w:w="5598" w:type="dxa"/>
            <w:tcBorders>
              <w:top w:val="nil"/>
              <w:left w:val="nil"/>
              <w:bottom w:val="single" w:sz="4" w:space="0" w:color="auto"/>
              <w:right w:val="single" w:sz="4" w:space="0" w:color="auto"/>
            </w:tcBorders>
            <w:shd w:val="clear" w:color="auto" w:fill="auto"/>
            <w:vAlign w:val="center"/>
            <w:hideMark/>
          </w:tcPr>
          <w:p w14:paraId="7EB3F376"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Retardo o pausa inspiratoria y espiratoria.</w:t>
            </w:r>
          </w:p>
        </w:tc>
        <w:tc>
          <w:tcPr>
            <w:tcW w:w="993" w:type="dxa"/>
            <w:tcBorders>
              <w:top w:val="nil"/>
              <w:left w:val="nil"/>
              <w:bottom w:val="single" w:sz="4" w:space="0" w:color="auto"/>
              <w:right w:val="single" w:sz="4" w:space="0" w:color="auto"/>
            </w:tcBorders>
            <w:shd w:val="clear" w:color="auto" w:fill="auto"/>
            <w:noWrap/>
            <w:vAlign w:val="center"/>
            <w:hideMark/>
          </w:tcPr>
          <w:p w14:paraId="588FE61C"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237B9DE9"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2349DCA8"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501F328B"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hideMark/>
          </w:tcPr>
          <w:p w14:paraId="57E2E034"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36</w:t>
            </w:r>
          </w:p>
        </w:tc>
        <w:tc>
          <w:tcPr>
            <w:tcW w:w="5598" w:type="dxa"/>
            <w:tcBorders>
              <w:top w:val="nil"/>
              <w:left w:val="nil"/>
              <w:bottom w:val="single" w:sz="4" w:space="0" w:color="auto"/>
              <w:right w:val="single" w:sz="4" w:space="0" w:color="auto"/>
            </w:tcBorders>
            <w:shd w:val="clear" w:color="auto" w:fill="auto"/>
            <w:vAlign w:val="center"/>
            <w:hideMark/>
          </w:tcPr>
          <w:p w14:paraId="35BFFF56"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Comandos automáticos y manuales.</w:t>
            </w:r>
          </w:p>
        </w:tc>
        <w:tc>
          <w:tcPr>
            <w:tcW w:w="993" w:type="dxa"/>
            <w:tcBorders>
              <w:top w:val="nil"/>
              <w:left w:val="nil"/>
              <w:bottom w:val="single" w:sz="4" w:space="0" w:color="auto"/>
              <w:right w:val="single" w:sz="4" w:space="0" w:color="auto"/>
            </w:tcBorders>
            <w:shd w:val="clear" w:color="auto" w:fill="auto"/>
            <w:noWrap/>
            <w:vAlign w:val="center"/>
            <w:hideMark/>
          </w:tcPr>
          <w:p w14:paraId="21B354EB"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77CD8A91"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2B6D93A6"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63A2D5CC"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hideMark/>
          </w:tcPr>
          <w:p w14:paraId="78F0D8DC"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37</w:t>
            </w:r>
          </w:p>
        </w:tc>
        <w:tc>
          <w:tcPr>
            <w:tcW w:w="5598" w:type="dxa"/>
            <w:tcBorders>
              <w:top w:val="nil"/>
              <w:left w:val="nil"/>
              <w:bottom w:val="single" w:sz="4" w:space="0" w:color="auto"/>
              <w:right w:val="single" w:sz="4" w:space="0" w:color="auto"/>
            </w:tcBorders>
            <w:shd w:val="clear" w:color="auto" w:fill="auto"/>
            <w:vAlign w:val="center"/>
            <w:hideMark/>
          </w:tcPr>
          <w:p w14:paraId="4ABC6363"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Medición y compensación de fugas.</w:t>
            </w:r>
          </w:p>
        </w:tc>
        <w:tc>
          <w:tcPr>
            <w:tcW w:w="993" w:type="dxa"/>
            <w:tcBorders>
              <w:top w:val="nil"/>
              <w:left w:val="nil"/>
              <w:bottom w:val="single" w:sz="4" w:space="0" w:color="auto"/>
              <w:right w:val="single" w:sz="4" w:space="0" w:color="auto"/>
            </w:tcBorders>
            <w:shd w:val="clear" w:color="auto" w:fill="auto"/>
            <w:noWrap/>
            <w:vAlign w:val="center"/>
            <w:hideMark/>
          </w:tcPr>
          <w:p w14:paraId="383DA35C"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2FB0C475"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607B316D"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25C6044C"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hideMark/>
          </w:tcPr>
          <w:p w14:paraId="389FABE8"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38</w:t>
            </w:r>
          </w:p>
        </w:tc>
        <w:tc>
          <w:tcPr>
            <w:tcW w:w="5598" w:type="dxa"/>
            <w:tcBorders>
              <w:top w:val="nil"/>
              <w:left w:val="nil"/>
              <w:bottom w:val="single" w:sz="4" w:space="0" w:color="auto"/>
              <w:right w:val="single" w:sz="4" w:space="0" w:color="auto"/>
            </w:tcBorders>
            <w:shd w:val="clear" w:color="auto" w:fill="auto"/>
            <w:vAlign w:val="center"/>
            <w:hideMark/>
          </w:tcPr>
          <w:p w14:paraId="6092A405"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Compensación de fuga producida por tubo </w:t>
            </w:r>
            <w:proofErr w:type="spellStart"/>
            <w:r w:rsidRPr="007D5A9E">
              <w:rPr>
                <w:rFonts w:ascii="Times New Roman" w:hAnsi="Times New Roman" w:cs="Times New Roman"/>
                <w:color w:val="000000"/>
                <w:lang w:val="es-ES_tradnl" w:eastAsia="es-HN"/>
              </w:rPr>
              <w:t>endotraqueal</w:t>
            </w:r>
            <w:proofErr w:type="spellEnd"/>
            <w:r w:rsidRPr="007D5A9E">
              <w:rPr>
                <w:rFonts w:ascii="Times New Roman" w:hAnsi="Times New Roman" w:cs="Times New Roman"/>
                <w:color w:val="000000"/>
                <w:lang w:val="es-ES_tradnl" w:eastAsia="es-HN"/>
              </w:rPr>
              <w:t>.</w:t>
            </w:r>
          </w:p>
        </w:tc>
        <w:tc>
          <w:tcPr>
            <w:tcW w:w="993" w:type="dxa"/>
            <w:tcBorders>
              <w:top w:val="nil"/>
              <w:left w:val="nil"/>
              <w:bottom w:val="single" w:sz="4" w:space="0" w:color="auto"/>
              <w:right w:val="single" w:sz="4" w:space="0" w:color="auto"/>
            </w:tcBorders>
            <w:shd w:val="clear" w:color="auto" w:fill="auto"/>
            <w:noWrap/>
            <w:vAlign w:val="center"/>
            <w:hideMark/>
          </w:tcPr>
          <w:p w14:paraId="74AB2B41"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65A75BD7"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6179520F"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71241922"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hideMark/>
          </w:tcPr>
          <w:p w14:paraId="10E514D5"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39</w:t>
            </w:r>
          </w:p>
        </w:tc>
        <w:tc>
          <w:tcPr>
            <w:tcW w:w="5598" w:type="dxa"/>
            <w:tcBorders>
              <w:top w:val="nil"/>
              <w:left w:val="nil"/>
              <w:bottom w:val="single" w:sz="4" w:space="0" w:color="auto"/>
              <w:right w:val="single" w:sz="4" w:space="0" w:color="auto"/>
            </w:tcBorders>
            <w:shd w:val="clear" w:color="auto" w:fill="auto"/>
            <w:vAlign w:val="center"/>
            <w:hideMark/>
          </w:tcPr>
          <w:p w14:paraId="3F5CDD03"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Compensación por </w:t>
            </w:r>
            <w:proofErr w:type="spellStart"/>
            <w:r w:rsidRPr="007D5A9E">
              <w:rPr>
                <w:rFonts w:ascii="Times New Roman" w:hAnsi="Times New Roman" w:cs="Times New Roman"/>
                <w:color w:val="000000"/>
                <w:lang w:val="es-ES_tradnl" w:eastAsia="es-HN"/>
              </w:rPr>
              <w:t>distensibilidad</w:t>
            </w:r>
            <w:proofErr w:type="spellEnd"/>
            <w:r w:rsidRPr="007D5A9E">
              <w:rPr>
                <w:rFonts w:ascii="Times New Roman" w:hAnsi="Times New Roman" w:cs="Times New Roman"/>
                <w:color w:val="000000"/>
                <w:lang w:val="es-ES_tradnl" w:eastAsia="es-HN"/>
              </w:rPr>
              <w:t xml:space="preserve"> del circuito paciente.</w:t>
            </w:r>
          </w:p>
        </w:tc>
        <w:tc>
          <w:tcPr>
            <w:tcW w:w="993" w:type="dxa"/>
            <w:tcBorders>
              <w:top w:val="nil"/>
              <w:left w:val="nil"/>
              <w:bottom w:val="single" w:sz="4" w:space="0" w:color="auto"/>
              <w:right w:val="single" w:sz="4" w:space="0" w:color="auto"/>
            </w:tcBorders>
            <w:shd w:val="clear" w:color="auto" w:fill="auto"/>
            <w:noWrap/>
            <w:vAlign w:val="center"/>
            <w:hideMark/>
          </w:tcPr>
          <w:p w14:paraId="68978751"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182F165B"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6D223E6A"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064E01B7"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hideMark/>
          </w:tcPr>
          <w:p w14:paraId="79A46B0C"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40</w:t>
            </w:r>
          </w:p>
        </w:tc>
        <w:tc>
          <w:tcPr>
            <w:tcW w:w="5598" w:type="dxa"/>
            <w:tcBorders>
              <w:top w:val="nil"/>
              <w:left w:val="nil"/>
              <w:bottom w:val="single" w:sz="4" w:space="0" w:color="auto"/>
              <w:right w:val="single" w:sz="4" w:space="0" w:color="auto"/>
            </w:tcBorders>
            <w:shd w:val="clear" w:color="auto" w:fill="auto"/>
            <w:vAlign w:val="center"/>
            <w:hideMark/>
          </w:tcPr>
          <w:p w14:paraId="33AB9396"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Compensación del tubo </w:t>
            </w:r>
            <w:proofErr w:type="spellStart"/>
            <w:r w:rsidRPr="007D5A9E">
              <w:rPr>
                <w:rFonts w:ascii="Times New Roman" w:hAnsi="Times New Roman" w:cs="Times New Roman"/>
                <w:color w:val="000000"/>
                <w:lang w:val="es-ES_tradnl" w:eastAsia="es-HN"/>
              </w:rPr>
              <w:t>endotraqueal</w:t>
            </w:r>
            <w:proofErr w:type="spellEnd"/>
            <w:r w:rsidRPr="007D5A9E">
              <w:rPr>
                <w:rFonts w:ascii="Times New Roman" w:hAnsi="Times New Roman" w:cs="Times New Roman"/>
                <w:color w:val="000000"/>
                <w:lang w:val="es-ES_tradnl" w:eastAsia="es-HN"/>
              </w:rPr>
              <w:t>.</w:t>
            </w:r>
          </w:p>
        </w:tc>
        <w:tc>
          <w:tcPr>
            <w:tcW w:w="993" w:type="dxa"/>
            <w:tcBorders>
              <w:top w:val="nil"/>
              <w:left w:val="nil"/>
              <w:bottom w:val="single" w:sz="4" w:space="0" w:color="auto"/>
              <w:right w:val="single" w:sz="4" w:space="0" w:color="auto"/>
            </w:tcBorders>
            <w:shd w:val="clear" w:color="auto" w:fill="auto"/>
            <w:noWrap/>
            <w:vAlign w:val="center"/>
            <w:hideMark/>
          </w:tcPr>
          <w:p w14:paraId="5849AE71"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1DB613CC"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1428D271"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55C16962"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hideMark/>
          </w:tcPr>
          <w:p w14:paraId="77F4BE9F"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41</w:t>
            </w:r>
          </w:p>
        </w:tc>
        <w:tc>
          <w:tcPr>
            <w:tcW w:w="5598" w:type="dxa"/>
            <w:tcBorders>
              <w:top w:val="nil"/>
              <w:left w:val="nil"/>
              <w:bottom w:val="single" w:sz="4" w:space="0" w:color="auto"/>
              <w:right w:val="single" w:sz="4" w:space="0" w:color="auto"/>
            </w:tcBorders>
            <w:shd w:val="clear" w:color="auto" w:fill="auto"/>
            <w:vAlign w:val="center"/>
            <w:hideMark/>
          </w:tcPr>
          <w:p w14:paraId="0341DACB"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Calibración del sensor de oxígeno.</w:t>
            </w:r>
          </w:p>
        </w:tc>
        <w:tc>
          <w:tcPr>
            <w:tcW w:w="993" w:type="dxa"/>
            <w:tcBorders>
              <w:top w:val="nil"/>
              <w:left w:val="nil"/>
              <w:bottom w:val="single" w:sz="4" w:space="0" w:color="auto"/>
              <w:right w:val="single" w:sz="4" w:space="0" w:color="auto"/>
            </w:tcBorders>
            <w:shd w:val="clear" w:color="auto" w:fill="auto"/>
            <w:noWrap/>
            <w:vAlign w:val="center"/>
            <w:hideMark/>
          </w:tcPr>
          <w:p w14:paraId="10734922"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31C95759"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13A6873B"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7D1DFC1C"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hideMark/>
          </w:tcPr>
          <w:p w14:paraId="025DADD2"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42</w:t>
            </w:r>
          </w:p>
        </w:tc>
        <w:tc>
          <w:tcPr>
            <w:tcW w:w="5598" w:type="dxa"/>
            <w:tcBorders>
              <w:top w:val="nil"/>
              <w:left w:val="nil"/>
              <w:bottom w:val="single" w:sz="4" w:space="0" w:color="auto"/>
              <w:right w:val="single" w:sz="4" w:space="0" w:color="auto"/>
            </w:tcBorders>
            <w:shd w:val="clear" w:color="auto" w:fill="auto"/>
            <w:vAlign w:val="center"/>
            <w:hideMark/>
          </w:tcPr>
          <w:p w14:paraId="5EE1F747"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Medición del trabajo respiratorio del paciente. </w:t>
            </w:r>
          </w:p>
        </w:tc>
        <w:tc>
          <w:tcPr>
            <w:tcW w:w="993" w:type="dxa"/>
            <w:tcBorders>
              <w:top w:val="nil"/>
              <w:left w:val="nil"/>
              <w:bottom w:val="single" w:sz="4" w:space="0" w:color="auto"/>
              <w:right w:val="single" w:sz="4" w:space="0" w:color="auto"/>
            </w:tcBorders>
            <w:shd w:val="clear" w:color="auto" w:fill="auto"/>
            <w:noWrap/>
            <w:vAlign w:val="center"/>
            <w:hideMark/>
          </w:tcPr>
          <w:p w14:paraId="1DD83C29"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0B88A174"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168335DB"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769E9CBA"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hideMark/>
          </w:tcPr>
          <w:p w14:paraId="3DEF718C"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43</w:t>
            </w:r>
          </w:p>
        </w:tc>
        <w:tc>
          <w:tcPr>
            <w:tcW w:w="5598" w:type="dxa"/>
            <w:tcBorders>
              <w:top w:val="nil"/>
              <w:left w:val="nil"/>
              <w:bottom w:val="single" w:sz="4" w:space="0" w:color="auto"/>
              <w:right w:val="single" w:sz="4" w:space="0" w:color="auto"/>
            </w:tcBorders>
            <w:shd w:val="clear" w:color="auto" w:fill="auto"/>
            <w:vAlign w:val="center"/>
            <w:hideMark/>
          </w:tcPr>
          <w:p w14:paraId="25E3E9F1"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b/>
                <w:color w:val="000000"/>
                <w:lang w:val="es-ES_tradnl" w:eastAsia="es-HN"/>
              </w:rPr>
              <w:t>Presentar los valores en pantalla:</w:t>
            </w:r>
          </w:p>
          <w:p w14:paraId="33929379"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Medición de la fuerza negativa inspiratoria. </w:t>
            </w:r>
          </w:p>
          <w:p w14:paraId="19306964"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Baja presión de gases de alimentación.</w:t>
            </w:r>
          </w:p>
          <w:p w14:paraId="7147F266"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Falla en alimentación eléctrica.</w:t>
            </w:r>
          </w:p>
          <w:p w14:paraId="702B216C"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Presión positiva al final de la expiración bajo o alarma de desconexión.</w:t>
            </w:r>
          </w:p>
          <w:p w14:paraId="41AE1B81"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lastRenderedPageBreak/>
              <w:t>Presión inspiratoria alta o baja.</w:t>
            </w:r>
          </w:p>
        </w:tc>
        <w:tc>
          <w:tcPr>
            <w:tcW w:w="993" w:type="dxa"/>
            <w:tcBorders>
              <w:top w:val="nil"/>
              <w:left w:val="nil"/>
              <w:bottom w:val="single" w:sz="4" w:space="0" w:color="auto"/>
              <w:right w:val="single" w:sz="4" w:space="0" w:color="auto"/>
            </w:tcBorders>
            <w:shd w:val="clear" w:color="auto" w:fill="auto"/>
            <w:noWrap/>
            <w:vAlign w:val="center"/>
            <w:hideMark/>
          </w:tcPr>
          <w:p w14:paraId="4F61F3A9"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lastRenderedPageBreak/>
              <w:t> </w:t>
            </w:r>
          </w:p>
        </w:tc>
        <w:tc>
          <w:tcPr>
            <w:tcW w:w="992" w:type="dxa"/>
            <w:tcBorders>
              <w:top w:val="nil"/>
              <w:left w:val="nil"/>
              <w:bottom w:val="single" w:sz="4" w:space="0" w:color="auto"/>
              <w:right w:val="single" w:sz="4" w:space="0" w:color="auto"/>
            </w:tcBorders>
            <w:shd w:val="clear" w:color="auto" w:fill="auto"/>
            <w:noWrap/>
            <w:vAlign w:val="center"/>
            <w:hideMark/>
          </w:tcPr>
          <w:p w14:paraId="7BCD8564"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10152CA1"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42B5D505"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54B9FF13"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44</w:t>
            </w:r>
          </w:p>
        </w:tc>
        <w:tc>
          <w:tcPr>
            <w:tcW w:w="5598" w:type="dxa"/>
            <w:tcBorders>
              <w:top w:val="nil"/>
              <w:left w:val="nil"/>
              <w:bottom w:val="single" w:sz="4" w:space="0" w:color="auto"/>
              <w:right w:val="single" w:sz="4" w:space="0" w:color="auto"/>
            </w:tcBorders>
            <w:shd w:val="clear" w:color="auto" w:fill="auto"/>
            <w:vAlign w:val="center"/>
            <w:hideMark/>
          </w:tcPr>
          <w:p w14:paraId="7E7B6912"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Sistema de seguridad de sobrepresión en la inspiración regulable de 15 a 80 cmH2O.</w:t>
            </w:r>
          </w:p>
        </w:tc>
        <w:tc>
          <w:tcPr>
            <w:tcW w:w="993" w:type="dxa"/>
            <w:tcBorders>
              <w:top w:val="nil"/>
              <w:left w:val="nil"/>
              <w:bottom w:val="single" w:sz="4" w:space="0" w:color="auto"/>
              <w:right w:val="single" w:sz="4" w:space="0" w:color="auto"/>
            </w:tcBorders>
            <w:shd w:val="clear" w:color="auto" w:fill="auto"/>
            <w:noWrap/>
            <w:vAlign w:val="center"/>
            <w:hideMark/>
          </w:tcPr>
          <w:p w14:paraId="5F7ACA54"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04B0DCD9"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1A6E151C"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tcPr>
          <w:p w14:paraId="175DCE05"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04B54BC5"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45</w:t>
            </w:r>
          </w:p>
        </w:tc>
        <w:tc>
          <w:tcPr>
            <w:tcW w:w="5598" w:type="dxa"/>
            <w:tcBorders>
              <w:top w:val="nil"/>
              <w:left w:val="nil"/>
              <w:bottom w:val="single" w:sz="4" w:space="0" w:color="auto"/>
              <w:right w:val="single" w:sz="4" w:space="0" w:color="auto"/>
            </w:tcBorders>
            <w:shd w:val="clear" w:color="auto" w:fill="auto"/>
            <w:vAlign w:val="center"/>
          </w:tcPr>
          <w:p w14:paraId="3A286FA7"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Alta frecuencia de 4 – 20 Hertz</w:t>
            </w:r>
          </w:p>
        </w:tc>
        <w:tc>
          <w:tcPr>
            <w:tcW w:w="993" w:type="dxa"/>
            <w:tcBorders>
              <w:top w:val="nil"/>
              <w:left w:val="nil"/>
              <w:bottom w:val="single" w:sz="4" w:space="0" w:color="auto"/>
              <w:right w:val="single" w:sz="4" w:space="0" w:color="auto"/>
            </w:tcBorders>
            <w:shd w:val="clear" w:color="auto" w:fill="auto"/>
            <w:noWrap/>
            <w:vAlign w:val="center"/>
          </w:tcPr>
          <w:p w14:paraId="3C501E27"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c>
          <w:tcPr>
            <w:tcW w:w="992" w:type="dxa"/>
            <w:tcBorders>
              <w:top w:val="nil"/>
              <w:left w:val="nil"/>
              <w:bottom w:val="single" w:sz="4" w:space="0" w:color="auto"/>
              <w:right w:val="single" w:sz="4" w:space="0" w:color="auto"/>
            </w:tcBorders>
            <w:shd w:val="clear" w:color="auto" w:fill="auto"/>
            <w:noWrap/>
            <w:vAlign w:val="center"/>
          </w:tcPr>
          <w:p w14:paraId="68A198C1"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7D5A9E" w14:paraId="0EB704CE"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tcPr>
          <w:p w14:paraId="0C2C835B"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22B7E5AB"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46</w:t>
            </w:r>
          </w:p>
        </w:tc>
        <w:tc>
          <w:tcPr>
            <w:tcW w:w="5598" w:type="dxa"/>
            <w:tcBorders>
              <w:top w:val="nil"/>
              <w:left w:val="nil"/>
              <w:bottom w:val="single" w:sz="4" w:space="0" w:color="auto"/>
              <w:right w:val="single" w:sz="4" w:space="0" w:color="auto"/>
            </w:tcBorders>
            <w:shd w:val="clear" w:color="auto" w:fill="auto"/>
            <w:vAlign w:val="center"/>
          </w:tcPr>
          <w:p w14:paraId="03F2A006"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Amplitud de 20 – 70 Hertz</w:t>
            </w:r>
          </w:p>
        </w:tc>
        <w:tc>
          <w:tcPr>
            <w:tcW w:w="993" w:type="dxa"/>
            <w:tcBorders>
              <w:top w:val="nil"/>
              <w:left w:val="nil"/>
              <w:bottom w:val="single" w:sz="4" w:space="0" w:color="auto"/>
              <w:right w:val="single" w:sz="4" w:space="0" w:color="auto"/>
            </w:tcBorders>
            <w:shd w:val="clear" w:color="auto" w:fill="auto"/>
            <w:noWrap/>
            <w:vAlign w:val="center"/>
          </w:tcPr>
          <w:p w14:paraId="0DF1C3ED"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c>
          <w:tcPr>
            <w:tcW w:w="992" w:type="dxa"/>
            <w:tcBorders>
              <w:top w:val="nil"/>
              <w:left w:val="nil"/>
              <w:bottom w:val="single" w:sz="4" w:space="0" w:color="auto"/>
              <w:right w:val="single" w:sz="4" w:space="0" w:color="auto"/>
            </w:tcBorders>
            <w:shd w:val="clear" w:color="auto" w:fill="auto"/>
            <w:noWrap/>
            <w:vAlign w:val="center"/>
          </w:tcPr>
          <w:p w14:paraId="0EF601FD"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130F20" w14:paraId="14D54163" w14:textId="77777777" w:rsidTr="00381996">
        <w:trPr>
          <w:trHeight w:val="20"/>
        </w:trPr>
        <w:tc>
          <w:tcPr>
            <w:tcW w:w="2160" w:type="dxa"/>
            <w:vMerge w:val="restart"/>
            <w:tcBorders>
              <w:top w:val="single" w:sz="4" w:space="0" w:color="auto"/>
              <w:left w:val="single" w:sz="4" w:space="0" w:color="auto"/>
              <w:bottom w:val="single" w:sz="4" w:space="0" w:color="auto"/>
              <w:right w:val="single" w:sz="4" w:space="0" w:color="auto"/>
            </w:tcBorders>
            <w:vAlign w:val="center"/>
          </w:tcPr>
          <w:p w14:paraId="1E4007AA"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1972BA69"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47</w:t>
            </w:r>
          </w:p>
        </w:tc>
        <w:tc>
          <w:tcPr>
            <w:tcW w:w="5598" w:type="dxa"/>
            <w:tcBorders>
              <w:top w:val="single" w:sz="4" w:space="0" w:color="auto"/>
              <w:left w:val="nil"/>
              <w:bottom w:val="single" w:sz="4" w:space="0" w:color="auto"/>
              <w:right w:val="single" w:sz="4" w:space="0" w:color="auto"/>
            </w:tcBorders>
            <w:shd w:val="clear" w:color="auto" w:fill="auto"/>
            <w:vAlign w:val="center"/>
          </w:tcPr>
          <w:p w14:paraId="616603B7"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Presión media de vía aérea 8 – 50 cmH2O.</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1A97ED1"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E72CAA6"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130F20" w14:paraId="6A02E49F"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tcPr>
          <w:p w14:paraId="543A28D6"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563D8A95"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48</w:t>
            </w:r>
          </w:p>
        </w:tc>
        <w:tc>
          <w:tcPr>
            <w:tcW w:w="5598" w:type="dxa"/>
            <w:tcBorders>
              <w:top w:val="nil"/>
              <w:left w:val="nil"/>
              <w:bottom w:val="single" w:sz="4" w:space="0" w:color="auto"/>
              <w:right w:val="single" w:sz="4" w:space="0" w:color="auto"/>
            </w:tcBorders>
            <w:shd w:val="clear" w:color="auto" w:fill="auto"/>
            <w:vAlign w:val="center"/>
          </w:tcPr>
          <w:p w14:paraId="11FA651A"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Módulo de calorimetría con volumen </w:t>
            </w:r>
            <w:proofErr w:type="spellStart"/>
            <w:r w:rsidRPr="007D5A9E">
              <w:rPr>
                <w:rFonts w:ascii="Times New Roman" w:hAnsi="Times New Roman" w:cs="Times New Roman"/>
                <w:color w:val="000000"/>
                <w:lang w:val="es-ES_tradnl" w:eastAsia="es-HN"/>
              </w:rPr>
              <w:t>tidal</w:t>
            </w:r>
            <w:proofErr w:type="spellEnd"/>
            <w:r w:rsidRPr="007D5A9E">
              <w:rPr>
                <w:rFonts w:ascii="Times New Roman" w:hAnsi="Times New Roman" w:cs="Times New Roman"/>
                <w:color w:val="000000"/>
                <w:lang w:val="es-ES_tradnl" w:eastAsia="es-HN"/>
              </w:rPr>
              <w:t xml:space="preserve"> de 20-500 ml.</w:t>
            </w:r>
          </w:p>
        </w:tc>
        <w:tc>
          <w:tcPr>
            <w:tcW w:w="993" w:type="dxa"/>
            <w:tcBorders>
              <w:top w:val="nil"/>
              <w:left w:val="nil"/>
              <w:bottom w:val="single" w:sz="4" w:space="0" w:color="auto"/>
              <w:right w:val="single" w:sz="4" w:space="0" w:color="auto"/>
            </w:tcBorders>
            <w:shd w:val="clear" w:color="auto" w:fill="auto"/>
            <w:noWrap/>
            <w:vAlign w:val="center"/>
          </w:tcPr>
          <w:p w14:paraId="4E054A4C"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c>
          <w:tcPr>
            <w:tcW w:w="992" w:type="dxa"/>
            <w:tcBorders>
              <w:top w:val="nil"/>
              <w:left w:val="nil"/>
              <w:bottom w:val="single" w:sz="4" w:space="0" w:color="auto"/>
              <w:right w:val="single" w:sz="4" w:space="0" w:color="auto"/>
            </w:tcBorders>
            <w:shd w:val="clear" w:color="auto" w:fill="auto"/>
            <w:noWrap/>
            <w:vAlign w:val="center"/>
          </w:tcPr>
          <w:p w14:paraId="3C0013C3"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7D5A9E" w14:paraId="3699DEE9"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tcPr>
          <w:p w14:paraId="0C099E3A"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6807D136"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49</w:t>
            </w:r>
          </w:p>
        </w:tc>
        <w:tc>
          <w:tcPr>
            <w:tcW w:w="5598" w:type="dxa"/>
            <w:tcBorders>
              <w:top w:val="nil"/>
              <w:left w:val="nil"/>
              <w:bottom w:val="single" w:sz="4" w:space="0" w:color="auto"/>
              <w:right w:val="single" w:sz="4" w:space="0" w:color="auto"/>
            </w:tcBorders>
            <w:shd w:val="clear" w:color="auto" w:fill="auto"/>
            <w:vAlign w:val="center"/>
          </w:tcPr>
          <w:p w14:paraId="0EF20306"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Módulo de calorimetría </w:t>
            </w:r>
          </w:p>
        </w:tc>
        <w:tc>
          <w:tcPr>
            <w:tcW w:w="993" w:type="dxa"/>
            <w:tcBorders>
              <w:top w:val="nil"/>
              <w:left w:val="nil"/>
              <w:bottom w:val="single" w:sz="4" w:space="0" w:color="auto"/>
              <w:right w:val="single" w:sz="4" w:space="0" w:color="auto"/>
            </w:tcBorders>
            <w:shd w:val="clear" w:color="auto" w:fill="auto"/>
            <w:noWrap/>
            <w:vAlign w:val="center"/>
          </w:tcPr>
          <w:p w14:paraId="756AC110"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c>
          <w:tcPr>
            <w:tcW w:w="992" w:type="dxa"/>
            <w:tcBorders>
              <w:top w:val="nil"/>
              <w:left w:val="nil"/>
              <w:bottom w:val="single" w:sz="4" w:space="0" w:color="auto"/>
              <w:right w:val="single" w:sz="4" w:space="0" w:color="auto"/>
            </w:tcBorders>
            <w:shd w:val="clear" w:color="auto" w:fill="auto"/>
            <w:noWrap/>
            <w:vAlign w:val="center"/>
          </w:tcPr>
          <w:p w14:paraId="1B7D7262"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7D5A9E" w14:paraId="6026F3F5"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tcPr>
          <w:p w14:paraId="48096B28"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2C60C78E"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50</w:t>
            </w:r>
          </w:p>
        </w:tc>
        <w:tc>
          <w:tcPr>
            <w:tcW w:w="5598" w:type="dxa"/>
            <w:tcBorders>
              <w:top w:val="nil"/>
              <w:left w:val="nil"/>
              <w:bottom w:val="single" w:sz="4" w:space="0" w:color="auto"/>
              <w:right w:val="single" w:sz="4" w:space="0" w:color="auto"/>
            </w:tcBorders>
            <w:shd w:val="clear" w:color="auto" w:fill="auto"/>
            <w:vAlign w:val="center"/>
          </w:tcPr>
          <w:p w14:paraId="17D46D40"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Compresor interno de aire.</w:t>
            </w:r>
          </w:p>
        </w:tc>
        <w:tc>
          <w:tcPr>
            <w:tcW w:w="993" w:type="dxa"/>
            <w:tcBorders>
              <w:top w:val="nil"/>
              <w:left w:val="nil"/>
              <w:bottom w:val="single" w:sz="4" w:space="0" w:color="auto"/>
              <w:right w:val="single" w:sz="4" w:space="0" w:color="auto"/>
            </w:tcBorders>
            <w:shd w:val="clear" w:color="auto" w:fill="auto"/>
            <w:noWrap/>
            <w:vAlign w:val="center"/>
          </w:tcPr>
          <w:p w14:paraId="4B7001D9"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c>
          <w:tcPr>
            <w:tcW w:w="992" w:type="dxa"/>
            <w:tcBorders>
              <w:top w:val="nil"/>
              <w:left w:val="nil"/>
              <w:bottom w:val="single" w:sz="4" w:space="0" w:color="auto"/>
              <w:right w:val="single" w:sz="4" w:space="0" w:color="auto"/>
            </w:tcBorders>
            <w:shd w:val="clear" w:color="auto" w:fill="auto"/>
            <w:noWrap/>
            <w:vAlign w:val="center"/>
          </w:tcPr>
          <w:p w14:paraId="2303B441"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7D5A9E" w14:paraId="122F7098"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5169EFBF"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8123" w:type="dxa"/>
            <w:gridSpan w:val="4"/>
            <w:tcBorders>
              <w:top w:val="nil"/>
              <w:left w:val="nil"/>
              <w:bottom w:val="single" w:sz="4" w:space="0" w:color="auto"/>
              <w:right w:val="single" w:sz="4" w:space="0" w:color="auto"/>
            </w:tcBorders>
            <w:shd w:val="clear" w:color="auto" w:fill="auto"/>
            <w:noWrap/>
            <w:vAlign w:val="center"/>
            <w:hideMark/>
          </w:tcPr>
          <w:p w14:paraId="681F41E2" w14:textId="77777777" w:rsidR="007B647A" w:rsidRPr="007D5A9E" w:rsidRDefault="007B647A" w:rsidP="007B647A">
            <w:pPr>
              <w:spacing w:after="0" w:line="240" w:lineRule="auto"/>
              <w:jc w:val="both"/>
              <w:rPr>
                <w:rFonts w:ascii="Times New Roman" w:hAnsi="Times New Roman" w:cs="Times New Roman"/>
                <w:b/>
                <w:color w:val="000000"/>
                <w:lang w:val="es-ES_tradnl" w:eastAsia="es-HN"/>
              </w:rPr>
            </w:pPr>
            <w:r w:rsidRPr="007D5A9E">
              <w:rPr>
                <w:rFonts w:ascii="Times New Roman" w:hAnsi="Times New Roman" w:cs="Times New Roman"/>
                <w:b/>
                <w:color w:val="000000"/>
                <w:lang w:val="es-ES_tradnl" w:eastAsia="es-HN"/>
              </w:rPr>
              <w:t xml:space="preserve">Modos de ventilación </w:t>
            </w:r>
          </w:p>
        </w:tc>
      </w:tr>
      <w:tr w:rsidR="007B647A" w:rsidRPr="007D5A9E" w14:paraId="7D941CC6"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40FF2380"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1701CCC1" w14:textId="77777777" w:rsidR="007B647A" w:rsidRPr="007D5A9E" w:rsidRDefault="007B647A" w:rsidP="007B647A">
            <w:pPr>
              <w:spacing w:after="0" w:line="240" w:lineRule="auto"/>
              <w:jc w:val="center"/>
              <w:rPr>
                <w:rFonts w:ascii="Times New Roman" w:hAnsi="Times New Roman" w:cs="Times New Roman"/>
                <w:lang w:val="es-ES_tradnl" w:eastAsia="es-HN"/>
              </w:rPr>
            </w:pPr>
            <w:r w:rsidRPr="007D5A9E">
              <w:rPr>
                <w:rFonts w:ascii="Times New Roman" w:hAnsi="Times New Roman" w:cs="Times New Roman"/>
                <w:lang w:val="es-ES_tradnl" w:eastAsia="es-HN"/>
              </w:rPr>
              <w:t>51</w:t>
            </w:r>
          </w:p>
        </w:tc>
        <w:tc>
          <w:tcPr>
            <w:tcW w:w="5598" w:type="dxa"/>
            <w:tcBorders>
              <w:top w:val="nil"/>
              <w:left w:val="nil"/>
              <w:bottom w:val="single" w:sz="4" w:space="0" w:color="auto"/>
              <w:right w:val="single" w:sz="4" w:space="0" w:color="auto"/>
            </w:tcBorders>
            <w:shd w:val="clear" w:color="auto" w:fill="auto"/>
            <w:vAlign w:val="center"/>
            <w:hideMark/>
          </w:tcPr>
          <w:p w14:paraId="3B18C721"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Volumen minuto.</w:t>
            </w:r>
          </w:p>
        </w:tc>
        <w:tc>
          <w:tcPr>
            <w:tcW w:w="993" w:type="dxa"/>
            <w:tcBorders>
              <w:top w:val="nil"/>
              <w:left w:val="nil"/>
              <w:bottom w:val="single" w:sz="4" w:space="0" w:color="auto"/>
              <w:right w:val="single" w:sz="4" w:space="0" w:color="auto"/>
            </w:tcBorders>
            <w:shd w:val="clear" w:color="auto" w:fill="auto"/>
            <w:noWrap/>
            <w:vAlign w:val="center"/>
            <w:hideMark/>
          </w:tcPr>
          <w:p w14:paraId="409C0D9D"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3DC30498"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312A6DFD"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3620C4CD"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222AC377"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52</w:t>
            </w:r>
          </w:p>
        </w:tc>
        <w:tc>
          <w:tcPr>
            <w:tcW w:w="5598" w:type="dxa"/>
            <w:tcBorders>
              <w:top w:val="nil"/>
              <w:left w:val="nil"/>
              <w:bottom w:val="single" w:sz="4" w:space="0" w:color="auto"/>
              <w:right w:val="single" w:sz="4" w:space="0" w:color="auto"/>
            </w:tcBorders>
            <w:shd w:val="clear" w:color="auto" w:fill="auto"/>
            <w:vAlign w:val="center"/>
            <w:hideMark/>
          </w:tcPr>
          <w:p w14:paraId="5D9981A6"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Volumen </w:t>
            </w:r>
            <w:proofErr w:type="spellStart"/>
            <w:r w:rsidRPr="007D5A9E">
              <w:rPr>
                <w:rFonts w:ascii="Times New Roman" w:hAnsi="Times New Roman" w:cs="Times New Roman"/>
                <w:color w:val="000000"/>
                <w:lang w:val="es-ES_tradnl" w:eastAsia="es-HN"/>
              </w:rPr>
              <w:t>tidal</w:t>
            </w:r>
            <w:proofErr w:type="spellEnd"/>
            <w:r w:rsidRPr="007D5A9E">
              <w:rPr>
                <w:rFonts w:ascii="Times New Roman" w:hAnsi="Times New Roman" w:cs="Times New Roman"/>
                <w:color w:val="000000"/>
                <w:lang w:val="es-ES_tradnl" w:eastAsia="es-HN"/>
              </w:rPr>
              <w:t>.</w:t>
            </w:r>
          </w:p>
        </w:tc>
        <w:tc>
          <w:tcPr>
            <w:tcW w:w="993" w:type="dxa"/>
            <w:tcBorders>
              <w:top w:val="nil"/>
              <w:left w:val="nil"/>
              <w:bottom w:val="single" w:sz="4" w:space="0" w:color="auto"/>
              <w:right w:val="single" w:sz="4" w:space="0" w:color="auto"/>
            </w:tcBorders>
            <w:shd w:val="clear" w:color="auto" w:fill="auto"/>
            <w:noWrap/>
            <w:vAlign w:val="center"/>
            <w:hideMark/>
          </w:tcPr>
          <w:p w14:paraId="650F99D7"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228DB376"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184D5B6B"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43CA5E9F"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459CE030"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53</w:t>
            </w:r>
          </w:p>
        </w:tc>
        <w:tc>
          <w:tcPr>
            <w:tcW w:w="5598" w:type="dxa"/>
            <w:tcBorders>
              <w:top w:val="nil"/>
              <w:left w:val="nil"/>
              <w:bottom w:val="single" w:sz="4" w:space="0" w:color="auto"/>
              <w:right w:val="single" w:sz="4" w:space="0" w:color="auto"/>
            </w:tcBorders>
            <w:shd w:val="clear" w:color="auto" w:fill="auto"/>
            <w:vAlign w:val="center"/>
            <w:hideMark/>
          </w:tcPr>
          <w:p w14:paraId="2E5176E4"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Frecuencia respiratoria.</w:t>
            </w:r>
          </w:p>
        </w:tc>
        <w:tc>
          <w:tcPr>
            <w:tcW w:w="993" w:type="dxa"/>
            <w:tcBorders>
              <w:top w:val="nil"/>
              <w:left w:val="nil"/>
              <w:bottom w:val="single" w:sz="4" w:space="0" w:color="auto"/>
              <w:right w:val="single" w:sz="4" w:space="0" w:color="auto"/>
            </w:tcBorders>
            <w:shd w:val="clear" w:color="auto" w:fill="auto"/>
            <w:noWrap/>
            <w:vAlign w:val="center"/>
            <w:hideMark/>
          </w:tcPr>
          <w:p w14:paraId="064AE06C"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01904FAD"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750AF746"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6AB8DADB"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50B0F7BC"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54</w:t>
            </w:r>
          </w:p>
        </w:tc>
        <w:tc>
          <w:tcPr>
            <w:tcW w:w="5598" w:type="dxa"/>
            <w:tcBorders>
              <w:top w:val="nil"/>
              <w:left w:val="nil"/>
              <w:bottom w:val="single" w:sz="4" w:space="0" w:color="auto"/>
              <w:right w:val="single" w:sz="4" w:space="0" w:color="auto"/>
            </w:tcBorders>
            <w:shd w:val="clear" w:color="auto" w:fill="auto"/>
            <w:vAlign w:val="center"/>
            <w:hideMark/>
          </w:tcPr>
          <w:p w14:paraId="301CC64F"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Sensibilidad.</w:t>
            </w:r>
          </w:p>
        </w:tc>
        <w:tc>
          <w:tcPr>
            <w:tcW w:w="993" w:type="dxa"/>
            <w:tcBorders>
              <w:top w:val="nil"/>
              <w:left w:val="nil"/>
              <w:bottom w:val="single" w:sz="4" w:space="0" w:color="auto"/>
              <w:right w:val="single" w:sz="4" w:space="0" w:color="auto"/>
            </w:tcBorders>
            <w:shd w:val="clear" w:color="auto" w:fill="auto"/>
            <w:noWrap/>
            <w:vAlign w:val="center"/>
            <w:hideMark/>
          </w:tcPr>
          <w:p w14:paraId="5AF08476"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581692CF"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5AD48791"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40BD1DBC"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hideMark/>
          </w:tcPr>
          <w:p w14:paraId="322A7EF4"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55</w:t>
            </w:r>
          </w:p>
        </w:tc>
        <w:tc>
          <w:tcPr>
            <w:tcW w:w="5598" w:type="dxa"/>
            <w:tcBorders>
              <w:top w:val="nil"/>
              <w:left w:val="nil"/>
              <w:bottom w:val="single" w:sz="4" w:space="0" w:color="auto"/>
              <w:right w:val="single" w:sz="4" w:space="0" w:color="auto"/>
            </w:tcBorders>
            <w:shd w:val="clear" w:color="auto" w:fill="auto"/>
            <w:vAlign w:val="center"/>
            <w:hideMark/>
          </w:tcPr>
          <w:p w14:paraId="23551F53"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Indicadores de los valores medidos y calculados del paciente los cuales deben ser mostrados en el mismo monitor de alta resolución.</w:t>
            </w:r>
          </w:p>
        </w:tc>
        <w:tc>
          <w:tcPr>
            <w:tcW w:w="993" w:type="dxa"/>
            <w:tcBorders>
              <w:top w:val="nil"/>
              <w:left w:val="nil"/>
              <w:bottom w:val="single" w:sz="4" w:space="0" w:color="auto"/>
              <w:right w:val="single" w:sz="4" w:space="0" w:color="auto"/>
            </w:tcBorders>
            <w:shd w:val="clear" w:color="auto" w:fill="auto"/>
            <w:noWrap/>
            <w:vAlign w:val="center"/>
            <w:hideMark/>
          </w:tcPr>
          <w:p w14:paraId="139F6DF9"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664AB37C"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446DFFBC"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2661B89E"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0DF4514E"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56</w:t>
            </w:r>
          </w:p>
        </w:tc>
        <w:tc>
          <w:tcPr>
            <w:tcW w:w="5598" w:type="dxa"/>
            <w:tcBorders>
              <w:top w:val="nil"/>
              <w:left w:val="nil"/>
              <w:bottom w:val="single" w:sz="4" w:space="0" w:color="auto"/>
              <w:right w:val="single" w:sz="4" w:space="0" w:color="auto"/>
            </w:tcBorders>
            <w:shd w:val="clear" w:color="auto" w:fill="auto"/>
            <w:vAlign w:val="center"/>
            <w:hideMark/>
          </w:tcPr>
          <w:p w14:paraId="70DFD0E2"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Presión inspiratoria. </w:t>
            </w:r>
          </w:p>
        </w:tc>
        <w:tc>
          <w:tcPr>
            <w:tcW w:w="993" w:type="dxa"/>
            <w:tcBorders>
              <w:top w:val="nil"/>
              <w:left w:val="nil"/>
              <w:bottom w:val="single" w:sz="4" w:space="0" w:color="auto"/>
              <w:right w:val="single" w:sz="4" w:space="0" w:color="auto"/>
            </w:tcBorders>
            <w:shd w:val="clear" w:color="auto" w:fill="auto"/>
            <w:noWrap/>
            <w:vAlign w:val="center"/>
            <w:hideMark/>
          </w:tcPr>
          <w:p w14:paraId="555D6D1B"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7C2F7A26"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140AC987"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4AF8B9EB"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4301586B"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57</w:t>
            </w:r>
          </w:p>
        </w:tc>
        <w:tc>
          <w:tcPr>
            <w:tcW w:w="5598" w:type="dxa"/>
            <w:tcBorders>
              <w:top w:val="nil"/>
              <w:left w:val="nil"/>
              <w:bottom w:val="single" w:sz="4" w:space="0" w:color="auto"/>
              <w:right w:val="single" w:sz="4" w:space="0" w:color="auto"/>
            </w:tcBorders>
            <w:shd w:val="clear" w:color="auto" w:fill="auto"/>
            <w:vAlign w:val="center"/>
            <w:hideMark/>
          </w:tcPr>
          <w:p w14:paraId="25A9D7DD"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Presión meseta o estática.</w:t>
            </w:r>
          </w:p>
        </w:tc>
        <w:tc>
          <w:tcPr>
            <w:tcW w:w="993" w:type="dxa"/>
            <w:tcBorders>
              <w:top w:val="nil"/>
              <w:left w:val="nil"/>
              <w:bottom w:val="single" w:sz="4" w:space="0" w:color="auto"/>
              <w:right w:val="single" w:sz="4" w:space="0" w:color="auto"/>
            </w:tcBorders>
            <w:shd w:val="clear" w:color="auto" w:fill="auto"/>
            <w:noWrap/>
            <w:vAlign w:val="center"/>
            <w:hideMark/>
          </w:tcPr>
          <w:p w14:paraId="7FCB0EB3"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2BFFEBEE"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0BFCE5D7"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7CE1FF21"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050592F2"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58</w:t>
            </w:r>
          </w:p>
        </w:tc>
        <w:tc>
          <w:tcPr>
            <w:tcW w:w="5598" w:type="dxa"/>
            <w:tcBorders>
              <w:top w:val="nil"/>
              <w:left w:val="nil"/>
              <w:bottom w:val="single" w:sz="4" w:space="0" w:color="auto"/>
              <w:right w:val="single" w:sz="4" w:space="0" w:color="auto"/>
            </w:tcBorders>
            <w:shd w:val="clear" w:color="auto" w:fill="auto"/>
            <w:vAlign w:val="center"/>
            <w:hideMark/>
          </w:tcPr>
          <w:p w14:paraId="41E30E6D"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Presión media de la vía aérea.</w:t>
            </w:r>
          </w:p>
        </w:tc>
        <w:tc>
          <w:tcPr>
            <w:tcW w:w="993" w:type="dxa"/>
            <w:tcBorders>
              <w:top w:val="nil"/>
              <w:left w:val="nil"/>
              <w:bottom w:val="single" w:sz="4" w:space="0" w:color="auto"/>
              <w:right w:val="single" w:sz="4" w:space="0" w:color="auto"/>
            </w:tcBorders>
            <w:shd w:val="clear" w:color="auto" w:fill="auto"/>
            <w:noWrap/>
            <w:vAlign w:val="center"/>
            <w:hideMark/>
          </w:tcPr>
          <w:p w14:paraId="3EAD547F"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1A8F715E"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4689A553"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000A0F8C"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1D03284E"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59</w:t>
            </w:r>
          </w:p>
        </w:tc>
        <w:tc>
          <w:tcPr>
            <w:tcW w:w="5598" w:type="dxa"/>
            <w:tcBorders>
              <w:top w:val="nil"/>
              <w:left w:val="nil"/>
              <w:bottom w:val="single" w:sz="4" w:space="0" w:color="auto"/>
              <w:right w:val="single" w:sz="4" w:space="0" w:color="auto"/>
            </w:tcBorders>
            <w:shd w:val="clear" w:color="auto" w:fill="auto"/>
            <w:vAlign w:val="center"/>
            <w:hideMark/>
          </w:tcPr>
          <w:p w14:paraId="1D2E05E4"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Presentación en la pantalla de gráficos de forma de onda, como mínimo: volumen, presión, flujo o bien a la elección del usuario</w:t>
            </w:r>
          </w:p>
        </w:tc>
        <w:tc>
          <w:tcPr>
            <w:tcW w:w="993" w:type="dxa"/>
            <w:tcBorders>
              <w:top w:val="nil"/>
              <w:left w:val="nil"/>
              <w:bottom w:val="single" w:sz="4" w:space="0" w:color="auto"/>
              <w:right w:val="single" w:sz="4" w:space="0" w:color="auto"/>
            </w:tcBorders>
            <w:shd w:val="clear" w:color="auto" w:fill="auto"/>
            <w:noWrap/>
            <w:vAlign w:val="center"/>
            <w:hideMark/>
          </w:tcPr>
          <w:p w14:paraId="09A4BCDF"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0FEE5D9A"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10534DE4"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29984CD3"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52C8152A"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60</w:t>
            </w:r>
          </w:p>
        </w:tc>
        <w:tc>
          <w:tcPr>
            <w:tcW w:w="5598" w:type="dxa"/>
            <w:tcBorders>
              <w:top w:val="nil"/>
              <w:left w:val="nil"/>
              <w:bottom w:val="single" w:sz="4" w:space="0" w:color="auto"/>
              <w:right w:val="single" w:sz="4" w:space="0" w:color="auto"/>
            </w:tcBorders>
            <w:shd w:val="clear" w:color="auto" w:fill="auto"/>
            <w:vAlign w:val="center"/>
            <w:hideMark/>
          </w:tcPr>
          <w:p w14:paraId="60E0D648"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Combinación de formas: onda, volumen, presión y flujo. </w:t>
            </w:r>
          </w:p>
        </w:tc>
        <w:tc>
          <w:tcPr>
            <w:tcW w:w="993" w:type="dxa"/>
            <w:tcBorders>
              <w:top w:val="nil"/>
              <w:left w:val="nil"/>
              <w:bottom w:val="single" w:sz="4" w:space="0" w:color="auto"/>
              <w:right w:val="single" w:sz="4" w:space="0" w:color="auto"/>
            </w:tcBorders>
            <w:shd w:val="clear" w:color="auto" w:fill="auto"/>
            <w:noWrap/>
            <w:vAlign w:val="center"/>
            <w:hideMark/>
          </w:tcPr>
          <w:p w14:paraId="2C8962D2"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2DA0E3E3"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59C56D92"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66DFCFCF"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333429F1"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61</w:t>
            </w:r>
          </w:p>
        </w:tc>
        <w:tc>
          <w:tcPr>
            <w:tcW w:w="5598" w:type="dxa"/>
            <w:tcBorders>
              <w:top w:val="nil"/>
              <w:left w:val="nil"/>
              <w:bottom w:val="single" w:sz="4" w:space="0" w:color="auto"/>
              <w:right w:val="single" w:sz="4" w:space="0" w:color="auto"/>
            </w:tcBorders>
            <w:shd w:val="clear" w:color="auto" w:fill="auto"/>
            <w:vAlign w:val="center"/>
            <w:hideMark/>
          </w:tcPr>
          <w:p w14:paraId="7339D20C"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Visualización en pantalla de combinación de bucles entre volumen, presión y flujo (</w:t>
            </w:r>
            <w:proofErr w:type="spellStart"/>
            <w:r w:rsidRPr="007D5A9E">
              <w:rPr>
                <w:rFonts w:ascii="Times New Roman" w:hAnsi="Times New Roman" w:cs="Times New Roman"/>
                <w:color w:val="000000"/>
                <w:lang w:val="es-ES_tradnl" w:eastAsia="es-HN"/>
              </w:rPr>
              <w:t>loops</w:t>
            </w:r>
            <w:proofErr w:type="spellEnd"/>
            <w:r w:rsidRPr="007D5A9E">
              <w:rPr>
                <w:rFonts w:ascii="Times New Roman" w:hAnsi="Times New Roman" w:cs="Times New Roman"/>
                <w:color w:val="000000"/>
                <w:lang w:val="es-ES_tradnl" w:eastAsia="es-HN"/>
              </w:rPr>
              <w:t>), según la necesidad del usuario.</w:t>
            </w:r>
          </w:p>
        </w:tc>
        <w:tc>
          <w:tcPr>
            <w:tcW w:w="993" w:type="dxa"/>
            <w:tcBorders>
              <w:top w:val="nil"/>
              <w:left w:val="nil"/>
              <w:bottom w:val="single" w:sz="4" w:space="0" w:color="auto"/>
              <w:right w:val="single" w:sz="4" w:space="0" w:color="auto"/>
            </w:tcBorders>
            <w:shd w:val="clear" w:color="auto" w:fill="auto"/>
            <w:noWrap/>
            <w:vAlign w:val="center"/>
            <w:hideMark/>
          </w:tcPr>
          <w:p w14:paraId="0C3C0BDA"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769F567A"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0FD69DCA"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06095F92"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30A41C3D"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62</w:t>
            </w:r>
          </w:p>
        </w:tc>
        <w:tc>
          <w:tcPr>
            <w:tcW w:w="5598" w:type="dxa"/>
            <w:tcBorders>
              <w:top w:val="nil"/>
              <w:left w:val="nil"/>
              <w:bottom w:val="single" w:sz="4" w:space="0" w:color="auto"/>
              <w:right w:val="single" w:sz="4" w:space="0" w:color="auto"/>
            </w:tcBorders>
            <w:shd w:val="clear" w:color="auto" w:fill="auto"/>
            <w:vAlign w:val="center"/>
            <w:hideMark/>
          </w:tcPr>
          <w:p w14:paraId="22DC0C7B"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Flujo inspiratorio.</w:t>
            </w:r>
          </w:p>
        </w:tc>
        <w:tc>
          <w:tcPr>
            <w:tcW w:w="993" w:type="dxa"/>
            <w:tcBorders>
              <w:top w:val="nil"/>
              <w:left w:val="nil"/>
              <w:bottom w:val="single" w:sz="4" w:space="0" w:color="auto"/>
              <w:right w:val="single" w:sz="4" w:space="0" w:color="auto"/>
            </w:tcBorders>
            <w:shd w:val="clear" w:color="auto" w:fill="auto"/>
            <w:noWrap/>
            <w:vAlign w:val="center"/>
            <w:hideMark/>
          </w:tcPr>
          <w:p w14:paraId="6ED786A0"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5D548DF3"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055AE386"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3770012F"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5EEA47C2"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63</w:t>
            </w:r>
          </w:p>
        </w:tc>
        <w:tc>
          <w:tcPr>
            <w:tcW w:w="5598" w:type="dxa"/>
            <w:tcBorders>
              <w:top w:val="nil"/>
              <w:left w:val="nil"/>
              <w:bottom w:val="single" w:sz="4" w:space="0" w:color="auto"/>
              <w:right w:val="single" w:sz="4" w:space="0" w:color="auto"/>
            </w:tcBorders>
            <w:shd w:val="clear" w:color="auto" w:fill="auto"/>
            <w:vAlign w:val="center"/>
            <w:hideMark/>
          </w:tcPr>
          <w:p w14:paraId="5CCFB597"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Mecánica pulmonar.</w:t>
            </w:r>
          </w:p>
        </w:tc>
        <w:tc>
          <w:tcPr>
            <w:tcW w:w="993" w:type="dxa"/>
            <w:tcBorders>
              <w:top w:val="nil"/>
              <w:left w:val="nil"/>
              <w:bottom w:val="single" w:sz="4" w:space="0" w:color="auto"/>
              <w:right w:val="single" w:sz="4" w:space="0" w:color="auto"/>
            </w:tcBorders>
            <w:shd w:val="clear" w:color="auto" w:fill="auto"/>
            <w:noWrap/>
            <w:vAlign w:val="center"/>
            <w:hideMark/>
          </w:tcPr>
          <w:p w14:paraId="27765313"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015DC4FE"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3CF26F59"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0AD73558"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7D262FA3"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64</w:t>
            </w:r>
          </w:p>
        </w:tc>
        <w:tc>
          <w:tcPr>
            <w:tcW w:w="5598" w:type="dxa"/>
            <w:tcBorders>
              <w:top w:val="nil"/>
              <w:left w:val="nil"/>
              <w:bottom w:val="single" w:sz="4" w:space="0" w:color="auto"/>
              <w:right w:val="single" w:sz="4" w:space="0" w:color="auto"/>
            </w:tcBorders>
            <w:shd w:val="clear" w:color="auto" w:fill="auto"/>
            <w:vAlign w:val="center"/>
            <w:hideMark/>
          </w:tcPr>
          <w:p w14:paraId="3CFE89C4"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roofErr w:type="spellStart"/>
            <w:r w:rsidRPr="007D5A9E">
              <w:rPr>
                <w:rFonts w:ascii="Times New Roman" w:hAnsi="Times New Roman" w:cs="Times New Roman"/>
                <w:color w:val="000000"/>
                <w:lang w:val="es-ES_tradnl" w:eastAsia="es-HN"/>
              </w:rPr>
              <w:t>Distensibilidad</w:t>
            </w:r>
            <w:proofErr w:type="spellEnd"/>
            <w:r w:rsidRPr="007D5A9E">
              <w:rPr>
                <w:rFonts w:ascii="Times New Roman" w:hAnsi="Times New Roman" w:cs="Times New Roman"/>
                <w:color w:val="000000"/>
                <w:lang w:val="es-ES_tradnl" w:eastAsia="es-HN"/>
              </w:rPr>
              <w:t xml:space="preserve"> estática.</w:t>
            </w:r>
          </w:p>
        </w:tc>
        <w:tc>
          <w:tcPr>
            <w:tcW w:w="993" w:type="dxa"/>
            <w:tcBorders>
              <w:top w:val="nil"/>
              <w:left w:val="nil"/>
              <w:bottom w:val="single" w:sz="4" w:space="0" w:color="auto"/>
              <w:right w:val="single" w:sz="4" w:space="0" w:color="auto"/>
            </w:tcBorders>
            <w:shd w:val="clear" w:color="auto" w:fill="auto"/>
            <w:noWrap/>
            <w:vAlign w:val="center"/>
            <w:hideMark/>
          </w:tcPr>
          <w:p w14:paraId="0BF7F282"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421F1196"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324E7459"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3BA68A97"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7F1F93D9"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65</w:t>
            </w:r>
          </w:p>
        </w:tc>
        <w:tc>
          <w:tcPr>
            <w:tcW w:w="5598" w:type="dxa"/>
            <w:tcBorders>
              <w:top w:val="nil"/>
              <w:left w:val="nil"/>
              <w:bottom w:val="single" w:sz="4" w:space="0" w:color="auto"/>
              <w:right w:val="single" w:sz="4" w:space="0" w:color="auto"/>
            </w:tcBorders>
            <w:shd w:val="clear" w:color="auto" w:fill="auto"/>
            <w:vAlign w:val="center"/>
            <w:hideMark/>
          </w:tcPr>
          <w:p w14:paraId="7977F998"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Monitoreo de Auto-PEEP (Presión positiva al final de la expiración).</w:t>
            </w:r>
          </w:p>
        </w:tc>
        <w:tc>
          <w:tcPr>
            <w:tcW w:w="993" w:type="dxa"/>
            <w:tcBorders>
              <w:top w:val="nil"/>
              <w:left w:val="nil"/>
              <w:bottom w:val="single" w:sz="4" w:space="0" w:color="auto"/>
              <w:right w:val="single" w:sz="4" w:space="0" w:color="auto"/>
            </w:tcBorders>
            <w:shd w:val="clear" w:color="auto" w:fill="auto"/>
            <w:noWrap/>
            <w:vAlign w:val="center"/>
            <w:hideMark/>
          </w:tcPr>
          <w:p w14:paraId="0AAF2F89"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7DBF6339"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1438B1DC"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06D250E1"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4D757359"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66</w:t>
            </w:r>
          </w:p>
        </w:tc>
        <w:tc>
          <w:tcPr>
            <w:tcW w:w="5598" w:type="dxa"/>
            <w:tcBorders>
              <w:top w:val="nil"/>
              <w:left w:val="nil"/>
              <w:bottom w:val="single" w:sz="4" w:space="0" w:color="auto"/>
              <w:right w:val="single" w:sz="4" w:space="0" w:color="auto"/>
            </w:tcBorders>
            <w:shd w:val="clear" w:color="auto" w:fill="auto"/>
            <w:vAlign w:val="center"/>
            <w:hideMark/>
          </w:tcPr>
          <w:p w14:paraId="2DD6EC3C"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Resistencia inspiratoria.</w:t>
            </w:r>
          </w:p>
        </w:tc>
        <w:tc>
          <w:tcPr>
            <w:tcW w:w="993" w:type="dxa"/>
            <w:tcBorders>
              <w:top w:val="nil"/>
              <w:left w:val="nil"/>
              <w:bottom w:val="single" w:sz="4" w:space="0" w:color="auto"/>
              <w:right w:val="single" w:sz="4" w:space="0" w:color="auto"/>
            </w:tcBorders>
            <w:shd w:val="clear" w:color="auto" w:fill="auto"/>
            <w:noWrap/>
            <w:vAlign w:val="center"/>
            <w:hideMark/>
          </w:tcPr>
          <w:p w14:paraId="2931778A"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69C3B662"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0B6087C1"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5E0BF9BF"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0C78F067"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67</w:t>
            </w:r>
          </w:p>
        </w:tc>
        <w:tc>
          <w:tcPr>
            <w:tcW w:w="5598" w:type="dxa"/>
            <w:tcBorders>
              <w:top w:val="nil"/>
              <w:left w:val="nil"/>
              <w:bottom w:val="single" w:sz="4" w:space="0" w:color="auto"/>
              <w:right w:val="single" w:sz="4" w:space="0" w:color="auto"/>
            </w:tcBorders>
            <w:shd w:val="clear" w:color="auto" w:fill="auto"/>
            <w:vAlign w:val="center"/>
            <w:hideMark/>
          </w:tcPr>
          <w:p w14:paraId="16AB54FF"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Índice de respiración superficial. </w:t>
            </w:r>
          </w:p>
        </w:tc>
        <w:tc>
          <w:tcPr>
            <w:tcW w:w="993" w:type="dxa"/>
            <w:tcBorders>
              <w:top w:val="nil"/>
              <w:left w:val="nil"/>
              <w:bottom w:val="single" w:sz="4" w:space="0" w:color="auto"/>
              <w:right w:val="single" w:sz="4" w:space="0" w:color="auto"/>
            </w:tcBorders>
            <w:shd w:val="clear" w:color="auto" w:fill="auto"/>
            <w:noWrap/>
            <w:vAlign w:val="center"/>
            <w:hideMark/>
          </w:tcPr>
          <w:p w14:paraId="45E8693E"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001A489E"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05D619C2" w14:textId="77777777" w:rsidTr="00381996">
        <w:trPr>
          <w:trHeight w:val="125"/>
        </w:trPr>
        <w:tc>
          <w:tcPr>
            <w:tcW w:w="2160" w:type="dxa"/>
            <w:vMerge/>
            <w:tcBorders>
              <w:top w:val="nil"/>
              <w:left w:val="single" w:sz="4" w:space="0" w:color="auto"/>
              <w:bottom w:val="single" w:sz="4" w:space="0" w:color="auto"/>
              <w:right w:val="single" w:sz="4" w:space="0" w:color="auto"/>
            </w:tcBorders>
            <w:vAlign w:val="center"/>
            <w:hideMark/>
          </w:tcPr>
          <w:p w14:paraId="1144ACFE"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12AD3EC5"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68</w:t>
            </w:r>
          </w:p>
        </w:tc>
        <w:tc>
          <w:tcPr>
            <w:tcW w:w="5598" w:type="dxa"/>
            <w:tcBorders>
              <w:top w:val="nil"/>
              <w:left w:val="nil"/>
              <w:bottom w:val="single" w:sz="4" w:space="0" w:color="auto"/>
              <w:right w:val="single" w:sz="4" w:space="0" w:color="auto"/>
            </w:tcBorders>
            <w:shd w:val="clear" w:color="auto" w:fill="auto"/>
            <w:vAlign w:val="center"/>
            <w:hideMark/>
          </w:tcPr>
          <w:p w14:paraId="1B4DC022"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Presión de oclusión de la vía aérea. </w:t>
            </w:r>
          </w:p>
        </w:tc>
        <w:tc>
          <w:tcPr>
            <w:tcW w:w="993" w:type="dxa"/>
            <w:tcBorders>
              <w:top w:val="nil"/>
              <w:left w:val="nil"/>
              <w:bottom w:val="single" w:sz="4" w:space="0" w:color="auto"/>
              <w:right w:val="single" w:sz="4" w:space="0" w:color="auto"/>
            </w:tcBorders>
            <w:shd w:val="clear" w:color="auto" w:fill="auto"/>
            <w:noWrap/>
            <w:vAlign w:val="center"/>
            <w:hideMark/>
          </w:tcPr>
          <w:p w14:paraId="10D088CC"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2B1CAAED"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72B101EA"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01A6E688"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7AE6B054"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69</w:t>
            </w:r>
          </w:p>
        </w:tc>
        <w:tc>
          <w:tcPr>
            <w:tcW w:w="5598" w:type="dxa"/>
            <w:tcBorders>
              <w:top w:val="nil"/>
              <w:left w:val="nil"/>
              <w:bottom w:val="single" w:sz="4" w:space="0" w:color="auto"/>
              <w:right w:val="single" w:sz="4" w:space="0" w:color="auto"/>
            </w:tcBorders>
            <w:shd w:val="clear" w:color="auto" w:fill="auto"/>
            <w:vAlign w:val="center"/>
            <w:hideMark/>
          </w:tcPr>
          <w:p w14:paraId="7F07828F"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Medición del trabajo respiratorio.</w:t>
            </w:r>
          </w:p>
        </w:tc>
        <w:tc>
          <w:tcPr>
            <w:tcW w:w="993" w:type="dxa"/>
            <w:tcBorders>
              <w:top w:val="nil"/>
              <w:left w:val="nil"/>
              <w:bottom w:val="single" w:sz="4" w:space="0" w:color="auto"/>
              <w:right w:val="single" w:sz="4" w:space="0" w:color="auto"/>
            </w:tcBorders>
            <w:shd w:val="clear" w:color="auto" w:fill="auto"/>
            <w:noWrap/>
            <w:vAlign w:val="center"/>
            <w:hideMark/>
          </w:tcPr>
          <w:p w14:paraId="5E289545"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55F35281"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784ABC30"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0BA37329"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188596D5"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70</w:t>
            </w:r>
          </w:p>
        </w:tc>
        <w:tc>
          <w:tcPr>
            <w:tcW w:w="5598" w:type="dxa"/>
            <w:tcBorders>
              <w:top w:val="nil"/>
              <w:left w:val="nil"/>
              <w:bottom w:val="single" w:sz="4" w:space="0" w:color="auto"/>
              <w:right w:val="single" w:sz="4" w:space="0" w:color="auto"/>
            </w:tcBorders>
            <w:shd w:val="clear" w:color="auto" w:fill="auto"/>
            <w:vAlign w:val="center"/>
            <w:hideMark/>
          </w:tcPr>
          <w:p w14:paraId="57F81FED"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Bucle volumen-presión.</w:t>
            </w:r>
          </w:p>
        </w:tc>
        <w:tc>
          <w:tcPr>
            <w:tcW w:w="993" w:type="dxa"/>
            <w:tcBorders>
              <w:top w:val="nil"/>
              <w:left w:val="nil"/>
              <w:bottom w:val="single" w:sz="4" w:space="0" w:color="auto"/>
              <w:right w:val="single" w:sz="4" w:space="0" w:color="auto"/>
            </w:tcBorders>
            <w:shd w:val="clear" w:color="auto" w:fill="auto"/>
            <w:noWrap/>
            <w:vAlign w:val="center"/>
            <w:hideMark/>
          </w:tcPr>
          <w:p w14:paraId="64EDA9ED"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0C9CD958"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5643331A"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6622789E"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537A36EA"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71</w:t>
            </w:r>
          </w:p>
        </w:tc>
        <w:tc>
          <w:tcPr>
            <w:tcW w:w="5598" w:type="dxa"/>
            <w:tcBorders>
              <w:top w:val="nil"/>
              <w:left w:val="nil"/>
              <w:bottom w:val="single" w:sz="4" w:space="0" w:color="auto"/>
              <w:right w:val="single" w:sz="4" w:space="0" w:color="auto"/>
            </w:tcBorders>
            <w:shd w:val="clear" w:color="auto" w:fill="auto"/>
            <w:vAlign w:val="center"/>
            <w:hideMark/>
          </w:tcPr>
          <w:p w14:paraId="12998FF8"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Bucle volumen-flujo.</w:t>
            </w:r>
          </w:p>
        </w:tc>
        <w:tc>
          <w:tcPr>
            <w:tcW w:w="993" w:type="dxa"/>
            <w:tcBorders>
              <w:top w:val="nil"/>
              <w:left w:val="nil"/>
              <w:bottom w:val="single" w:sz="4" w:space="0" w:color="auto"/>
              <w:right w:val="single" w:sz="4" w:space="0" w:color="auto"/>
            </w:tcBorders>
            <w:shd w:val="clear" w:color="auto" w:fill="auto"/>
            <w:noWrap/>
            <w:vAlign w:val="center"/>
            <w:hideMark/>
          </w:tcPr>
          <w:p w14:paraId="2834D238"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0D717FDF"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13473001"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6B0C42E9"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506FD603"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72</w:t>
            </w:r>
          </w:p>
        </w:tc>
        <w:tc>
          <w:tcPr>
            <w:tcW w:w="5598" w:type="dxa"/>
            <w:tcBorders>
              <w:top w:val="nil"/>
              <w:left w:val="nil"/>
              <w:bottom w:val="single" w:sz="4" w:space="0" w:color="auto"/>
              <w:right w:val="single" w:sz="4" w:space="0" w:color="auto"/>
            </w:tcBorders>
            <w:shd w:val="clear" w:color="auto" w:fill="auto"/>
            <w:vAlign w:val="center"/>
            <w:hideMark/>
          </w:tcPr>
          <w:p w14:paraId="6D72042F"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Curva tiempo-volumen.</w:t>
            </w:r>
          </w:p>
        </w:tc>
        <w:tc>
          <w:tcPr>
            <w:tcW w:w="993" w:type="dxa"/>
            <w:tcBorders>
              <w:top w:val="nil"/>
              <w:left w:val="nil"/>
              <w:bottom w:val="single" w:sz="4" w:space="0" w:color="auto"/>
              <w:right w:val="single" w:sz="4" w:space="0" w:color="auto"/>
            </w:tcBorders>
            <w:shd w:val="clear" w:color="auto" w:fill="auto"/>
            <w:noWrap/>
            <w:vAlign w:val="center"/>
            <w:hideMark/>
          </w:tcPr>
          <w:p w14:paraId="4A1769C6"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7F419D94"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738B9DE9"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2D0945F2"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57CD1580"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73</w:t>
            </w:r>
          </w:p>
        </w:tc>
        <w:tc>
          <w:tcPr>
            <w:tcW w:w="5598" w:type="dxa"/>
            <w:tcBorders>
              <w:top w:val="nil"/>
              <w:left w:val="nil"/>
              <w:bottom w:val="single" w:sz="4" w:space="0" w:color="auto"/>
              <w:right w:val="single" w:sz="4" w:space="0" w:color="auto"/>
            </w:tcBorders>
            <w:shd w:val="clear" w:color="auto" w:fill="auto"/>
            <w:vAlign w:val="center"/>
            <w:hideMark/>
          </w:tcPr>
          <w:p w14:paraId="71BEBF5D"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Curva</w:t>
            </w:r>
            <w:r w:rsidRPr="007D5A9E">
              <w:rPr>
                <w:rFonts w:ascii="Times New Roman" w:hAnsi="Times New Roman" w:cs="Times New Roman"/>
                <w:color w:val="FF0000"/>
                <w:lang w:val="es-ES_tradnl" w:eastAsia="es-HN"/>
              </w:rPr>
              <w:t xml:space="preserve"> </w:t>
            </w:r>
            <w:r w:rsidRPr="007D5A9E">
              <w:rPr>
                <w:rFonts w:ascii="Times New Roman" w:hAnsi="Times New Roman" w:cs="Times New Roman"/>
                <w:color w:val="000000"/>
                <w:lang w:val="es-ES_tradnl" w:eastAsia="es-HN"/>
              </w:rPr>
              <w:t>tiempo-presión.</w:t>
            </w:r>
          </w:p>
        </w:tc>
        <w:tc>
          <w:tcPr>
            <w:tcW w:w="993" w:type="dxa"/>
            <w:tcBorders>
              <w:top w:val="nil"/>
              <w:left w:val="nil"/>
              <w:bottom w:val="single" w:sz="4" w:space="0" w:color="auto"/>
              <w:right w:val="single" w:sz="4" w:space="0" w:color="auto"/>
            </w:tcBorders>
            <w:shd w:val="clear" w:color="auto" w:fill="auto"/>
            <w:noWrap/>
            <w:vAlign w:val="center"/>
            <w:hideMark/>
          </w:tcPr>
          <w:p w14:paraId="3DC05A42"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1753590A"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48CD574C"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4E35E636"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04CD751F"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74</w:t>
            </w:r>
          </w:p>
        </w:tc>
        <w:tc>
          <w:tcPr>
            <w:tcW w:w="5598" w:type="dxa"/>
            <w:tcBorders>
              <w:top w:val="nil"/>
              <w:left w:val="nil"/>
              <w:bottom w:val="single" w:sz="4" w:space="0" w:color="auto"/>
              <w:right w:val="single" w:sz="4" w:space="0" w:color="auto"/>
            </w:tcBorders>
            <w:shd w:val="clear" w:color="auto" w:fill="auto"/>
            <w:vAlign w:val="center"/>
            <w:hideMark/>
          </w:tcPr>
          <w:p w14:paraId="5912CF06"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Curva tiempo-flujo.</w:t>
            </w:r>
          </w:p>
        </w:tc>
        <w:tc>
          <w:tcPr>
            <w:tcW w:w="993" w:type="dxa"/>
            <w:tcBorders>
              <w:top w:val="nil"/>
              <w:left w:val="nil"/>
              <w:bottom w:val="single" w:sz="4" w:space="0" w:color="auto"/>
              <w:right w:val="single" w:sz="4" w:space="0" w:color="auto"/>
            </w:tcBorders>
            <w:shd w:val="clear" w:color="auto" w:fill="auto"/>
            <w:noWrap/>
            <w:vAlign w:val="center"/>
            <w:hideMark/>
          </w:tcPr>
          <w:p w14:paraId="419CEBD3"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3C0FE4E7"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13B2A5FB"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089ACF3C"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360CF55B"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75</w:t>
            </w:r>
          </w:p>
        </w:tc>
        <w:tc>
          <w:tcPr>
            <w:tcW w:w="5598" w:type="dxa"/>
            <w:tcBorders>
              <w:top w:val="nil"/>
              <w:left w:val="nil"/>
              <w:bottom w:val="single" w:sz="4" w:space="0" w:color="auto"/>
              <w:right w:val="single" w:sz="4" w:space="0" w:color="auto"/>
            </w:tcBorders>
            <w:shd w:val="clear" w:color="auto" w:fill="auto"/>
            <w:vAlign w:val="center"/>
            <w:hideMark/>
          </w:tcPr>
          <w:p w14:paraId="2A2D859E"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Visualización del reporte en pantalla.</w:t>
            </w:r>
          </w:p>
        </w:tc>
        <w:tc>
          <w:tcPr>
            <w:tcW w:w="993" w:type="dxa"/>
            <w:tcBorders>
              <w:top w:val="nil"/>
              <w:left w:val="nil"/>
              <w:bottom w:val="single" w:sz="4" w:space="0" w:color="auto"/>
              <w:right w:val="single" w:sz="4" w:space="0" w:color="auto"/>
            </w:tcBorders>
            <w:shd w:val="clear" w:color="auto" w:fill="auto"/>
            <w:noWrap/>
            <w:vAlign w:val="center"/>
            <w:hideMark/>
          </w:tcPr>
          <w:p w14:paraId="2F6BC4E8"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546DCF32"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41E982D2"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4796487A"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6B67564C"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76</w:t>
            </w:r>
          </w:p>
        </w:tc>
        <w:tc>
          <w:tcPr>
            <w:tcW w:w="5598" w:type="dxa"/>
            <w:tcBorders>
              <w:top w:val="nil"/>
              <w:left w:val="nil"/>
              <w:bottom w:val="single" w:sz="4" w:space="0" w:color="auto"/>
              <w:right w:val="single" w:sz="4" w:space="0" w:color="auto"/>
            </w:tcBorders>
            <w:shd w:val="clear" w:color="auto" w:fill="auto"/>
            <w:vAlign w:val="center"/>
            <w:hideMark/>
          </w:tcPr>
          <w:p w14:paraId="7666839D"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Envío del reporte a una impresora.</w:t>
            </w:r>
          </w:p>
        </w:tc>
        <w:tc>
          <w:tcPr>
            <w:tcW w:w="993" w:type="dxa"/>
            <w:tcBorders>
              <w:top w:val="nil"/>
              <w:left w:val="nil"/>
              <w:bottom w:val="single" w:sz="4" w:space="0" w:color="auto"/>
              <w:right w:val="single" w:sz="4" w:space="0" w:color="auto"/>
            </w:tcBorders>
            <w:shd w:val="clear" w:color="auto" w:fill="auto"/>
            <w:noWrap/>
            <w:vAlign w:val="center"/>
            <w:hideMark/>
          </w:tcPr>
          <w:p w14:paraId="55D40E5A"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43377753"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664BA092" w14:textId="77777777" w:rsidTr="00381996">
        <w:trPr>
          <w:trHeight w:val="2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364C79B2" w14:textId="77777777" w:rsidR="007B647A" w:rsidRPr="007D5A9E" w:rsidRDefault="007B647A" w:rsidP="007B647A">
            <w:pPr>
              <w:spacing w:after="0" w:line="240" w:lineRule="auto"/>
              <w:jc w:val="center"/>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lastRenderedPageBreak/>
              <w:t>Control</w:t>
            </w:r>
          </w:p>
        </w:tc>
        <w:tc>
          <w:tcPr>
            <w:tcW w:w="540" w:type="dxa"/>
            <w:tcBorders>
              <w:top w:val="nil"/>
              <w:left w:val="nil"/>
              <w:bottom w:val="single" w:sz="4" w:space="0" w:color="auto"/>
              <w:right w:val="single" w:sz="4" w:space="0" w:color="auto"/>
            </w:tcBorders>
            <w:shd w:val="clear" w:color="auto" w:fill="auto"/>
            <w:noWrap/>
            <w:vAlign w:val="center"/>
          </w:tcPr>
          <w:p w14:paraId="2EE57F7A"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77</w:t>
            </w:r>
          </w:p>
        </w:tc>
        <w:tc>
          <w:tcPr>
            <w:tcW w:w="5598" w:type="dxa"/>
            <w:tcBorders>
              <w:top w:val="nil"/>
              <w:left w:val="nil"/>
              <w:bottom w:val="single" w:sz="4" w:space="0" w:color="auto"/>
              <w:right w:val="single" w:sz="4" w:space="0" w:color="auto"/>
            </w:tcBorders>
            <w:shd w:val="clear" w:color="auto" w:fill="auto"/>
            <w:vAlign w:val="center"/>
            <w:hideMark/>
          </w:tcPr>
          <w:p w14:paraId="35582EAF"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Volumen corriente (</w:t>
            </w:r>
            <w:proofErr w:type="spellStart"/>
            <w:r w:rsidRPr="007D5A9E">
              <w:rPr>
                <w:rFonts w:ascii="Times New Roman" w:hAnsi="Times New Roman" w:cs="Times New Roman"/>
                <w:color w:val="000000"/>
                <w:lang w:val="es-ES_tradnl" w:eastAsia="es-HN"/>
              </w:rPr>
              <w:t>Vt</w:t>
            </w:r>
            <w:proofErr w:type="spellEnd"/>
            <w:r w:rsidRPr="007D5A9E">
              <w:rPr>
                <w:rFonts w:ascii="Times New Roman" w:hAnsi="Times New Roman" w:cs="Times New Roman"/>
                <w:color w:val="000000"/>
                <w:lang w:val="es-ES_tradnl" w:eastAsia="es-HN"/>
              </w:rPr>
              <w:t>) de 25 ml a 2500 ml y 1-315 ml en modo neonatal.</w:t>
            </w:r>
          </w:p>
        </w:tc>
        <w:tc>
          <w:tcPr>
            <w:tcW w:w="993" w:type="dxa"/>
            <w:tcBorders>
              <w:top w:val="nil"/>
              <w:left w:val="nil"/>
              <w:bottom w:val="single" w:sz="4" w:space="0" w:color="auto"/>
              <w:right w:val="single" w:sz="4" w:space="0" w:color="auto"/>
            </w:tcBorders>
            <w:shd w:val="clear" w:color="auto" w:fill="auto"/>
            <w:noWrap/>
            <w:vAlign w:val="center"/>
            <w:hideMark/>
          </w:tcPr>
          <w:p w14:paraId="1303AE5E"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0F4507DF"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1CD63339" w14:textId="77777777" w:rsidTr="00381996">
        <w:trPr>
          <w:trHeight w:val="386"/>
        </w:trPr>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7E5BE178"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25E5B008"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78</w:t>
            </w:r>
          </w:p>
        </w:tc>
        <w:tc>
          <w:tcPr>
            <w:tcW w:w="5598" w:type="dxa"/>
            <w:tcBorders>
              <w:top w:val="single" w:sz="4" w:space="0" w:color="auto"/>
              <w:left w:val="nil"/>
              <w:bottom w:val="single" w:sz="4" w:space="0" w:color="auto"/>
              <w:right w:val="single" w:sz="4" w:space="0" w:color="auto"/>
            </w:tcBorders>
            <w:shd w:val="clear" w:color="auto" w:fill="auto"/>
            <w:vAlign w:val="center"/>
            <w:hideMark/>
          </w:tcPr>
          <w:p w14:paraId="779EEB0F" w14:textId="77777777" w:rsidR="007B647A" w:rsidRPr="007D5A9E" w:rsidRDefault="007B647A" w:rsidP="007B647A">
            <w:pPr>
              <w:spacing w:after="0" w:line="240" w:lineRule="auto"/>
              <w:jc w:val="both"/>
              <w:rPr>
                <w:rFonts w:ascii="Times New Roman" w:hAnsi="Times New Roman" w:cs="Times New Roman"/>
                <w:color w:val="0D0D0D"/>
                <w:lang w:val="es-ES_tradnl" w:eastAsia="es-HN"/>
              </w:rPr>
            </w:pPr>
            <w:r w:rsidRPr="007D5A9E">
              <w:rPr>
                <w:rFonts w:ascii="Times New Roman" w:hAnsi="Times New Roman" w:cs="Times New Roman"/>
                <w:color w:val="0D0D0D"/>
                <w:lang w:val="es-ES_tradnl" w:eastAsia="es-HN"/>
              </w:rPr>
              <w:t xml:space="preserve">Peso ideal corporal de 0.3 Kg hasta 200 Kg con opción de cambio de acuerdo al crecimiento del paciente neonato.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26AC9B95"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6D963CB"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650B697A"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6077C854"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6E4D2850"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79</w:t>
            </w:r>
          </w:p>
        </w:tc>
        <w:tc>
          <w:tcPr>
            <w:tcW w:w="5598" w:type="dxa"/>
            <w:tcBorders>
              <w:top w:val="nil"/>
              <w:left w:val="nil"/>
              <w:bottom w:val="single" w:sz="4" w:space="0" w:color="auto"/>
              <w:right w:val="single" w:sz="4" w:space="0" w:color="auto"/>
            </w:tcBorders>
            <w:shd w:val="clear" w:color="auto" w:fill="auto"/>
            <w:vAlign w:val="center"/>
            <w:hideMark/>
          </w:tcPr>
          <w:p w14:paraId="21107130"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Presión inspiratoria de 5 a 90 cmH20.</w:t>
            </w:r>
          </w:p>
        </w:tc>
        <w:tc>
          <w:tcPr>
            <w:tcW w:w="993" w:type="dxa"/>
            <w:tcBorders>
              <w:top w:val="nil"/>
              <w:left w:val="nil"/>
              <w:bottom w:val="single" w:sz="4" w:space="0" w:color="auto"/>
              <w:right w:val="single" w:sz="4" w:space="0" w:color="auto"/>
            </w:tcBorders>
            <w:shd w:val="clear" w:color="auto" w:fill="auto"/>
            <w:noWrap/>
            <w:vAlign w:val="center"/>
            <w:hideMark/>
          </w:tcPr>
          <w:p w14:paraId="0ED2F61D"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4E386870"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3FEF99B3"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01DA5088"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2F501167"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80</w:t>
            </w:r>
          </w:p>
        </w:tc>
        <w:tc>
          <w:tcPr>
            <w:tcW w:w="5598" w:type="dxa"/>
            <w:tcBorders>
              <w:top w:val="nil"/>
              <w:left w:val="nil"/>
              <w:bottom w:val="single" w:sz="4" w:space="0" w:color="auto"/>
              <w:right w:val="single" w:sz="4" w:space="0" w:color="auto"/>
            </w:tcBorders>
            <w:shd w:val="clear" w:color="auto" w:fill="auto"/>
            <w:vAlign w:val="center"/>
            <w:hideMark/>
          </w:tcPr>
          <w:p w14:paraId="2DB86567"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Frecuencia respiratoria de 1 </w:t>
            </w:r>
            <w:proofErr w:type="spellStart"/>
            <w:r w:rsidRPr="007D5A9E">
              <w:rPr>
                <w:rFonts w:ascii="Times New Roman" w:hAnsi="Times New Roman" w:cs="Times New Roman"/>
                <w:color w:val="000000"/>
                <w:lang w:val="es-ES_tradnl" w:eastAsia="es-HN"/>
              </w:rPr>
              <w:t>resp</w:t>
            </w:r>
            <w:proofErr w:type="spellEnd"/>
            <w:r w:rsidRPr="007D5A9E">
              <w:rPr>
                <w:rFonts w:ascii="Times New Roman" w:hAnsi="Times New Roman" w:cs="Times New Roman"/>
                <w:color w:val="000000"/>
                <w:lang w:val="es-ES_tradnl" w:eastAsia="es-HN"/>
              </w:rPr>
              <w:t xml:space="preserve">. /min. </w:t>
            </w:r>
            <w:proofErr w:type="gramStart"/>
            <w:r w:rsidRPr="007D5A9E">
              <w:rPr>
                <w:rFonts w:ascii="Times New Roman" w:hAnsi="Times New Roman" w:cs="Times New Roman"/>
                <w:color w:val="000000"/>
                <w:lang w:val="es-ES_tradnl" w:eastAsia="es-HN"/>
              </w:rPr>
              <w:t>a</w:t>
            </w:r>
            <w:proofErr w:type="gramEnd"/>
            <w:r w:rsidRPr="007D5A9E">
              <w:rPr>
                <w:rFonts w:ascii="Times New Roman" w:hAnsi="Times New Roman" w:cs="Times New Roman"/>
                <w:color w:val="000000"/>
                <w:lang w:val="es-ES_tradnl" w:eastAsia="es-HN"/>
              </w:rPr>
              <w:t xml:space="preserve"> 100 </w:t>
            </w:r>
            <w:proofErr w:type="spellStart"/>
            <w:r w:rsidRPr="007D5A9E">
              <w:rPr>
                <w:rFonts w:ascii="Times New Roman" w:hAnsi="Times New Roman" w:cs="Times New Roman"/>
                <w:color w:val="000000"/>
                <w:lang w:val="es-ES_tradnl" w:eastAsia="es-HN"/>
              </w:rPr>
              <w:t>resp</w:t>
            </w:r>
            <w:proofErr w:type="spellEnd"/>
            <w:r w:rsidRPr="007D5A9E">
              <w:rPr>
                <w:rFonts w:ascii="Times New Roman" w:hAnsi="Times New Roman" w:cs="Times New Roman"/>
                <w:color w:val="000000"/>
                <w:lang w:val="es-ES_tradnl" w:eastAsia="es-HN"/>
              </w:rPr>
              <w:t xml:space="preserve">./min. </w:t>
            </w:r>
            <w:proofErr w:type="gramStart"/>
            <w:r w:rsidRPr="007D5A9E">
              <w:rPr>
                <w:rFonts w:ascii="Times New Roman" w:hAnsi="Times New Roman" w:cs="Times New Roman"/>
                <w:color w:val="000000"/>
                <w:lang w:val="es-ES_tradnl" w:eastAsia="es-HN"/>
              </w:rPr>
              <w:t>o</w:t>
            </w:r>
            <w:proofErr w:type="gramEnd"/>
            <w:r w:rsidRPr="007D5A9E">
              <w:rPr>
                <w:rFonts w:ascii="Times New Roman" w:hAnsi="Times New Roman" w:cs="Times New Roman"/>
                <w:color w:val="000000"/>
                <w:lang w:val="es-ES_tradnl" w:eastAsia="es-HN"/>
              </w:rPr>
              <w:t xml:space="preserve"> más 1-150 </w:t>
            </w:r>
            <w:proofErr w:type="spellStart"/>
            <w:r w:rsidRPr="007D5A9E">
              <w:rPr>
                <w:rFonts w:ascii="Times New Roman" w:hAnsi="Times New Roman" w:cs="Times New Roman"/>
                <w:color w:val="000000"/>
                <w:lang w:val="es-ES_tradnl" w:eastAsia="es-HN"/>
              </w:rPr>
              <w:t>resp</w:t>
            </w:r>
            <w:proofErr w:type="spellEnd"/>
            <w:r w:rsidRPr="007D5A9E">
              <w:rPr>
                <w:rFonts w:ascii="Times New Roman" w:hAnsi="Times New Roman" w:cs="Times New Roman"/>
                <w:color w:val="000000"/>
                <w:lang w:val="es-ES_tradnl" w:eastAsia="es-HN"/>
              </w:rPr>
              <w:t>./min en modo neonatal.</w:t>
            </w:r>
          </w:p>
        </w:tc>
        <w:tc>
          <w:tcPr>
            <w:tcW w:w="993" w:type="dxa"/>
            <w:tcBorders>
              <w:top w:val="nil"/>
              <w:left w:val="nil"/>
              <w:bottom w:val="single" w:sz="4" w:space="0" w:color="auto"/>
              <w:right w:val="single" w:sz="4" w:space="0" w:color="auto"/>
            </w:tcBorders>
            <w:shd w:val="clear" w:color="auto" w:fill="auto"/>
            <w:noWrap/>
            <w:vAlign w:val="center"/>
            <w:hideMark/>
          </w:tcPr>
          <w:p w14:paraId="1616E7C1"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07C58798"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32F61FDF"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65E84CCE"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1BD76071"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81</w:t>
            </w:r>
          </w:p>
        </w:tc>
        <w:tc>
          <w:tcPr>
            <w:tcW w:w="5598" w:type="dxa"/>
            <w:tcBorders>
              <w:top w:val="nil"/>
              <w:left w:val="nil"/>
              <w:bottom w:val="single" w:sz="4" w:space="0" w:color="auto"/>
              <w:right w:val="single" w:sz="4" w:space="0" w:color="auto"/>
            </w:tcBorders>
            <w:shd w:val="clear" w:color="auto" w:fill="auto"/>
            <w:vAlign w:val="center"/>
            <w:hideMark/>
          </w:tcPr>
          <w:p w14:paraId="309B8E37"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Tiempo inspiratorio 0.2 o menos a 8 </w:t>
            </w:r>
            <w:proofErr w:type="spellStart"/>
            <w:r w:rsidRPr="007D5A9E">
              <w:rPr>
                <w:rFonts w:ascii="Times New Roman" w:hAnsi="Times New Roman" w:cs="Times New Roman"/>
                <w:color w:val="000000"/>
                <w:lang w:val="es-ES_tradnl" w:eastAsia="es-HN"/>
              </w:rPr>
              <w:t>seg</w:t>
            </w:r>
            <w:proofErr w:type="spellEnd"/>
            <w:r w:rsidRPr="007D5A9E">
              <w:rPr>
                <w:rFonts w:ascii="Times New Roman" w:hAnsi="Times New Roman" w:cs="Times New Roman"/>
                <w:color w:val="000000"/>
                <w:lang w:val="es-ES_tradnl" w:eastAsia="es-HN"/>
              </w:rPr>
              <w:t>.</w:t>
            </w:r>
          </w:p>
        </w:tc>
        <w:tc>
          <w:tcPr>
            <w:tcW w:w="993" w:type="dxa"/>
            <w:tcBorders>
              <w:top w:val="nil"/>
              <w:left w:val="nil"/>
              <w:bottom w:val="single" w:sz="4" w:space="0" w:color="auto"/>
              <w:right w:val="single" w:sz="4" w:space="0" w:color="auto"/>
            </w:tcBorders>
            <w:shd w:val="clear" w:color="auto" w:fill="auto"/>
            <w:noWrap/>
            <w:vAlign w:val="center"/>
            <w:hideMark/>
          </w:tcPr>
          <w:p w14:paraId="5AABB28A"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07ED3AD1"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298AD2D6"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27316D7A"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2E41B564"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82</w:t>
            </w:r>
          </w:p>
        </w:tc>
        <w:tc>
          <w:tcPr>
            <w:tcW w:w="5598" w:type="dxa"/>
            <w:tcBorders>
              <w:top w:val="nil"/>
              <w:left w:val="nil"/>
              <w:bottom w:val="single" w:sz="4" w:space="0" w:color="auto"/>
              <w:right w:val="single" w:sz="4" w:space="0" w:color="auto"/>
            </w:tcBorders>
            <w:shd w:val="clear" w:color="auto" w:fill="auto"/>
            <w:vAlign w:val="center"/>
            <w:hideMark/>
          </w:tcPr>
          <w:p w14:paraId="29D88F87"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Pausa inspiratoria ajustable o tiempo </w:t>
            </w:r>
            <w:proofErr w:type="spellStart"/>
            <w:r w:rsidRPr="007D5A9E">
              <w:rPr>
                <w:rFonts w:ascii="Times New Roman" w:hAnsi="Times New Roman" w:cs="Times New Roman"/>
                <w:color w:val="000000"/>
                <w:lang w:val="es-ES_tradnl" w:eastAsia="es-HN"/>
              </w:rPr>
              <w:t>plateau</w:t>
            </w:r>
            <w:proofErr w:type="spellEnd"/>
            <w:r w:rsidRPr="007D5A9E">
              <w:rPr>
                <w:rFonts w:ascii="Times New Roman" w:hAnsi="Times New Roman" w:cs="Times New Roman"/>
                <w:color w:val="000000"/>
                <w:lang w:val="es-ES_tradnl" w:eastAsia="es-HN"/>
              </w:rPr>
              <w:t xml:space="preserve"> de 0 a 2 </w:t>
            </w:r>
            <w:proofErr w:type="spellStart"/>
            <w:r w:rsidRPr="007D5A9E">
              <w:rPr>
                <w:rFonts w:ascii="Times New Roman" w:hAnsi="Times New Roman" w:cs="Times New Roman"/>
                <w:color w:val="000000"/>
                <w:lang w:val="es-ES_tradnl" w:eastAsia="es-HN"/>
              </w:rPr>
              <w:t>seg</w:t>
            </w:r>
            <w:proofErr w:type="spellEnd"/>
            <w:r w:rsidRPr="007D5A9E">
              <w:rPr>
                <w:rFonts w:ascii="Times New Roman" w:hAnsi="Times New Roman" w:cs="Times New Roman"/>
                <w:color w:val="000000"/>
                <w:lang w:val="es-ES_tradnl" w:eastAsia="es-HN"/>
              </w:rPr>
              <w:t>.</w:t>
            </w:r>
          </w:p>
        </w:tc>
        <w:tc>
          <w:tcPr>
            <w:tcW w:w="993" w:type="dxa"/>
            <w:tcBorders>
              <w:top w:val="nil"/>
              <w:left w:val="nil"/>
              <w:bottom w:val="single" w:sz="4" w:space="0" w:color="auto"/>
              <w:right w:val="single" w:sz="4" w:space="0" w:color="auto"/>
            </w:tcBorders>
            <w:shd w:val="clear" w:color="auto" w:fill="auto"/>
            <w:noWrap/>
            <w:vAlign w:val="center"/>
            <w:hideMark/>
          </w:tcPr>
          <w:p w14:paraId="7406EB7B"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4884CBCA"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5A3C0B56" w14:textId="77777777" w:rsidTr="00381996">
        <w:trPr>
          <w:trHeight w:val="201"/>
        </w:trPr>
        <w:tc>
          <w:tcPr>
            <w:tcW w:w="2160" w:type="dxa"/>
            <w:vMerge/>
            <w:tcBorders>
              <w:top w:val="nil"/>
              <w:left w:val="single" w:sz="4" w:space="0" w:color="auto"/>
              <w:bottom w:val="single" w:sz="4" w:space="0" w:color="auto"/>
              <w:right w:val="single" w:sz="4" w:space="0" w:color="auto"/>
            </w:tcBorders>
            <w:vAlign w:val="center"/>
            <w:hideMark/>
          </w:tcPr>
          <w:p w14:paraId="4DC71609"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69A53D3F"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83</w:t>
            </w:r>
          </w:p>
        </w:tc>
        <w:tc>
          <w:tcPr>
            <w:tcW w:w="5598" w:type="dxa"/>
            <w:tcBorders>
              <w:top w:val="nil"/>
              <w:left w:val="nil"/>
              <w:bottom w:val="single" w:sz="4" w:space="0" w:color="auto"/>
              <w:right w:val="single" w:sz="4" w:space="0" w:color="auto"/>
            </w:tcBorders>
            <w:shd w:val="clear" w:color="auto" w:fill="auto"/>
            <w:vAlign w:val="center"/>
            <w:hideMark/>
          </w:tcPr>
          <w:p w14:paraId="032B7BE6"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Pausa espiratoria.</w:t>
            </w:r>
          </w:p>
        </w:tc>
        <w:tc>
          <w:tcPr>
            <w:tcW w:w="993" w:type="dxa"/>
            <w:tcBorders>
              <w:top w:val="nil"/>
              <w:left w:val="nil"/>
              <w:bottom w:val="single" w:sz="4" w:space="0" w:color="auto"/>
              <w:right w:val="single" w:sz="4" w:space="0" w:color="auto"/>
            </w:tcBorders>
            <w:shd w:val="clear" w:color="auto" w:fill="auto"/>
            <w:noWrap/>
            <w:vAlign w:val="center"/>
            <w:hideMark/>
          </w:tcPr>
          <w:p w14:paraId="363CCA26"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5523D1FF"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1402C5BD"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4C8BCB11"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29FA2970"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84</w:t>
            </w:r>
          </w:p>
        </w:tc>
        <w:tc>
          <w:tcPr>
            <w:tcW w:w="5598" w:type="dxa"/>
            <w:tcBorders>
              <w:top w:val="nil"/>
              <w:left w:val="nil"/>
              <w:bottom w:val="single" w:sz="4" w:space="0" w:color="auto"/>
              <w:right w:val="single" w:sz="4" w:space="0" w:color="auto"/>
            </w:tcBorders>
            <w:shd w:val="clear" w:color="000000" w:fill="FFFFFF"/>
            <w:vAlign w:val="center"/>
            <w:hideMark/>
          </w:tcPr>
          <w:p w14:paraId="7D14747E"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Porcentaje de oxigeno FI0</w:t>
            </w:r>
            <w:r w:rsidRPr="007D5A9E">
              <w:rPr>
                <w:rFonts w:ascii="Times New Roman" w:hAnsi="Times New Roman" w:cs="Times New Roman"/>
                <w:color w:val="000000"/>
                <w:vertAlign w:val="subscript"/>
                <w:lang w:val="es-ES_tradnl" w:eastAsia="es-HN"/>
              </w:rPr>
              <w:t xml:space="preserve">2 </w:t>
            </w:r>
            <w:r w:rsidRPr="007D5A9E">
              <w:rPr>
                <w:rFonts w:ascii="Times New Roman" w:hAnsi="Times New Roman" w:cs="Times New Roman"/>
                <w:color w:val="000000"/>
                <w:lang w:val="es-ES_tradnl" w:eastAsia="es-HN"/>
              </w:rPr>
              <w:t>21% a 100%.</w:t>
            </w:r>
          </w:p>
        </w:tc>
        <w:tc>
          <w:tcPr>
            <w:tcW w:w="993" w:type="dxa"/>
            <w:tcBorders>
              <w:top w:val="nil"/>
              <w:left w:val="nil"/>
              <w:bottom w:val="single" w:sz="4" w:space="0" w:color="auto"/>
              <w:right w:val="single" w:sz="4" w:space="0" w:color="auto"/>
            </w:tcBorders>
            <w:shd w:val="clear" w:color="auto" w:fill="auto"/>
            <w:noWrap/>
            <w:vAlign w:val="center"/>
            <w:hideMark/>
          </w:tcPr>
          <w:p w14:paraId="14C5F891"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09DD90A5"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649A8894"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49689530"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4C302EC0"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85</w:t>
            </w:r>
          </w:p>
        </w:tc>
        <w:tc>
          <w:tcPr>
            <w:tcW w:w="5598" w:type="dxa"/>
            <w:tcBorders>
              <w:top w:val="nil"/>
              <w:left w:val="nil"/>
              <w:bottom w:val="single" w:sz="4" w:space="0" w:color="auto"/>
              <w:right w:val="single" w:sz="4" w:space="0" w:color="auto"/>
            </w:tcBorders>
            <w:shd w:val="clear" w:color="auto" w:fill="auto"/>
            <w:vAlign w:val="center"/>
            <w:hideMark/>
          </w:tcPr>
          <w:p w14:paraId="6F7E4D32"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Presión positiva al final de la expiración de 0 a 45 cmH20 o más. </w:t>
            </w:r>
          </w:p>
        </w:tc>
        <w:tc>
          <w:tcPr>
            <w:tcW w:w="993" w:type="dxa"/>
            <w:tcBorders>
              <w:top w:val="nil"/>
              <w:left w:val="nil"/>
              <w:bottom w:val="single" w:sz="4" w:space="0" w:color="auto"/>
              <w:right w:val="single" w:sz="4" w:space="0" w:color="auto"/>
            </w:tcBorders>
            <w:shd w:val="clear" w:color="auto" w:fill="auto"/>
            <w:noWrap/>
            <w:vAlign w:val="center"/>
            <w:hideMark/>
          </w:tcPr>
          <w:p w14:paraId="5B646203"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3510E7D4"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0552AC03"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17768A6F"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39A970AF"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86</w:t>
            </w:r>
          </w:p>
        </w:tc>
        <w:tc>
          <w:tcPr>
            <w:tcW w:w="5598" w:type="dxa"/>
            <w:tcBorders>
              <w:top w:val="nil"/>
              <w:left w:val="nil"/>
              <w:bottom w:val="single" w:sz="4" w:space="0" w:color="auto"/>
              <w:right w:val="single" w:sz="4" w:space="0" w:color="auto"/>
            </w:tcBorders>
            <w:shd w:val="clear" w:color="auto" w:fill="auto"/>
            <w:vAlign w:val="center"/>
            <w:hideMark/>
          </w:tcPr>
          <w:p w14:paraId="3454B16E"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Mecanismo de disparo (sensibilidad) por flujo o por presión.</w:t>
            </w:r>
          </w:p>
        </w:tc>
        <w:tc>
          <w:tcPr>
            <w:tcW w:w="993" w:type="dxa"/>
            <w:tcBorders>
              <w:top w:val="nil"/>
              <w:left w:val="nil"/>
              <w:bottom w:val="single" w:sz="4" w:space="0" w:color="auto"/>
              <w:right w:val="single" w:sz="4" w:space="0" w:color="auto"/>
            </w:tcBorders>
            <w:shd w:val="clear" w:color="auto" w:fill="auto"/>
            <w:noWrap/>
            <w:vAlign w:val="center"/>
            <w:hideMark/>
          </w:tcPr>
          <w:p w14:paraId="3027AA38"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7CB9F756"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6ECD6739"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4F9D95AD"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6B83FC97"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87</w:t>
            </w:r>
          </w:p>
        </w:tc>
        <w:tc>
          <w:tcPr>
            <w:tcW w:w="5598" w:type="dxa"/>
            <w:tcBorders>
              <w:top w:val="nil"/>
              <w:left w:val="nil"/>
              <w:bottom w:val="single" w:sz="4" w:space="0" w:color="auto"/>
              <w:right w:val="single" w:sz="4" w:space="0" w:color="auto"/>
            </w:tcBorders>
            <w:shd w:val="clear" w:color="auto" w:fill="auto"/>
            <w:vAlign w:val="center"/>
            <w:hideMark/>
          </w:tcPr>
          <w:p w14:paraId="417E1887"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Soporte de oxigeno manual al 100 % que permita solo un aumento del 21% sobre el FIO2 programado en neonatos.</w:t>
            </w:r>
          </w:p>
        </w:tc>
        <w:tc>
          <w:tcPr>
            <w:tcW w:w="993" w:type="dxa"/>
            <w:tcBorders>
              <w:top w:val="nil"/>
              <w:left w:val="nil"/>
              <w:bottom w:val="single" w:sz="4" w:space="0" w:color="auto"/>
              <w:right w:val="single" w:sz="4" w:space="0" w:color="auto"/>
            </w:tcBorders>
            <w:shd w:val="clear" w:color="auto" w:fill="auto"/>
            <w:noWrap/>
            <w:vAlign w:val="center"/>
            <w:hideMark/>
          </w:tcPr>
          <w:p w14:paraId="1D7FCDA2"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4B008A7B"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69C0D724"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58FDEE0A"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20A1EB0C"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88</w:t>
            </w:r>
          </w:p>
        </w:tc>
        <w:tc>
          <w:tcPr>
            <w:tcW w:w="5598" w:type="dxa"/>
            <w:tcBorders>
              <w:top w:val="nil"/>
              <w:left w:val="nil"/>
              <w:bottom w:val="single" w:sz="4" w:space="0" w:color="auto"/>
              <w:right w:val="single" w:sz="4" w:space="0" w:color="auto"/>
            </w:tcBorders>
            <w:shd w:val="clear" w:color="auto" w:fill="auto"/>
            <w:vAlign w:val="center"/>
            <w:hideMark/>
          </w:tcPr>
          <w:p w14:paraId="7EC2F709"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Restaurador de alarmas.</w:t>
            </w:r>
          </w:p>
        </w:tc>
        <w:tc>
          <w:tcPr>
            <w:tcW w:w="993" w:type="dxa"/>
            <w:tcBorders>
              <w:top w:val="nil"/>
              <w:left w:val="nil"/>
              <w:bottom w:val="single" w:sz="4" w:space="0" w:color="auto"/>
              <w:right w:val="single" w:sz="4" w:space="0" w:color="auto"/>
            </w:tcBorders>
            <w:shd w:val="clear" w:color="auto" w:fill="auto"/>
            <w:noWrap/>
            <w:vAlign w:val="center"/>
            <w:hideMark/>
          </w:tcPr>
          <w:p w14:paraId="188BFFA5"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4DDB1BA8"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18EF530B"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260A7B7D"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7B30241A"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89</w:t>
            </w:r>
          </w:p>
        </w:tc>
        <w:tc>
          <w:tcPr>
            <w:tcW w:w="5598" w:type="dxa"/>
            <w:tcBorders>
              <w:top w:val="nil"/>
              <w:left w:val="nil"/>
              <w:bottom w:val="single" w:sz="4" w:space="0" w:color="auto"/>
              <w:right w:val="single" w:sz="4" w:space="0" w:color="auto"/>
            </w:tcBorders>
            <w:shd w:val="clear" w:color="auto" w:fill="auto"/>
            <w:vAlign w:val="center"/>
            <w:hideMark/>
          </w:tcPr>
          <w:p w14:paraId="00E5F468"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Silenciador de alarmas.</w:t>
            </w:r>
          </w:p>
        </w:tc>
        <w:tc>
          <w:tcPr>
            <w:tcW w:w="993" w:type="dxa"/>
            <w:tcBorders>
              <w:top w:val="nil"/>
              <w:left w:val="nil"/>
              <w:bottom w:val="single" w:sz="4" w:space="0" w:color="auto"/>
              <w:right w:val="single" w:sz="4" w:space="0" w:color="auto"/>
            </w:tcBorders>
            <w:shd w:val="clear" w:color="auto" w:fill="auto"/>
            <w:noWrap/>
            <w:vAlign w:val="center"/>
            <w:hideMark/>
          </w:tcPr>
          <w:p w14:paraId="10DDF01C"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2D5109BD"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7756CA03"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305191BE"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445105D2"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90</w:t>
            </w:r>
          </w:p>
        </w:tc>
        <w:tc>
          <w:tcPr>
            <w:tcW w:w="5598" w:type="dxa"/>
            <w:tcBorders>
              <w:top w:val="nil"/>
              <w:left w:val="nil"/>
              <w:bottom w:val="single" w:sz="4" w:space="0" w:color="auto"/>
              <w:right w:val="single" w:sz="4" w:space="0" w:color="auto"/>
            </w:tcBorders>
            <w:shd w:val="clear" w:color="auto" w:fill="auto"/>
            <w:vAlign w:val="center"/>
            <w:hideMark/>
          </w:tcPr>
          <w:p w14:paraId="735918AC" w14:textId="77777777" w:rsidR="007B647A" w:rsidRPr="007D5A9E" w:rsidRDefault="007B647A" w:rsidP="007B647A">
            <w:pPr>
              <w:spacing w:after="0" w:line="240" w:lineRule="auto"/>
              <w:jc w:val="both"/>
              <w:rPr>
                <w:rFonts w:ascii="Times New Roman" w:hAnsi="Times New Roman" w:cs="Times New Roman"/>
                <w:color w:val="000000"/>
                <w:lang w:val="pt-BR" w:eastAsia="es-HN"/>
              </w:rPr>
            </w:pPr>
            <w:proofErr w:type="spellStart"/>
            <w:r w:rsidRPr="007D5A9E">
              <w:rPr>
                <w:rFonts w:ascii="Times New Roman" w:hAnsi="Times New Roman" w:cs="Times New Roman"/>
                <w:color w:val="000000"/>
                <w:lang w:val="pt-BR" w:eastAsia="es-HN"/>
              </w:rPr>
              <w:t>Autodiagnósticos</w:t>
            </w:r>
            <w:proofErr w:type="spellEnd"/>
            <w:r w:rsidRPr="007D5A9E">
              <w:rPr>
                <w:rFonts w:ascii="Times New Roman" w:hAnsi="Times New Roman" w:cs="Times New Roman"/>
                <w:color w:val="000000"/>
                <w:lang w:val="pt-BR" w:eastAsia="es-HN"/>
              </w:rPr>
              <w:t xml:space="preserve"> de faltas o auto test.</w:t>
            </w:r>
          </w:p>
        </w:tc>
        <w:tc>
          <w:tcPr>
            <w:tcW w:w="993" w:type="dxa"/>
            <w:tcBorders>
              <w:top w:val="nil"/>
              <w:left w:val="nil"/>
              <w:bottom w:val="single" w:sz="4" w:space="0" w:color="auto"/>
              <w:right w:val="single" w:sz="4" w:space="0" w:color="auto"/>
            </w:tcBorders>
            <w:shd w:val="clear" w:color="auto" w:fill="auto"/>
            <w:noWrap/>
            <w:vAlign w:val="center"/>
            <w:hideMark/>
          </w:tcPr>
          <w:p w14:paraId="3C147CAA" w14:textId="77777777" w:rsidR="007B647A" w:rsidRPr="007D5A9E" w:rsidRDefault="007B647A" w:rsidP="007B647A">
            <w:pPr>
              <w:spacing w:after="0" w:line="240" w:lineRule="auto"/>
              <w:jc w:val="both"/>
              <w:rPr>
                <w:rFonts w:ascii="Times New Roman" w:hAnsi="Times New Roman" w:cs="Times New Roman"/>
                <w:color w:val="000000"/>
                <w:lang w:val="pt-BR" w:eastAsia="es-HN"/>
              </w:rPr>
            </w:pPr>
            <w:r w:rsidRPr="007D5A9E">
              <w:rPr>
                <w:rFonts w:ascii="Times New Roman" w:hAnsi="Times New Roman" w:cs="Times New Roman"/>
                <w:color w:val="000000"/>
                <w:lang w:val="pt-BR"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78FF5B19" w14:textId="77777777" w:rsidR="007B647A" w:rsidRPr="007D5A9E" w:rsidRDefault="007B647A" w:rsidP="007B647A">
            <w:pPr>
              <w:spacing w:after="0" w:line="240" w:lineRule="auto"/>
              <w:rPr>
                <w:rFonts w:ascii="Times New Roman" w:hAnsi="Times New Roman" w:cs="Times New Roman"/>
                <w:color w:val="000000"/>
                <w:lang w:val="pt-BR" w:eastAsia="es-HN"/>
              </w:rPr>
            </w:pPr>
            <w:r w:rsidRPr="007D5A9E">
              <w:rPr>
                <w:rFonts w:ascii="Times New Roman" w:hAnsi="Times New Roman" w:cs="Times New Roman"/>
                <w:color w:val="000000"/>
                <w:lang w:val="pt-BR" w:eastAsia="es-HN"/>
              </w:rPr>
              <w:t> </w:t>
            </w:r>
          </w:p>
        </w:tc>
      </w:tr>
      <w:tr w:rsidR="007B647A" w:rsidRPr="00130F20" w14:paraId="62A411C0"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5790BFB6" w14:textId="77777777" w:rsidR="007B647A" w:rsidRPr="007D5A9E" w:rsidRDefault="007B647A" w:rsidP="007B647A">
            <w:pPr>
              <w:spacing w:after="0" w:line="240" w:lineRule="auto"/>
              <w:rPr>
                <w:rFonts w:ascii="Times New Roman" w:hAnsi="Times New Roman" w:cs="Times New Roman"/>
                <w:b/>
                <w:bCs/>
                <w:color w:val="000000"/>
                <w:lang w:val="pt-BR" w:eastAsia="es-HN"/>
              </w:rPr>
            </w:pPr>
          </w:p>
        </w:tc>
        <w:tc>
          <w:tcPr>
            <w:tcW w:w="540" w:type="dxa"/>
            <w:tcBorders>
              <w:top w:val="nil"/>
              <w:left w:val="nil"/>
              <w:bottom w:val="single" w:sz="4" w:space="0" w:color="auto"/>
              <w:right w:val="single" w:sz="4" w:space="0" w:color="auto"/>
            </w:tcBorders>
            <w:shd w:val="clear" w:color="auto" w:fill="auto"/>
            <w:noWrap/>
            <w:vAlign w:val="center"/>
          </w:tcPr>
          <w:p w14:paraId="6717953D"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91</w:t>
            </w:r>
          </w:p>
        </w:tc>
        <w:tc>
          <w:tcPr>
            <w:tcW w:w="5598" w:type="dxa"/>
            <w:tcBorders>
              <w:top w:val="nil"/>
              <w:left w:val="nil"/>
              <w:bottom w:val="single" w:sz="4" w:space="0" w:color="auto"/>
              <w:right w:val="single" w:sz="4" w:space="0" w:color="auto"/>
            </w:tcBorders>
            <w:shd w:val="clear" w:color="auto" w:fill="auto"/>
            <w:vAlign w:val="center"/>
            <w:hideMark/>
          </w:tcPr>
          <w:p w14:paraId="0EC52320"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Flujo inspiratorio pico de 3 a 150 L/MIN para peso mayor de 24 Kg, 3-60 L/MIN para pesos menor de 24 KG y 1-30 L/MIN en modo neonatal.</w:t>
            </w:r>
          </w:p>
        </w:tc>
        <w:tc>
          <w:tcPr>
            <w:tcW w:w="993" w:type="dxa"/>
            <w:tcBorders>
              <w:top w:val="nil"/>
              <w:left w:val="nil"/>
              <w:bottom w:val="single" w:sz="4" w:space="0" w:color="auto"/>
              <w:right w:val="single" w:sz="4" w:space="0" w:color="auto"/>
            </w:tcBorders>
            <w:shd w:val="clear" w:color="auto" w:fill="auto"/>
            <w:noWrap/>
            <w:vAlign w:val="center"/>
            <w:hideMark/>
          </w:tcPr>
          <w:p w14:paraId="3BE12D8F"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489DA3DC"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37FF65D3"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4B49E2FE"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6C9607DB"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92</w:t>
            </w:r>
          </w:p>
        </w:tc>
        <w:tc>
          <w:tcPr>
            <w:tcW w:w="5598" w:type="dxa"/>
            <w:tcBorders>
              <w:top w:val="nil"/>
              <w:left w:val="nil"/>
              <w:bottom w:val="single" w:sz="4" w:space="0" w:color="auto"/>
              <w:right w:val="single" w:sz="4" w:space="0" w:color="auto"/>
            </w:tcBorders>
            <w:shd w:val="clear" w:color="auto" w:fill="auto"/>
            <w:vAlign w:val="center"/>
            <w:hideMark/>
          </w:tcPr>
          <w:p w14:paraId="52B857BD"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Presión de soporte de 0-70 cmH</w:t>
            </w:r>
            <w:r w:rsidRPr="007D5A9E">
              <w:rPr>
                <w:rFonts w:ascii="Times New Roman" w:hAnsi="Times New Roman" w:cs="Times New Roman"/>
                <w:color w:val="000000"/>
                <w:vertAlign w:val="subscript"/>
                <w:lang w:val="es-ES_tradnl" w:eastAsia="es-HN"/>
              </w:rPr>
              <w:t>2</w:t>
            </w:r>
            <w:r w:rsidRPr="007D5A9E">
              <w:rPr>
                <w:rFonts w:ascii="Times New Roman" w:hAnsi="Times New Roman" w:cs="Times New Roman"/>
                <w:color w:val="000000"/>
                <w:lang w:val="es-ES_tradnl" w:eastAsia="es-HN"/>
              </w:rPr>
              <w:t>O</w:t>
            </w:r>
          </w:p>
        </w:tc>
        <w:tc>
          <w:tcPr>
            <w:tcW w:w="993" w:type="dxa"/>
            <w:tcBorders>
              <w:top w:val="nil"/>
              <w:left w:val="nil"/>
              <w:bottom w:val="single" w:sz="4" w:space="0" w:color="auto"/>
              <w:right w:val="single" w:sz="4" w:space="0" w:color="auto"/>
            </w:tcBorders>
            <w:shd w:val="clear" w:color="auto" w:fill="auto"/>
            <w:noWrap/>
            <w:vAlign w:val="center"/>
            <w:hideMark/>
          </w:tcPr>
          <w:p w14:paraId="050ADF2E"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0D20A24F"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7CDEB7F7"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5BF2212C"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72EF86CC"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93</w:t>
            </w:r>
          </w:p>
        </w:tc>
        <w:tc>
          <w:tcPr>
            <w:tcW w:w="5598" w:type="dxa"/>
            <w:tcBorders>
              <w:top w:val="nil"/>
              <w:left w:val="nil"/>
              <w:bottom w:val="single" w:sz="4" w:space="0" w:color="auto"/>
              <w:right w:val="single" w:sz="4" w:space="0" w:color="auto"/>
            </w:tcBorders>
            <w:shd w:val="clear" w:color="auto" w:fill="auto"/>
            <w:vAlign w:val="center"/>
            <w:hideMark/>
          </w:tcPr>
          <w:p w14:paraId="6A133CF0"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Relación I</w:t>
            </w:r>
            <w:proofErr w:type="gramStart"/>
            <w:r w:rsidRPr="007D5A9E">
              <w:rPr>
                <w:rFonts w:ascii="Times New Roman" w:hAnsi="Times New Roman" w:cs="Times New Roman"/>
                <w:color w:val="000000"/>
                <w:lang w:val="es-ES_tradnl" w:eastAsia="es-HN"/>
              </w:rPr>
              <w:t>:E</w:t>
            </w:r>
            <w:proofErr w:type="gramEnd"/>
            <w:r w:rsidRPr="007D5A9E">
              <w:rPr>
                <w:rFonts w:ascii="Times New Roman" w:hAnsi="Times New Roman" w:cs="Times New Roman"/>
                <w:color w:val="000000"/>
                <w:lang w:val="es-ES_tradnl" w:eastAsia="es-HN"/>
              </w:rPr>
              <w:t xml:space="preserve"> ajustable.</w:t>
            </w:r>
          </w:p>
        </w:tc>
        <w:tc>
          <w:tcPr>
            <w:tcW w:w="993" w:type="dxa"/>
            <w:tcBorders>
              <w:top w:val="nil"/>
              <w:left w:val="nil"/>
              <w:bottom w:val="single" w:sz="4" w:space="0" w:color="auto"/>
              <w:right w:val="single" w:sz="4" w:space="0" w:color="auto"/>
            </w:tcBorders>
            <w:shd w:val="clear" w:color="auto" w:fill="auto"/>
            <w:noWrap/>
            <w:vAlign w:val="center"/>
            <w:hideMark/>
          </w:tcPr>
          <w:p w14:paraId="7F15B4B3"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7EC23E58"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5F6BB086"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074484A2"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6AA0DEBD"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94</w:t>
            </w:r>
          </w:p>
        </w:tc>
        <w:tc>
          <w:tcPr>
            <w:tcW w:w="5598" w:type="dxa"/>
            <w:tcBorders>
              <w:top w:val="nil"/>
              <w:left w:val="nil"/>
              <w:bottom w:val="single" w:sz="4" w:space="0" w:color="auto"/>
              <w:right w:val="single" w:sz="4" w:space="0" w:color="auto"/>
            </w:tcBorders>
            <w:shd w:val="clear" w:color="auto" w:fill="auto"/>
            <w:vAlign w:val="center"/>
            <w:hideMark/>
          </w:tcPr>
          <w:p w14:paraId="388DF917"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Sensibilidad de disparo por flujo de 0.2-20 L/MIN, 0.1-10 L/MIN en modo neonatal.</w:t>
            </w:r>
          </w:p>
        </w:tc>
        <w:tc>
          <w:tcPr>
            <w:tcW w:w="993" w:type="dxa"/>
            <w:tcBorders>
              <w:top w:val="nil"/>
              <w:left w:val="nil"/>
              <w:bottom w:val="single" w:sz="4" w:space="0" w:color="auto"/>
              <w:right w:val="single" w:sz="4" w:space="0" w:color="auto"/>
            </w:tcBorders>
            <w:shd w:val="clear" w:color="auto" w:fill="auto"/>
            <w:noWrap/>
            <w:vAlign w:val="center"/>
            <w:hideMark/>
          </w:tcPr>
          <w:p w14:paraId="3999A792"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56BE5910"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0F067605"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415FEC3B"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17F66E53"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95</w:t>
            </w:r>
          </w:p>
        </w:tc>
        <w:tc>
          <w:tcPr>
            <w:tcW w:w="5598" w:type="dxa"/>
            <w:tcBorders>
              <w:top w:val="nil"/>
              <w:left w:val="nil"/>
              <w:bottom w:val="single" w:sz="4" w:space="0" w:color="auto"/>
              <w:right w:val="single" w:sz="4" w:space="0" w:color="auto"/>
            </w:tcBorders>
            <w:shd w:val="clear" w:color="auto" w:fill="auto"/>
            <w:vAlign w:val="center"/>
            <w:hideMark/>
          </w:tcPr>
          <w:p w14:paraId="63F3264A"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Sensibilidad de disparo por presión 0.1 cmH2O por debajo de la presión positiva al final de la expiración.</w:t>
            </w:r>
          </w:p>
        </w:tc>
        <w:tc>
          <w:tcPr>
            <w:tcW w:w="993" w:type="dxa"/>
            <w:tcBorders>
              <w:top w:val="nil"/>
              <w:left w:val="nil"/>
              <w:bottom w:val="single" w:sz="4" w:space="0" w:color="auto"/>
              <w:right w:val="single" w:sz="4" w:space="0" w:color="auto"/>
            </w:tcBorders>
            <w:shd w:val="clear" w:color="auto" w:fill="auto"/>
            <w:noWrap/>
            <w:vAlign w:val="center"/>
            <w:hideMark/>
          </w:tcPr>
          <w:p w14:paraId="0210D14F"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5A3A70CE"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7D70A8E8"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05EA4682"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079F8E8B"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96</w:t>
            </w:r>
          </w:p>
        </w:tc>
        <w:tc>
          <w:tcPr>
            <w:tcW w:w="5598" w:type="dxa"/>
            <w:tcBorders>
              <w:top w:val="nil"/>
              <w:left w:val="nil"/>
              <w:bottom w:val="single" w:sz="4" w:space="0" w:color="auto"/>
              <w:right w:val="single" w:sz="4" w:space="0" w:color="auto"/>
            </w:tcBorders>
            <w:shd w:val="clear" w:color="auto" w:fill="auto"/>
            <w:vAlign w:val="center"/>
            <w:hideMark/>
          </w:tcPr>
          <w:p w14:paraId="0F2C2F82"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Patrón de flujo: cuadrado o rampa descendente</w:t>
            </w:r>
          </w:p>
        </w:tc>
        <w:tc>
          <w:tcPr>
            <w:tcW w:w="993" w:type="dxa"/>
            <w:tcBorders>
              <w:top w:val="nil"/>
              <w:left w:val="nil"/>
              <w:bottom w:val="single" w:sz="4" w:space="0" w:color="auto"/>
              <w:right w:val="single" w:sz="4" w:space="0" w:color="auto"/>
            </w:tcBorders>
            <w:shd w:val="clear" w:color="auto" w:fill="auto"/>
            <w:noWrap/>
            <w:vAlign w:val="center"/>
            <w:hideMark/>
          </w:tcPr>
          <w:p w14:paraId="2D274CDE"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57BCB4CB"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4B746DBE"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660CD253"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14EDB8B6"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97</w:t>
            </w:r>
          </w:p>
        </w:tc>
        <w:tc>
          <w:tcPr>
            <w:tcW w:w="5598" w:type="dxa"/>
            <w:tcBorders>
              <w:top w:val="nil"/>
              <w:left w:val="nil"/>
              <w:bottom w:val="single" w:sz="4" w:space="0" w:color="auto"/>
              <w:right w:val="single" w:sz="4" w:space="0" w:color="auto"/>
            </w:tcBorders>
            <w:shd w:val="clear" w:color="auto" w:fill="auto"/>
            <w:vAlign w:val="center"/>
            <w:hideMark/>
          </w:tcPr>
          <w:p w14:paraId="7ED3C992"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Aceleración del flujo de 1-100%</w:t>
            </w:r>
          </w:p>
        </w:tc>
        <w:tc>
          <w:tcPr>
            <w:tcW w:w="993" w:type="dxa"/>
            <w:tcBorders>
              <w:top w:val="nil"/>
              <w:left w:val="nil"/>
              <w:bottom w:val="single" w:sz="4" w:space="0" w:color="auto"/>
              <w:right w:val="single" w:sz="4" w:space="0" w:color="auto"/>
            </w:tcBorders>
            <w:shd w:val="clear" w:color="auto" w:fill="auto"/>
            <w:noWrap/>
            <w:vAlign w:val="center"/>
            <w:hideMark/>
          </w:tcPr>
          <w:p w14:paraId="1DE8F3BB"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0CDB12FF"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39B721F3"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4CA2F933"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233EF7F0"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98</w:t>
            </w:r>
          </w:p>
        </w:tc>
        <w:tc>
          <w:tcPr>
            <w:tcW w:w="5598" w:type="dxa"/>
            <w:tcBorders>
              <w:top w:val="nil"/>
              <w:left w:val="nil"/>
              <w:bottom w:val="single" w:sz="4" w:space="0" w:color="auto"/>
              <w:right w:val="single" w:sz="4" w:space="0" w:color="auto"/>
            </w:tcBorders>
            <w:shd w:val="clear" w:color="auto" w:fill="auto"/>
            <w:vAlign w:val="center"/>
            <w:hideMark/>
          </w:tcPr>
          <w:p w14:paraId="41BA86EE"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Tipo de disparo: por flujo y por presión </w:t>
            </w:r>
          </w:p>
        </w:tc>
        <w:tc>
          <w:tcPr>
            <w:tcW w:w="993" w:type="dxa"/>
            <w:tcBorders>
              <w:top w:val="nil"/>
              <w:left w:val="nil"/>
              <w:bottom w:val="single" w:sz="4" w:space="0" w:color="auto"/>
              <w:right w:val="single" w:sz="4" w:space="0" w:color="auto"/>
            </w:tcBorders>
            <w:shd w:val="clear" w:color="auto" w:fill="auto"/>
            <w:noWrap/>
            <w:vAlign w:val="center"/>
            <w:hideMark/>
          </w:tcPr>
          <w:p w14:paraId="2BD74303"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7C3288CD"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352BDB75"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419E3C52"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6E7CF5D8"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100</w:t>
            </w:r>
          </w:p>
        </w:tc>
        <w:tc>
          <w:tcPr>
            <w:tcW w:w="5598" w:type="dxa"/>
            <w:tcBorders>
              <w:top w:val="nil"/>
              <w:left w:val="nil"/>
              <w:bottom w:val="single" w:sz="4" w:space="0" w:color="auto"/>
              <w:right w:val="single" w:sz="4" w:space="0" w:color="auto"/>
            </w:tcBorders>
            <w:shd w:val="clear" w:color="auto" w:fill="auto"/>
            <w:vAlign w:val="center"/>
            <w:hideMark/>
          </w:tcPr>
          <w:p w14:paraId="4AF05A6D"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Compensación automática de fugas en ventilaciones invasivas y no invasivas: rango de compensación: neonatos hasta 10 </w:t>
            </w:r>
            <w:proofErr w:type="spellStart"/>
            <w:r w:rsidRPr="007D5A9E">
              <w:rPr>
                <w:rFonts w:ascii="Times New Roman" w:hAnsi="Times New Roman" w:cs="Times New Roman"/>
                <w:color w:val="000000"/>
                <w:lang w:val="es-ES_tradnl" w:eastAsia="es-HN"/>
              </w:rPr>
              <w:t>Lpm</w:t>
            </w:r>
            <w:proofErr w:type="spellEnd"/>
          </w:p>
          <w:p w14:paraId="01C9E44A"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pediátrica hasta 40 </w:t>
            </w:r>
            <w:proofErr w:type="spellStart"/>
            <w:r w:rsidRPr="007D5A9E">
              <w:rPr>
                <w:rFonts w:ascii="Times New Roman" w:hAnsi="Times New Roman" w:cs="Times New Roman"/>
                <w:color w:val="000000"/>
                <w:lang w:val="es-ES_tradnl" w:eastAsia="es-HN"/>
              </w:rPr>
              <w:t>Lpm</w:t>
            </w:r>
            <w:proofErr w:type="spellEnd"/>
            <w:r w:rsidRPr="007D5A9E">
              <w:rPr>
                <w:rFonts w:ascii="Times New Roman" w:hAnsi="Times New Roman" w:cs="Times New Roman"/>
                <w:color w:val="000000"/>
                <w:lang w:val="es-ES_tradnl" w:eastAsia="es-HN"/>
              </w:rPr>
              <w:t xml:space="preserve"> </w:t>
            </w:r>
          </w:p>
          <w:p w14:paraId="39479272"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adultos hasta 65 </w:t>
            </w:r>
            <w:proofErr w:type="spellStart"/>
            <w:r w:rsidRPr="007D5A9E">
              <w:rPr>
                <w:rFonts w:ascii="Times New Roman" w:hAnsi="Times New Roman" w:cs="Times New Roman"/>
                <w:color w:val="000000"/>
                <w:lang w:val="es-ES_tradnl" w:eastAsia="es-HN"/>
              </w:rPr>
              <w:t>Lpm</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09C9F5AA"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23E2217F"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0B472D1B"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6E8ED491"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8123" w:type="dxa"/>
            <w:gridSpan w:val="4"/>
            <w:tcBorders>
              <w:top w:val="single" w:sz="4" w:space="0" w:color="auto"/>
              <w:left w:val="nil"/>
              <w:bottom w:val="single" w:sz="4" w:space="0" w:color="auto"/>
              <w:right w:val="single" w:sz="4" w:space="0" w:color="auto"/>
            </w:tcBorders>
            <w:shd w:val="clear" w:color="auto" w:fill="auto"/>
            <w:noWrap/>
            <w:vAlign w:val="center"/>
            <w:hideMark/>
          </w:tcPr>
          <w:p w14:paraId="787DC04C"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Control de apnea</w:t>
            </w:r>
          </w:p>
        </w:tc>
      </w:tr>
      <w:tr w:rsidR="007B647A" w:rsidRPr="00130F20" w14:paraId="5461DD9E"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449A2446"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686E657F"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101</w:t>
            </w:r>
          </w:p>
        </w:tc>
        <w:tc>
          <w:tcPr>
            <w:tcW w:w="5598" w:type="dxa"/>
            <w:tcBorders>
              <w:top w:val="nil"/>
              <w:left w:val="nil"/>
              <w:bottom w:val="single" w:sz="4" w:space="0" w:color="auto"/>
              <w:right w:val="single" w:sz="4" w:space="0" w:color="auto"/>
            </w:tcBorders>
            <w:shd w:val="clear" w:color="auto" w:fill="auto"/>
            <w:vAlign w:val="center"/>
            <w:hideMark/>
          </w:tcPr>
          <w:p w14:paraId="6E38B1B2"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Patrón de flujo en apnea: cuadrada o rampa descendente</w:t>
            </w:r>
          </w:p>
        </w:tc>
        <w:tc>
          <w:tcPr>
            <w:tcW w:w="993" w:type="dxa"/>
            <w:tcBorders>
              <w:top w:val="nil"/>
              <w:left w:val="nil"/>
              <w:bottom w:val="single" w:sz="4" w:space="0" w:color="auto"/>
              <w:right w:val="single" w:sz="4" w:space="0" w:color="auto"/>
            </w:tcBorders>
            <w:shd w:val="clear" w:color="auto" w:fill="auto"/>
            <w:noWrap/>
            <w:vAlign w:val="center"/>
            <w:hideMark/>
          </w:tcPr>
          <w:p w14:paraId="1005DD79"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4C0E1C56"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3B4603AA"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497FD016"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475EC617"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102</w:t>
            </w:r>
          </w:p>
        </w:tc>
        <w:tc>
          <w:tcPr>
            <w:tcW w:w="5598" w:type="dxa"/>
            <w:tcBorders>
              <w:top w:val="nil"/>
              <w:left w:val="nil"/>
              <w:bottom w:val="single" w:sz="4" w:space="0" w:color="auto"/>
              <w:right w:val="single" w:sz="4" w:space="0" w:color="auto"/>
            </w:tcBorders>
            <w:shd w:val="clear" w:color="auto" w:fill="auto"/>
            <w:vAlign w:val="center"/>
            <w:hideMark/>
          </w:tcPr>
          <w:p w14:paraId="19E241FD"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Flujo pico (</w:t>
            </w:r>
            <w:proofErr w:type="spellStart"/>
            <w:r w:rsidRPr="007D5A9E">
              <w:rPr>
                <w:rFonts w:ascii="Times New Roman" w:hAnsi="Times New Roman" w:cs="Times New Roman"/>
                <w:color w:val="000000"/>
                <w:lang w:val="es-ES_tradnl" w:eastAsia="es-HN"/>
              </w:rPr>
              <w:t>Vmax</w:t>
            </w:r>
            <w:proofErr w:type="spellEnd"/>
            <w:r w:rsidRPr="007D5A9E">
              <w:rPr>
                <w:rFonts w:ascii="Times New Roman" w:hAnsi="Times New Roman" w:cs="Times New Roman"/>
                <w:color w:val="000000"/>
                <w:lang w:val="es-ES_tradnl" w:eastAsia="es-HN"/>
              </w:rPr>
              <w:t>) en Apnea: 3 a 150 L/MIN para PIC 24 KG; 3 a 60 L/MIN para PIC 24Kg</w:t>
            </w:r>
          </w:p>
        </w:tc>
        <w:tc>
          <w:tcPr>
            <w:tcW w:w="993" w:type="dxa"/>
            <w:tcBorders>
              <w:top w:val="nil"/>
              <w:left w:val="nil"/>
              <w:bottom w:val="single" w:sz="4" w:space="0" w:color="auto"/>
              <w:right w:val="single" w:sz="4" w:space="0" w:color="auto"/>
            </w:tcBorders>
            <w:shd w:val="clear" w:color="auto" w:fill="auto"/>
            <w:noWrap/>
            <w:vAlign w:val="center"/>
            <w:hideMark/>
          </w:tcPr>
          <w:p w14:paraId="180A5464"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5F542CC2"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7D138087"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08076DE6"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200FBB91"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103</w:t>
            </w:r>
          </w:p>
        </w:tc>
        <w:tc>
          <w:tcPr>
            <w:tcW w:w="5598" w:type="dxa"/>
            <w:tcBorders>
              <w:top w:val="nil"/>
              <w:left w:val="nil"/>
              <w:bottom w:val="single" w:sz="4" w:space="0" w:color="auto"/>
              <w:right w:val="single" w:sz="4" w:space="0" w:color="auto"/>
            </w:tcBorders>
            <w:shd w:val="clear" w:color="auto" w:fill="auto"/>
            <w:vAlign w:val="center"/>
            <w:hideMark/>
          </w:tcPr>
          <w:p w14:paraId="169B6732"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Volumen </w:t>
            </w:r>
            <w:proofErr w:type="spellStart"/>
            <w:r w:rsidRPr="007D5A9E">
              <w:rPr>
                <w:rFonts w:ascii="Times New Roman" w:hAnsi="Times New Roman" w:cs="Times New Roman"/>
                <w:color w:val="000000"/>
                <w:lang w:val="es-ES_tradnl" w:eastAsia="es-HN"/>
              </w:rPr>
              <w:t>tidal</w:t>
            </w:r>
            <w:proofErr w:type="spellEnd"/>
            <w:r w:rsidRPr="007D5A9E">
              <w:rPr>
                <w:rFonts w:ascii="Times New Roman" w:hAnsi="Times New Roman" w:cs="Times New Roman"/>
                <w:color w:val="000000"/>
                <w:lang w:val="es-ES_tradnl" w:eastAsia="es-HN"/>
              </w:rPr>
              <w:t xml:space="preserve"> en apnea (VT): 5 a 90 cmH2O</w:t>
            </w:r>
          </w:p>
        </w:tc>
        <w:tc>
          <w:tcPr>
            <w:tcW w:w="993" w:type="dxa"/>
            <w:tcBorders>
              <w:top w:val="nil"/>
              <w:left w:val="nil"/>
              <w:bottom w:val="single" w:sz="4" w:space="0" w:color="auto"/>
              <w:right w:val="single" w:sz="4" w:space="0" w:color="auto"/>
            </w:tcBorders>
            <w:shd w:val="clear" w:color="auto" w:fill="auto"/>
            <w:noWrap/>
            <w:vAlign w:val="center"/>
            <w:hideMark/>
          </w:tcPr>
          <w:p w14:paraId="62D2A182"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458AE8D8"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54EA4D24" w14:textId="77777777" w:rsidTr="00381996">
        <w:trPr>
          <w:trHeight w:val="20"/>
        </w:trPr>
        <w:tc>
          <w:tcPr>
            <w:tcW w:w="2160" w:type="dxa"/>
            <w:vMerge w:val="restart"/>
            <w:tcBorders>
              <w:left w:val="single" w:sz="4" w:space="0" w:color="auto"/>
              <w:bottom w:val="single" w:sz="4" w:space="0" w:color="auto"/>
              <w:right w:val="single" w:sz="4" w:space="0" w:color="auto"/>
            </w:tcBorders>
            <w:vAlign w:val="center"/>
            <w:hideMark/>
          </w:tcPr>
          <w:p w14:paraId="7036C7FB"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00A2DBA7"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104</w:t>
            </w:r>
          </w:p>
        </w:tc>
        <w:tc>
          <w:tcPr>
            <w:tcW w:w="5598" w:type="dxa"/>
            <w:tcBorders>
              <w:top w:val="single" w:sz="4" w:space="0" w:color="auto"/>
              <w:left w:val="nil"/>
              <w:bottom w:val="single" w:sz="4" w:space="0" w:color="auto"/>
              <w:right w:val="single" w:sz="4" w:space="0" w:color="auto"/>
            </w:tcBorders>
            <w:shd w:val="clear" w:color="auto" w:fill="auto"/>
            <w:vAlign w:val="center"/>
            <w:hideMark/>
          </w:tcPr>
          <w:p w14:paraId="02D145B3"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Tiempo inspiratorio en apnea (TI) : 0.2 a 8.0 segundos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316BA811"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A1B5075"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42489A8B"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3B9E3BDA"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406AED37"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105</w:t>
            </w:r>
          </w:p>
        </w:tc>
        <w:tc>
          <w:tcPr>
            <w:tcW w:w="5598" w:type="dxa"/>
            <w:tcBorders>
              <w:top w:val="nil"/>
              <w:left w:val="nil"/>
              <w:bottom w:val="single" w:sz="4" w:space="0" w:color="auto"/>
              <w:right w:val="single" w:sz="4" w:space="0" w:color="auto"/>
            </w:tcBorders>
            <w:shd w:val="clear" w:color="auto" w:fill="auto"/>
            <w:vAlign w:val="center"/>
            <w:hideMark/>
          </w:tcPr>
          <w:p w14:paraId="611B3AB5" w14:textId="77777777" w:rsidR="007B647A" w:rsidRPr="007D5A9E" w:rsidRDefault="007B647A" w:rsidP="007B647A">
            <w:pPr>
              <w:spacing w:after="0" w:line="240" w:lineRule="auto"/>
              <w:jc w:val="both"/>
              <w:rPr>
                <w:rFonts w:ascii="Times New Roman" w:hAnsi="Times New Roman" w:cs="Times New Roman"/>
                <w:color w:val="000000"/>
                <w:lang w:val="pt-BR" w:eastAsia="es-HN"/>
              </w:rPr>
            </w:pPr>
            <w:r w:rsidRPr="007D5A9E">
              <w:rPr>
                <w:rFonts w:ascii="Times New Roman" w:hAnsi="Times New Roman" w:cs="Times New Roman"/>
                <w:color w:val="000000"/>
                <w:lang w:val="pt-BR" w:eastAsia="es-HN"/>
              </w:rPr>
              <w:t xml:space="preserve">Intervalo de </w:t>
            </w:r>
            <w:proofErr w:type="spellStart"/>
            <w:r w:rsidRPr="007D5A9E">
              <w:rPr>
                <w:rFonts w:ascii="Times New Roman" w:hAnsi="Times New Roman" w:cs="Times New Roman"/>
                <w:color w:val="000000"/>
                <w:lang w:val="pt-BR" w:eastAsia="es-HN"/>
              </w:rPr>
              <w:t>apnea</w:t>
            </w:r>
            <w:proofErr w:type="spellEnd"/>
            <w:r w:rsidRPr="007D5A9E">
              <w:rPr>
                <w:rFonts w:ascii="Times New Roman" w:hAnsi="Times New Roman" w:cs="Times New Roman"/>
                <w:color w:val="000000"/>
                <w:lang w:val="pt-BR" w:eastAsia="es-HN"/>
              </w:rPr>
              <w:t xml:space="preserve"> (TA): 10 a 60 segundos </w:t>
            </w:r>
          </w:p>
        </w:tc>
        <w:tc>
          <w:tcPr>
            <w:tcW w:w="993" w:type="dxa"/>
            <w:tcBorders>
              <w:top w:val="nil"/>
              <w:left w:val="nil"/>
              <w:bottom w:val="single" w:sz="4" w:space="0" w:color="auto"/>
              <w:right w:val="single" w:sz="4" w:space="0" w:color="auto"/>
            </w:tcBorders>
            <w:shd w:val="clear" w:color="auto" w:fill="auto"/>
            <w:noWrap/>
            <w:vAlign w:val="center"/>
            <w:hideMark/>
          </w:tcPr>
          <w:p w14:paraId="6CA828E3" w14:textId="77777777" w:rsidR="007B647A" w:rsidRPr="007D5A9E" w:rsidRDefault="007B647A" w:rsidP="007B647A">
            <w:pPr>
              <w:spacing w:after="0" w:line="240" w:lineRule="auto"/>
              <w:jc w:val="both"/>
              <w:rPr>
                <w:rFonts w:ascii="Times New Roman" w:hAnsi="Times New Roman" w:cs="Times New Roman"/>
                <w:color w:val="000000"/>
                <w:lang w:val="pt-BR" w:eastAsia="es-HN"/>
              </w:rPr>
            </w:pPr>
            <w:r w:rsidRPr="007D5A9E">
              <w:rPr>
                <w:rFonts w:ascii="Times New Roman" w:hAnsi="Times New Roman" w:cs="Times New Roman"/>
                <w:color w:val="000000"/>
                <w:lang w:val="pt-BR"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0A358554" w14:textId="77777777" w:rsidR="007B647A" w:rsidRPr="007D5A9E" w:rsidRDefault="007B647A" w:rsidP="007B647A">
            <w:pPr>
              <w:spacing w:after="0" w:line="240" w:lineRule="auto"/>
              <w:rPr>
                <w:rFonts w:ascii="Times New Roman" w:hAnsi="Times New Roman" w:cs="Times New Roman"/>
                <w:color w:val="000000"/>
                <w:lang w:val="pt-BR" w:eastAsia="es-HN"/>
              </w:rPr>
            </w:pPr>
            <w:r w:rsidRPr="007D5A9E">
              <w:rPr>
                <w:rFonts w:ascii="Times New Roman" w:hAnsi="Times New Roman" w:cs="Times New Roman"/>
                <w:color w:val="000000"/>
                <w:lang w:val="pt-BR" w:eastAsia="es-HN"/>
              </w:rPr>
              <w:t> </w:t>
            </w:r>
          </w:p>
        </w:tc>
      </w:tr>
      <w:tr w:rsidR="007B647A" w:rsidRPr="00130F20" w14:paraId="1FE7A42A"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765D94B8" w14:textId="77777777" w:rsidR="007B647A" w:rsidRPr="007D5A9E" w:rsidRDefault="007B647A" w:rsidP="007B647A">
            <w:pPr>
              <w:spacing w:after="0" w:line="240" w:lineRule="auto"/>
              <w:rPr>
                <w:rFonts w:ascii="Times New Roman" w:hAnsi="Times New Roman" w:cs="Times New Roman"/>
                <w:b/>
                <w:bCs/>
                <w:color w:val="000000"/>
                <w:lang w:val="pt-BR" w:eastAsia="es-HN"/>
              </w:rPr>
            </w:pPr>
          </w:p>
        </w:tc>
        <w:tc>
          <w:tcPr>
            <w:tcW w:w="540" w:type="dxa"/>
            <w:tcBorders>
              <w:top w:val="nil"/>
              <w:left w:val="nil"/>
              <w:bottom w:val="single" w:sz="4" w:space="0" w:color="auto"/>
              <w:right w:val="single" w:sz="4" w:space="0" w:color="auto"/>
            </w:tcBorders>
            <w:shd w:val="clear" w:color="auto" w:fill="auto"/>
            <w:noWrap/>
            <w:vAlign w:val="center"/>
          </w:tcPr>
          <w:p w14:paraId="7F1F48F5"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106</w:t>
            </w:r>
          </w:p>
        </w:tc>
        <w:tc>
          <w:tcPr>
            <w:tcW w:w="5598" w:type="dxa"/>
            <w:tcBorders>
              <w:top w:val="nil"/>
              <w:left w:val="nil"/>
              <w:bottom w:val="single" w:sz="4" w:space="0" w:color="auto"/>
              <w:right w:val="single" w:sz="4" w:space="0" w:color="auto"/>
            </w:tcBorders>
            <w:shd w:val="clear" w:color="auto" w:fill="auto"/>
            <w:vAlign w:val="center"/>
            <w:hideMark/>
          </w:tcPr>
          <w:p w14:paraId="6E3ED16B"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Frecuencia respiratoria en apnea (F): 2.0 a 40 </w:t>
            </w:r>
            <w:proofErr w:type="spellStart"/>
            <w:r w:rsidRPr="007D5A9E">
              <w:rPr>
                <w:rFonts w:ascii="Times New Roman" w:hAnsi="Times New Roman" w:cs="Times New Roman"/>
                <w:color w:val="000000"/>
                <w:lang w:val="es-ES_tradnl" w:eastAsia="es-HN"/>
              </w:rPr>
              <w:t>resp</w:t>
            </w:r>
            <w:proofErr w:type="spellEnd"/>
            <w:r w:rsidRPr="007D5A9E">
              <w:rPr>
                <w:rFonts w:ascii="Times New Roman" w:hAnsi="Times New Roman" w:cs="Times New Roman"/>
                <w:color w:val="000000"/>
                <w:lang w:val="es-ES_tradnl" w:eastAsia="es-HN"/>
              </w:rPr>
              <w:t>/min</w:t>
            </w:r>
          </w:p>
        </w:tc>
        <w:tc>
          <w:tcPr>
            <w:tcW w:w="993" w:type="dxa"/>
            <w:tcBorders>
              <w:top w:val="nil"/>
              <w:left w:val="nil"/>
              <w:bottom w:val="single" w:sz="4" w:space="0" w:color="auto"/>
              <w:right w:val="single" w:sz="4" w:space="0" w:color="auto"/>
            </w:tcBorders>
            <w:shd w:val="clear" w:color="auto" w:fill="auto"/>
            <w:noWrap/>
            <w:vAlign w:val="center"/>
            <w:hideMark/>
          </w:tcPr>
          <w:p w14:paraId="7AF4DDCB"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1EEDB28E"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3BE624F5"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1491AA0A"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3334FFC0"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107</w:t>
            </w:r>
          </w:p>
        </w:tc>
        <w:tc>
          <w:tcPr>
            <w:tcW w:w="5598" w:type="dxa"/>
            <w:tcBorders>
              <w:top w:val="nil"/>
              <w:left w:val="nil"/>
              <w:bottom w:val="single" w:sz="4" w:space="0" w:color="auto"/>
              <w:right w:val="single" w:sz="4" w:space="0" w:color="auto"/>
            </w:tcBorders>
            <w:shd w:val="clear" w:color="auto" w:fill="auto"/>
            <w:vAlign w:val="center"/>
            <w:hideMark/>
          </w:tcPr>
          <w:p w14:paraId="1344327C"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8 %O</w:t>
            </w:r>
            <w:r w:rsidRPr="007D5A9E">
              <w:rPr>
                <w:rFonts w:ascii="Times New Roman" w:hAnsi="Times New Roman" w:cs="Times New Roman"/>
                <w:color w:val="000000"/>
                <w:vertAlign w:val="subscript"/>
                <w:lang w:val="es-ES_tradnl" w:eastAsia="es-HN"/>
              </w:rPr>
              <w:t>2</w:t>
            </w:r>
            <w:r w:rsidRPr="007D5A9E">
              <w:rPr>
                <w:rFonts w:ascii="Times New Roman" w:hAnsi="Times New Roman" w:cs="Times New Roman"/>
                <w:color w:val="000000"/>
                <w:lang w:val="es-ES_tradnl" w:eastAsia="es-HN"/>
              </w:rPr>
              <w:t xml:space="preserve"> en apnea: 21% a 100%.</w:t>
            </w:r>
          </w:p>
        </w:tc>
        <w:tc>
          <w:tcPr>
            <w:tcW w:w="993" w:type="dxa"/>
            <w:tcBorders>
              <w:top w:val="nil"/>
              <w:left w:val="nil"/>
              <w:bottom w:val="single" w:sz="4" w:space="0" w:color="auto"/>
              <w:right w:val="single" w:sz="4" w:space="0" w:color="auto"/>
            </w:tcBorders>
            <w:shd w:val="clear" w:color="auto" w:fill="auto"/>
            <w:noWrap/>
            <w:vAlign w:val="center"/>
            <w:hideMark/>
          </w:tcPr>
          <w:p w14:paraId="3A516855"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601C61F0"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6D20C631"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07248CA5"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20344DEA"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108</w:t>
            </w:r>
          </w:p>
        </w:tc>
        <w:tc>
          <w:tcPr>
            <w:tcW w:w="5598" w:type="dxa"/>
            <w:tcBorders>
              <w:top w:val="nil"/>
              <w:left w:val="nil"/>
              <w:bottom w:val="single" w:sz="4" w:space="0" w:color="auto"/>
              <w:right w:val="single" w:sz="4" w:space="0" w:color="auto"/>
            </w:tcBorders>
            <w:shd w:val="clear" w:color="auto" w:fill="auto"/>
            <w:vAlign w:val="center"/>
            <w:hideMark/>
          </w:tcPr>
          <w:p w14:paraId="119DD7C9"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Relación I: E en apnea: menor o igual a </w:t>
            </w:r>
            <w:proofErr w:type="gramStart"/>
            <w:r w:rsidRPr="007D5A9E">
              <w:rPr>
                <w:rFonts w:ascii="Times New Roman" w:hAnsi="Times New Roman" w:cs="Times New Roman"/>
                <w:color w:val="000000"/>
                <w:lang w:val="es-ES_tradnl" w:eastAsia="es-HN"/>
              </w:rPr>
              <w:t>1.00 :</w:t>
            </w:r>
            <w:proofErr w:type="gramEnd"/>
            <w:r w:rsidRPr="007D5A9E">
              <w:rPr>
                <w:rFonts w:ascii="Times New Roman" w:hAnsi="Times New Roman" w:cs="Times New Roman"/>
                <w:color w:val="000000"/>
                <w:lang w:val="es-ES_tradnl" w:eastAsia="es-HN"/>
              </w:rPr>
              <w:t>1.</w:t>
            </w:r>
          </w:p>
        </w:tc>
        <w:tc>
          <w:tcPr>
            <w:tcW w:w="993" w:type="dxa"/>
            <w:tcBorders>
              <w:top w:val="nil"/>
              <w:left w:val="nil"/>
              <w:bottom w:val="single" w:sz="4" w:space="0" w:color="auto"/>
              <w:right w:val="single" w:sz="4" w:space="0" w:color="auto"/>
            </w:tcBorders>
            <w:shd w:val="clear" w:color="auto" w:fill="auto"/>
            <w:noWrap/>
            <w:vAlign w:val="center"/>
            <w:hideMark/>
          </w:tcPr>
          <w:p w14:paraId="6F6C0253"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1DA20EDC"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059883D5" w14:textId="77777777" w:rsidTr="00381996">
        <w:trPr>
          <w:trHeight w:val="440"/>
        </w:trPr>
        <w:tc>
          <w:tcPr>
            <w:tcW w:w="2160" w:type="dxa"/>
            <w:vMerge/>
            <w:tcBorders>
              <w:top w:val="nil"/>
              <w:left w:val="single" w:sz="4" w:space="0" w:color="auto"/>
              <w:bottom w:val="single" w:sz="4" w:space="0" w:color="auto"/>
              <w:right w:val="single" w:sz="4" w:space="0" w:color="auto"/>
            </w:tcBorders>
            <w:vAlign w:val="center"/>
            <w:hideMark/>
          </w:tcPr>
          <w:p w14:paraId="1D602F74"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0E092D1E"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109</w:t>
            </w:r>
          </w:p>
        </w:tc>
        <w:tc>
          <w:tcPr>
            <w:tcW w:w="5598" w:type="dxa"/>
            <w:tcBorders>
              <w:top w:val="nil"/>
              <w:left w:val="nil"/>
              <w:bottom w:val="single" w:sz="4" w:space="0" w:color="auto"/>
              <w:right w:val="single" w:sz="4" w:space="0" w:color="auto"/>
            </w:tcBorders>
            <w:shd w:val="clear" w:color="auto" w:fill="auto"/>
            <w:vAlign w:val="center"/>
            <w:hideMark/>
          </w:tcPr>
          <w:p w14:paraId="11147F50"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Tiempo espiratorio en apnea (TE): mayor o igual a 0.2 segundos.</w:t>
            </w:r>
          </w:p>
        </w:tc>
        <w:tc>
          <w:tcPr>
            <w:tcW w:w="993" w:type="dxa"/>
            <w:tcBorders>
              <w:top w:val="nil"/>
              <w:left w:val="nil"/>
              <w:bottom w:val="single" w:sz="4" w:space="0" w:color="auto"/>
              <w:right w:val="single" w:sz="4" w:space="0" w:color="auto"/>
            </w:tcBorders>
            <w:shd w:val="clear" w:color="auto" w:fill="auto"/>
            <w:noWrap/>
            <w:vAlign w:val="center"/>
            <w:hideMark/>
          </w:tcPr>
          <w:p w14:paraId="5A64E85E"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6C3342DA"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58320CFD"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470645BD"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56AE48D0"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110</w:t>
            </w:r>
          </w:p>
        </w:tc>
        <w:tc>
          <w:tcPr>
            <w:tcW w:w="5598" w:type="dxa"/>
            <w:tcBorders>
              <w:top w:val="nil"/>
              <w:left w:val="nil"/>
              <w:bottom w:val="single" w:sz="4" w:space="0" w:color="auto"/>
              <w:right w:val="single" w:sz="4" w:space="0" w:color="auto"/>
            </w:tcBorders>
            <w:shd w:val="clear" w:color="auto" w:fill="auto"/>
            <w:vAlign w:val="center"/>
            <w:hideMark/>
          </w:tcPr>
          <w:p w14:paraId="772C35A4"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Sensibilidad de desconexión (</w:t>
            </w:r>
            <w:proofErr w:type="spellStart"/>
            <w:r w:rsidRPr="007D5A9E">
              <w:rPr>
                <w:rFonts w:ascii="Times New Roman" w:hAnsi="Times New Roman" w:cs="Times New Roman"/>
                <w:color w:val="000000"/>
                <w:lang w:val="es-ES_tradnl" w:eastAsia="es-HN"/>
              </w:rPr>
              <w:t>Dsens</w:t>
            </w:r>
            <w:proofErr w:type="spellEnd"/>
            <w:r w:rsidRPr="007D5A9E">
              <w:rPr>
                <w:rFonts w:ascii="Times New Roman" w:hAnsi="Times New Roman" w:cs="Times New Roman"/>
                <w:color w:val="000000"/>
                <w:lang w:val="es-ES_tradnl" w:eastAsia="es-HN"/>
              </w:rPr>
              <w:t>): 20% a 95% o apagados en NIV.</w:t>
            </w:r>
          </w:p>
        </w:tc>
        <w:tc>
          <w:tcPr>
            <w:tcW w:w="993" w:type="dxa"/>
            <w:tcBorders>
              <w:top w:val="nil"/>
              <w:left w:val="nil"/>
              <w:bottom w:val="single" w:sz="4" w:space="0" w:color="auto"/>
              <w:right w:val="single" w:sz="4" w:space="0" w:color="auto"/>
            </w:tcBorders>
            <w:shd w:val="clear" w:color="auto" w:fill="auto"/>
            <w:noWrap/>
            <w:vAlign w:val="center"/>
            <w:hideMark/>
          </w:tcPr>
          <w:p w14:paraId="7612CBDC"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4A23BDB8"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6CD9446A" w14:textId="77777777" w:rsidTr="00381996">
        <w:trPr>
          <w:trHeight w:val="20"/>
        </w:trPr>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293B40" w14:textId="77777777" w:rsidR="007B647A" w:rsidRPr="007D5A9E" w:rsidRDefault="007B647A" w:rsidP="007B647A">
            <w:pPr>
              <w:spacing w:after="0" w:line="240" w:lineRule="auto"/>
              <w:jc w:val="center"/>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Modos de operación</w:t>
            </w:r>
          </w:p>
        </w:tc>
        <w:tc>
          <w:tcPr>
            <w:tcW w:w="540" w:type="dxa"/>
            <w:tcBorders>
              <w:top w:val="nil"/>
              <w:left w:val="nil"/>
              <w:bottom w:val="single" w:sz="4" w:space="0" w:color="auto"/>
              <w:right w:val="single" w:sz="4" w:space="0" w:color="auto"/>
            </w:tcBorders>
            <w:shd w:val="clear" w:color="auto" w:fill="auto"/>
            <w:noWrap/>
            <w:vAlign w:val="center"/>
          </w:tcPr>
          <w:p w14:paraId="2FD2CAF6"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111</w:t>
            </w:r>
          </w:p>
        </w:tc>
        <w:tc>
          <w:tcPr>
            <w:tcW w:w="5598" w:type="dxa"/>
            <w:tcBorders>
              <w:top w:val="nil"/>
              <w:left w:val="nil"/>
              <w:bottom w:val="single" w:sz="4" w:space="0" w:color="auto"/>
              <w:right w:val="single" w:sz="4" w:space="0" w:color="auto"/>
            </w:tcBorders>
            <w:shd w:val="clear" w:color="auto" w:fill="auto"/>
            <w:vAlign w:val="center"/>
            <w:hideMark/>
          </w:tcPr>
          <w:p w14:paraId="44C1087F"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Tipos de ventilación: invasiva y no invasiva con compensación automática de fugas en ventiladores tipo invasivo para neonatos, pediátricos y adultos. </w:t>
            </w:r>
          </w:p>
        </w:tc>
        <w:tc>
          <w:tcPr>
            <w:tcW w:w="993" w:type="dxa"/>
            <w:tcBorders>
              <w:top w:val="nil"/>
              <w:left w:val="nil"/>
              <w:bottom w:val="single" w:sz="4" w:space="0" w:color="auto"/>
              <w:right w:val="single" w:sz="4" w:space="0" w:color="auto"/>
            </w:tcBorders>
            <w:shd w:val="clear" w:color="auto" w:fill="auto"/>
            <w:noWrap/>
            <w:vAlign w:val="center"/>
            <w:hideMark/>
          </w:tcPr>
          <w:p w14:paraId="3C6FD4C4"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29423ADF"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74EEFD89" w14:textId="77777777" w:rsidTr="00381996">
        <w:trPr>
          <w:trHeight w:val="20"/>
        </w:trPr>
        <w:tc>
          <w:tcPr>
            <w:tcW w:w="2160" w:type="dxa"/>
            <w:vMerge/>
            <w:tcBorders>
              <w:left w:val="single" w:sz="4" w:space="0" w:color="auto"/>
              <w:bottom w:val="single" w:sz="4" w:space="0" w:color="auto"/>
              <w:right w:val="single" w:sz="4" w:space="0" w:color="auto"/>
            </w:tcBorders>
            <w:vAlign w:val="center"/>
            <w:hideMark/>
          </w:tcPr>
          <w:p w14:paraId="66229AAE"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5894EEEF"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112</w:t>
            </w:r>
          </w:p>
        </w:tc>
        <w:tc>
          <w:tcPr>
            <w:tcW w:w="5598" w:type="dxa"/>
            <w:tcBorders>
              <w:top w:val="nil"/>
              <w:left w:val="nil"/>
              <w:bottom w:val="single" w:sz="4" w:space="0" w:color="auto"/>
              <w:right w:val="single" w:sz="4" w:space="0" w:color="auto"/>
            </w:tcBorders>
            <w:shd w:val="clear" w:color="auto" w:fill="auto"/>
            <w:vAlign w:val="center"/>
            <w:hideMark/>
          </w:tcPr>
          <w:p w14:paraId="649F2BFA"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Tipos de respiración </w:t>
            </w:r>
            <w:proofErr w:type="spellStart"/>
            <w:r w:rsidRPr="007D5A9E">
              <w:rPr>
                <w:rFonts w:ascii="Times New Roman" w:hAnsi="Times New Roman" w:cs="Times New Roman"/>
                <w:color w:val="000000"/>
                <w:lang w:val="es-ES_tradnl" w:eastAsia="es-HN"/>
              </w:rPr>
              <w:t>mandatorias</w:t>
            </w:r>
            <w:proofErr w:type="spellEnd"/>
            <w:r w:rsidRPr="007D5A9E">
              <w:rPr>
                <w:rFonts w:ascii="Times New Roman" w:hAnsi="Times New Roman" w:cs="Times New Roman"/>
                <w:color w:val="000000"/>
                <w:lang w:val="es-ES_tradnl" w:eastAsia="es-HN"/>
              </w:rPr>
              <w:t>: Controladas por el volumen (VC), controladas por presión (PC).</w:t>
            </w:r>
          </w:p>
        </w:tc>
        <w:tc>
          <w:tcPr>
            <w:tcW w:w="993" w:type="dxa"/>
            <w:tcBorders>
              <w:top w:val="nil"/>
              <w:left w:val="nil"/>
              <w:bottom w:val="single" w:sz="4" w:space="0" w:color="auto"/>
              <w:right w:val="single" w:sz="4" w:space="0" w:color="auto"/>
            </w:tcBorders>
            <w:shd w:val="clear" w:color="auto" w:fill="auto"/>
            <w:noWrap/>
            <w:vAlign w:val="center"/>
            <w:hideMark/>
          </w:tcPr>
          <w:p w14:paraId="4966F7E7"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0E4129D8"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1C7855FE" w14:textId="77777777" w:rsidTr="00381996">
        <w:trPr>
          <w:trHeight w:val="20"/>
        </w:trPr>
        <w:tc>
          <w:tcPr>
            <w:tcW w:w="2160" w:type="dxa"/>
            <w:vMerge/>
            <w:tcBorders>
              <w:left w:val="single" w:sz="4" w:space="0" w:color="auto"/>
              <w:bottom w:val="single" w:sz="4" w:space="0" w:color="auto"/>
              <w:right w:val="single" w:sz="4" w:space="0" w:color="auto"/>
            </w:tcBorders>
            <w:vAlign w:val="center"/>
            <w:hideMark/>
          </w:tcPr>
          <w:p w14:paraId="0F816835"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72878168"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113</w:t>
            </w:r>
          </w:p>
        </w:tc>
        <w:tc>
          <w:tcPr>
            <w:tcW w:w="5598" w:type="dxa"/>
            <w:tcBorders>
              <w:top w:val="nil"/>
              <w:left w:val="nil"/>
              <w:bottom w:val="single" w:sz="4" w:space="0" w:color="auto"/>
              <w:right w:val="single" w:sz="4" w:space="0" w:color="auto"/>
            </w:tcBorders>
            <w:shd w:val="clear" w:color="auto" w:fill="auto"/>
            <w:vAlign w:val="center"/>
            <w:hideMark/>
          </w:tcPr>
          <w:p w14:paraId="537C6FE9"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Tipos de respiración espontaneas: apoyadas por presión, apoyadas por volumen, compensación del tubo </w:t>
            </w:r>
            <w:proofErr w:type="spellStart"/>
            <w:r w:rsidRPr="007D5A9E">
              <w:rPr>
                <w:rFonts w:ascii="Times New Roman" w:hAnsi="Times New Roman" w:cs="Times New Roman"/>
                <w:color w:val="000000"/>
                <w:lang w:val="es-ES_tradnl" w:eastAsia="es-HN"/>
              </w:rPr>
              <w:t>endotraqueal</w:t>
            </w:r>
            <w:proofErr w:type="spellEnd"/>
            <w:r w:rsidRPr="007D5A9E">
              <w:rPr>
                <w:rFonts w:ascii="Times New Roman" w:hAnsi="Times New Roman" w:cs="Times New Roman"/>
                <w:color w:val="000000"/>
                <w:lang w:val="es-ES_tradnl" w:eastAsia="es-HN"/>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67DE24AB"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5031AAF5"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128225D4" w14:textId="77777777" w:rsidTr="00381996">
        <w:trPr>
          <w:trHeight w:val="20"/>
        </w:trPr>
        <w:tc>
          <w:tcPr>
            <w:tcW w:w="2160" w:type="dxa"/>
            <w:vMerge/>
            <w:tcBorders>
              <w:left w:val="single" w:sz="4" w:space="0" w:color="auto"/>
              <w:bottom w:val="single" w:sz="4" w:space="0" w:color="auto"/>
              <w:right w:val="single" w:sz="4" w:space="0" w:color="auto"/>
            </w:tcBorders>
            <w:vAlign w:val="center"/>
            <w:hideMark/>
          </w:tcPr>
          <w:p w14:paraId="4F87B4B5"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242C6FE1"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114</w:t>
            </w:r>
          </w:p>
        </w:tc>
        <w:tc>
          <w:tcPr>
            <w:tcW w:w="5598" w:type="dxa"/>
            <w:tcBorders>
              <w:top w:val="nil"/>
              <w:left w:val="nil"/>
              <w:bottom w:val="single" w:sz="4" w:space="0" w:color="auto"/>
              <w:right w:val="single" w:sz="4" w:space="0" w:color="auto"/>
            </w:tcBorders>
            <w:shd w:val="clear" w:color="auto" w:fill="auto"/>
            <w:vAlign w:val="center"/>
            <w:hideMark/>
          </w:tcPr>
          <w:p w14:paraId="57CCC255"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Modo asistido/controlado (A/C), basado por volumen, presión y combinación de estos.</w:t>
            </w:r>
          </w:p>
        </w:tc>
        <w:tc>
          <w:tcPr>
            <w:tcW w:w="993" w:type="dxa"/>
            <w:tcBorders>
              <w:top w:val="nil"/>
              <w:left w:val="nil"/>
              <w:bottom w:val="single" w:sz="4" w:space="0" w:color="auto"/>
              <w:right w:val="single" w:sz="4" w:space="0" w:color="auto"/>
            </w:tcBorders>
            <w:shd w:val="clear" w:color="auto" w:fill="auto"/>
            <w:noWrap/>
            <w:vAlign w:val="center"/>
            <w:hideMark/>
          </w:tcPr>
          <w:p w14:paraId="65482E8A"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1D2E410C"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66DDCBAD" w14:textId="77777777" w:rsidTr="00381996">
        <w:trPr>
          <w:trHeight w:val="20"/>
        </w:trPr>
        <w:tc>
          <w:tcPr>
            <w:tcW w:w="2160" w:type="dxa"/>
            <w:vMerge/>
            <w:tcBorders>
              <w:left w:val="single" w:sz="4" w:space="0" w:color="auto"/>
              <w:bottom w:val="single" w:sz="4" w:space="0" w:color="auto"/>
              <w:right w:val="single" w:sz="4" w:space="0" w:color="auto"/>
            </w:tcBorders>
            <w:vAlign w:val="center"/>
            <w:hideMark/>
          </w:tcPr>
          <w:p w14:paraId="25F1FFE6"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4FF2D1C7"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115</w:t>
            </w:r>
          </w:p>
        </w:tc>
        <w:tc>
          <w:tcPr>
            <w:tcW w:w="5598" w:type="dxa"/>
            <w:tcBorders>
              <w:top w:val="nil"/>
              <w:left w:val="nil"/>
              <w:bottom w:val="single" w:sz="4" w:space="0" w:color="auto"/>
              <w:right w:val="single" w:sz="4" w:space="0" w:color="auto"/>
            </w:tcBorders>
            <w:shd w:val="clear" w:color="auto" w:fill="auto"/>
            <w:vAlign w:val="center"/>
            <w:hideMark/>
          </w:tcPr>
          <w:p w14:paraId="3166941D"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Modo de ventilación </w:t>
            </w:r>
            <w:proofErr w:type="spellStart"/>
            <w:r w:rsidRPr="007D5A9E">
              <w:rPr>
                <w:rFonts w:ascii="Times New Roman" w:hAnsi="Times New Roman" w:cs="Times New Roman"/>
                <w:color w:val="000000"/>
                <w:lang w:val="es-ES_tradnl" w:eastAsia="es-HN"/>
              </w:rPr>
              <w:t>mandatoria</w:t>
            </w:r>
            <w:proofErr w:type="spellEnd"/>
            <w:r w:rsidRPr="007D5A9E">
              <w:rPr>
                <w:rFonts w:ascii="Times New Roman" w:hAnsi="Times New Roman" w:cs="Times New Roman"/>
                <w:color w:val="000000"/>
                <w:lang w:val="es-ES_tradnl" w:eastAsia="es-HN"/>
              </w:rPr>
              <w:t xml:space="preserve"> sincronizada intermitente basada por volumen.</w:t>
            </w:r>
          </w:p>
        </w:tc>
        <w:tc>
          <w:tcPr>
            <w:tcW w:w="993" w:type="dxa"/>
            <w:tcBorders>
              <w:top w:val="nil"/>
              <w:left w:val="nil"/>
              <w:bottom w:val="single" w:sz="4" w:space="0" w:color="auto"/>
              <w:right w:val="single" w:sz="4" w:space="0" w:color="auto"/>
            </w:tcBorders>
            <w:shd w:val="clear" w:color="auto" w:fill="auto"/>
            <w:noWrap/>
            <w:vAlign w:val="center"/>
            <w:hideMark/>
          </w:tcPr>
          <w:p w14:paraId="474CE7B0"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6C612BE4"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1DF90969" w14:textId="77777777" w:rsidTr="00381996">
        <w:trPr>
          <w:trHeight w:val="20"/>
        </w:trPr>
        <w:tc>
          <w:tcPr>
            <w:tcW w:w="2160" w:type="dxa"/>
            <w:vMerge/>
            <w:tcBorders>
              <w:left w:val="single" w:sz="4" w:space="0" w:color="auto"/>
              <w:bottom w:val="single" w:sz="4" w:space="0" w:color="auto"/>
              <w:right w:val="single" w:sz="4" w:space="0" w:color="auto"/>
            </w:tcBorders>
            <w:vAlign w:val="center"/>
            <w:hideMark/>
          </w:tcPr>
          <w:p w14:paraId="65DBA3CE"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36280E9F"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116</w:t>
            </w:r>
          </w:p>
        </w:tc>
        <w:tc>
          <w:tcPr>
            <w:tcW w:w="5598" w:type="dxa"/>
            <w:tcBorders>
              <w:top w:val="nil"/>
              <w:left w:val="nil"/>
              <w:bottom w:val="single" w:sz="4" w:space="0" w:color="auto"/>
              <w:right w:val="single" w:sz="4" w:space="0" w:color="auto"/>
            </w:tcBorders>
            <w:shd w:val="clear" w:color="auto" w:fill="auto"/>
            <w:vAlign w:val="center"/>
            <w:hideMark/>
          </w:tcPr>
          <w:p w14:paraId="39C5BC1C"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Modo de ventilación </w:t>
            </w:r>
            <w:proofErr w:type="spellStart"/>
            <w:r w:rsidRPr="007D5A9E">
              <w:rPr>
                <w:rFonts w:ascii="Times New Roman" w:hAnsi="Times New Roman" w:cs="Times New Roman"/>
                <w:color w:val="000000"/>
                <w:lang w:val="es-ES_tradnl" w:eastAsia="es-HN"/>
              </w:rPr>
              <w:t>mandatoria</w:t>
            </w:r>
            <w:proofErr w:type="spellEnd"/>
            <w:r w:rsidRPr="007D5A9E">
              <w:rPr>
                <w:rFonts w:ascii="Times New Roman" w:hAnsi="Times New Roman" w:cs="Times New Roman"/>
                <w:color w:val="000000"/>
                <w:lang w:val="es-ES_tradnl" w:eastAsia="es-HN"/>
              </w:rPr>
              <w:t xml:space="preserve"> sincronizada intermitente basada por presión. </w:t>
            </w:r>
          </w:p>
        </w:tc>
        <w:tc>
          <w:tcPr>
            <w:tcW w:w="993" w:type="dxa"/>
            <w:tcBorders>
              <w:top w:val="nil"/>
              <w:left w:val="nil"/>
              <w:bottom w:val="single" w:sz="4" w:space="0" w:color="auto"/>
              <w:right w:val="single" w:sz="4" w:space="0" w:color="auto"/>
            </w:tcBorders>
            <w:shd w:val="clear" w:color="auto" w:fill="auto"/>
            <w:noWrap/>
            <w:vAlign w:val="center"/>
            <w:hideMark/>
          </w:tcPr>
          <w:p w14:paraId="71CE498C"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11E875BA"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317577B0" w14:textId="77777777" w:rsidTr="00381996">
        <w:trPr>
          <w:trHeight w:val="20"/>
        </w:trPr>
        <w:tc>
          <w:tcPr>
            <w:tcW w:w="2160" w:type="dxa"/>
            <w:vMerge/>
            <w:tcBorders>
              <w:left w:val="single" w:sz="4" w:space="0" w:color="auto"/>
              <w:bottom w:val="single" w:sz="4" w:space="0" w:color="auto"/>
              <w:right w:val="single" w:sz="4" w:space="0" w:color="auto"/>
            </w:tcBorders>
            <w:vAlign w:val="center"/>
            <w:hideMark/>
          </w:tcPr>
          <w:p w14:paraId="75EAB464"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481769D2"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117</w:t>
            </w:r>
          </w:p>
        </w:tc>
        <w:tc>
          <w:tcPr>
            <w:tcW w:w="5598" w:type="dxa"/>
            <w:tcBorders>
              <w:top w:val="nil"/>
              <w:left w:val="nil"/>
              <w:bottom w:val="single" w:sz="4" w:space="0" w:color="auto"/>
              <w:right w:val="single" w:sz="4" w:space="0" w:color="auto"/>
            </w:tcBorders>
            <w:shd w:val="clear" w:color="auto" w:fill="auto"/>
            <w:vAlign w:val="center"/>
            <w:hideMark/>
          </w:tcPr>
          <w:p w14:paraId="4543831E"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Modo espontaneo </w:t>
            </w:r>
          </w:p>
        </w:tc>
        <w:tc>
          <w:tcPr>
            <w:tcW w:w="993" w:type="dxa"/>
            <w:tcBorders>
              <w:top w:val="nil"/>
              <w:left w:val="nil"/>
              <w:bottom w:val="single" w:sz="4" w:space="0" w:color="auto"/>
              <w:right w:val="single" w:sz="4" w:space="0" w:color="auto"/>
            </w:tcBorders>
            <w:shd w:val="clear" w:color="auto" w:fill="auto"/>
            <w:noWrap/>
            <w:vAlign w:val="center"/>
            <w:hideMark/>
          </w:tcPr>
          <w:p w14:paraId="4A09E9F8"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7961A149"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06C6E04B" w14:textId="77777777" w:rsidTr="00381996">
        <w:trPr>
          <w:trHeight w:val="20"/>
        </w:trPr>
        <w:tc>
          <w:tcPr>
            <w:tcW w:w="2160" w:type="dxa"/>
            <w:vMerge/>
            <w:tcBorders>
              <w:left w:val="single" w:sz="4" w:space="0" w:color="auto"/>
              <w:bottom w:val="single" w:sz="4" w:space="0" w:color="auto"/>
              <w:right w:val="single" w:sz="4" w:space="0" w:color="auto"/>
            </w:tcBorders>
            <w:vAlign w:val="center"/>
            <w:hideMark/>
          </w:tcPr>
          <w:p w14:paraId="027D72AF"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21A54B97"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118</w:t>
            </w:r>
          </w:p>
        </w:tc>
        <w:tc>
          <w:tcPr>
            <w:tcW w:w="5598" w:type="dxa"/>
            <w:tcBorders>
              <w:top w:val="nil"/>
              <w:left w:val="nil"/>
              <w:bottom w:val="single" w:sz="4" w:space="0" w:color="auto"/>
              <w:right w:val="single" w:sz="4" w:space="0" w:color="auto"/>
            </w:tcBorders>
            <w:shd w:val="clear" w:color="auto" w:fill="auto"/>
            <w:vAlign w:val="center"/>
            <w:hideMark/>
          </w:tcPr>
          <w:p w14:paraId="5D51932F"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Ventilación controlada por presión con dos niveles de presión (PEEP alto y PEEP bajo) que permite respiraciones espontaneas en los dos niveles. </w:t>
            </w:r>
          </w:p>
        </w:tc>
        <w:tc>
          <w:tcPr>
            <w:tcW w:w="993" w:type="dxa"/>
            <w:tcBorders>
              <w:top w:val="nil"/>
              <w:left w:val="nil"/>
              <w:bottom w:val="single" w:sz="4" w:space="0" w:color="auto"/>
              <w:right w:val="single" w:sz="4" w:space="0" w:color="auto"/>
            </w:tcBorders>
            <w:shd w:val="clear" w:color="auto" w:fill="auto"/>
            <w:noWrap/>
            <w:vAlign w:val="center"/>
            <w:hideMark/>
          </w:tcPr>
          <w:p w14:paraId="1D884CD1"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10F7A022"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5F84B829" w14:textId="77777777" w:rsidTr="00381996">
        <w:trPr>
          <w:trHeight w:val="20"/>
        </w:trPr>
        <w:tc>
          <w:tcPr>
            <w:tcW w:w="2160" w:type="dxa"/>
            <w:vMerge/>
            <w:tcBorders>
              <w:left w:val="single" w:sz="4" w:space="0" w:color="auto"/>
              <w:bottom w:val="single" w:sz="4" w:space="0" w:color="auto"/>
              <w:right w:val="single" w:sz="4" w:space="0" w:color="auto"/>
            </w:tcBorders>
            <w:vAlign w:val="center"/>
            <w:hideMark/>
          </w:tcPr>
          <w:p w14:paraId="1697499B"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hideMark/>
          </w:tcPr>
          <w:p w14:paraId="44EF872A"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119</w:t>
            </w:r>
          </w:p>
        </w:tc>
        <w:tc>
          <w:tcPr>
            <w:tcW w:w="5598" w:type="dxa"/>
            <w:tcBorders>
              <w:top w:val="nil"/>
              <w:left w:val="nil"/>
              <w:bottom w:val="single" w:sz="4" w:space="0" w:color="auto"/>
              <w:right w:val="single" w:sz="4" w:space="0" w:color="auto"/>
            </w:tcBorders>
            <w:shd w:val="clear" w:color="auto" w:fill="auto"/>
            <w:vAlign w:val="center"/>
            <w:hideMark/>
          </w:tcPr>
          <w:p w14:paraId="34213784"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Capacidad de realizar ventilación controlada por la presión con dos niveles de presión (PEEP alta y PEEP Bajo) con relación I: E invertida que permite reparación espontaneas en el PEEP Alto </w:t>
            </w:r>
          </w:p>
        </w:tc>
        <w:tc>
          <w:tcPr>
            <w:tcW w:w="993" w:type="dxa"/>
            <w:tcBorders>
              <w:top w:val="nil"/>
              <w:left w:val="nil"/>
              <w:bottom w:val="single" w:sz="4" w:space="0" w:color="auto"/>
              <w:right w:val="single" w:sz="4" w:space="0" w:color="auto"/>
            </w:tcBorders>
            <w:shd w:val="clear" w:color="auto" w:fill="auto"/>
            <w:noWrap/>
            <w:vAlign w:val="center"/>
            <w:hideMark/>
          </w:tcPr>
          <w:p w14:paraId="795B93F3"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4947B8AE"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08EEAA41" w14:textId="77777777" w:rsidTr="00381996">
        <w:trPr>
          <w:trHeight w:val="20"/>
        </w:trPr>
        <w:tc>
          <w:tcPr>
            <w:tcW w:w="2160" w:type="dxa"/>
            <w:vMerge/>
            <w:tcBorders>
              <w:left w:val="single" w:sz="4" w:space="0" w:color="auto"/>
              <w:bottom w:val="single" w:sz="4" w:space="0" w:color="auto"/>
              <w:right w:val="single" w:sz="4" w:space="0" w:color="auto"/>
            </w:tcBorders>
            <w:vAlign w:val="center"/>
            <w:hideMark/>
          </w:tcPr>
          <w:p w14:paraId="0199EBA5"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08F1B7E4"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120</w:t>
            </w:r>
          </w:p>
        </w:tc>
        <w:tc>
          <w:tcPr>
            <w:tcW w:w="5598" w:type="dxa"/>
            <w:tcBorders>
              <w:top w:val="nil"/>
              <w:left w:val="nil"/>
              <w:bottom w:val="single" w:sz="4" w:space="0" w:color="auto"/>
              <w:right w:val="single" w:sz="4" w:space="0" w:color="auto"/>
            </w:tcBorders>
            <w:shd w:val="clear" w:color="auto" w:fill="auto"/>
            <w:vAlign w:val="center"/>
            <w:hideMark/>
          </w:tcPr>
          <w:p w14:paraId="3C2859FB"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Ventilación de apnea o respaldo de apnea</w:t>
            </w:r>
          </w:p>
        </w:tc>
        <w:tc>
          <w:tcPr>
            <w:tcW w:w="993" w:type="dxa"/>
            <w:tcBorders>
              <w:top w:val="nil"/>
              <w:left w:val="nil"/>
              <w:bottom w:val="single" w:sz="4" w:space="0" w:color="auto"/>
              <w:right w:val="single" w:sz="4" w:space="0" w:color="auto"/>
            </w:tcBorders>
            <w:shd w:val="clear" w:color="auto" w:fill="auto"/>
            <w:noWrap/>
            <w:vAlign w:val="center"/>
            <w:hideMark/>
          </w:tcPr>
          <w:p w14:paraId="7310C158"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64D63651"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6BD190C6" w14:textId="77777777" w:rsidTr="00381996">
        <w:trPr>
          <w:trHeight w:val="20"/>
        </w:trPr>
        <w:tc>
          <w:tcPr>
            <w:tcW w:w="2160" w:type="dxa"/>
            <w:vMerge/>
            <w:tcBorders>
              <w:left w:val="single" w:sz="4" w:space="0" w:color="auto"/>
              <w:bottom w:val="single" w:sz="4" w:space="0" w:color="auto"/>
              <w:right w:val="single" w:sz="4" w:space="0" w:color="auto"/>
            </w:tcBorders>
            <w:vAlign w:val="center"/>
            <w:hideMark/>
          </w:tcPr>
          <w:p w14:paraId="47063782"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548C6365"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121</w:t>
            </w:r>
          </w:p>
        </w:tc>
        <w:tc>
          <w:tcPr>
            <w:tcW w:w="5598" w:type="dxa"/>
            <w:tcBorders>
              <w:top w:val="nil"/>
              <w:left w:val="nil"/>
              <w:bottom w:val="single" w:sz="4" w:space="0" w:color="auto"/>
              <w:right w:val="single" w:sz="4" w:space="0" w:color="auto"/>
            </w:tcBorders>
            <w:shd w:val="clear" w:color="auto" w:fill="auto"/>
            <w:vAlign w:val="center"/>
            <w:hideMark/>
          </w:tcPr>
          <w:p w14:paraId="28CE0C7C"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CPAP (presión positiva continua en vía aérea) o espontaneo (Con alarma de apnea en CPAP apagada automáticamente en modo neonatal)</w:t>
            </w:r>
          </w:p>
        </w:tc>
        <w:tc>
          <w:tcPr>
            <w:tcW w:w="993" w:type="dxa"/>
            <w:tcBorders>
              <w:top w:val="nil"/>
              <w:left w:val="nil"/>
              <w:bottom w:val="single" w:sz="4" w:space="0" w:color="auto"/>
              <w:right w:val="single" w:sz="4" w:space="0" w:color="auto"/>
            </w:tcBorders>
            <w:shd w:val="clear" w:color="auto" w:fill="auto"/>
            <w:noWrap/>
            <w:vAlign w:val="center"/>
            <w:hideMark/>
          </w:tcPr>
          <w:p w14:paraId="03C1AF04"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3863E83F"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6D0AD856" w14:textId="77777777" w:rsidTr="00381996">
        <w:trPr>
          <w:trHeight w:val="20"/>
        </w:trPr>
        <w:tc>
          <w:tcPr>
            <w:tcW w:w="2160" w:type="dxa"/>
            <w:vMerge/>
            <w:tcBorders>
              <w:left w:val="single" w:sz="4" w:space="0" w:color="auto"/>
              <w:bottom w:val="single" w:sz="4" w:space="0" w:color="auto"/>
              <w:right w:val="single" w:sz="4" w:space="0" w:color="auto"/>
            </w:tcBorders>
            <w:vAlign w:val="center"/>
            <w:hideMark/>
          </w:tcPr>
          <w:p w14:paraId="61ABFE9A"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1E5351C2"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122</w:t>
            </w:r>
          </w:p>
        </w:tc>
        <w:tc>
          <w:tcPr>
            <w:tcW w:w="5598" w:type="dxa"/>
            <w:tcBorders>
              <w:top w:val="nil"/>
              <w:left w:val="nil"/>
              <w:bottom w:val="single" w:sz="4" w:space="0" w:color="auto"/>
              <w:right w:val="single" w:sz="4" w:space="0" w:color="auto"/>
            </w:tcBorders>
            <w:shd w:val="clear" w:color="auto" w:fill="auto"/>
            <w:vAlign w:val="center"/>
            <w:hideMark/>
          </w:tcPr>
          <w:p w14:paraId="7D7443F5"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Presión de soporte</w:t>
            </w:r>
          </w:p>
        </w:tc>
        <w:tc>
          <w:tcPr>
            <w:tcW w:w="993" w:type="dxa"/>
            <w:tcBorders>
              <w:top w:val="nil"/>
              <w:left w:val="nil"/>
              <w:bottom w:val="single" w:sz="4" w:space="0" w:color="auto"/>
              <w:right w:val="single" w:sz="4" w:space="0" w:color="auto"/>
            </w:tcBorders>
            <w:shd w:val="clear" w:color="auto" w:fill="auto"/>
            <w:noWrap/>
            <w:vAlign w:val="center"/>
            <w:hideMark/>
          </w:tcPr>
          <w:p w14:paraId="70600EF4"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302A97B5"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3BA5B2C2" w14:textId="77777777" w:rsidTr="00381996">
        <w:trPr>
          <w:trHeight w:val="20"/>
        </w:trPr>
        <w:tc>
          <w:tcPr>
            <w:tcW w:w="2160" w:type="dxa"/>
            <w:vMerge/>
            <w:tcBorders>
              <w:left w:val="single" w:sz="4" w:space="0" w:color="auto"/>
              <w:bottom w:val="single" w:sz="4" w:space="0" w:color="auto"/>
              <w:right w:val="single" w:sz="4" w:space="0" w:color="auto"/>
            </w:tcBorders>
            <w:vAlign w:val="center"/>
          </w:tcPr>
          <w:p w14:paraId="541A566C"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11725EC1"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123</w:t>
            </w:r>
          </w:p>
        </w:tc>
        <w:tc>
          <w:tcPr>
            <w:tcW w:w="5598" w:type="dxa"/>
            <w:tcBorders>
              <w:top w:val="nil"/>
              <w:left w:val="nil"/>
              <w:bottom w:val="single" w:sz="4" w:space="0" w:color="auto"/>
              <w:right w:val="single" w:sz="4" w:space="0" w:color="auto"/>
            </w:tcBorders>
            <w:shd w:val="clear" w:color="auto" w:fill="auto"/>
            <w:vAlign w:val="center"/>
          </w:tcPr>
          <w:p w14:paraId="6BA9CCB4"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Alto flujo neonatal y pediátrico. </w:t>
            </w:r>
          </w:p>
        </w:tc>
        <w:tc>
          <w:tcPr>
            <w:tcW w:w="993" w:type="dxa"/>
            <w:tcBorders>
              <w:top w:val="nil"/>
              <w:left w:val="nil"/>
              <w:bottom w:val="single" w:sz="4" w:space="0" w:color="auto"/>
              <w:right w:val="single" w:sz="4" w:space="0" w:color="auto"/>
            </w:tcBorders>
            <w:shd w:val="clear" w:color="auto" w:fill="auto"/>
            <w:noWrap/>
            <w:vAlign w:val="center"/>
          </w:tcPr>
          <w:p w14:paraId="6C1F173D"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c>
          <w:tcPr>
            <w:tcW w:w="992" w:type="dxa"/>
            <w:tcBorders>
              <w:top w:val="nil"/>
              <w:left w:val="nil"/>
              <w:bottom w:val="single" w:sz="4" w:space="0" w:color="auto"/>
              <w:right w:val="single" w:sz="4" w:space="0" w:color="auto"/>
            </w:tcBorders>
            <w:shd w:val="clear" w:color="auto" w:fill="auto"/>
            <w:noWrap/>
            <w:vAlign w:val="center"/>
          </w:tcPr>
          <w:p w14:paraId="7FCB771E"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130F20" w14:paraId="382E088E" w14:textId="77777777" w:rsidTr="00381996">
        <w:trPr>
          <w:trHeight w:val="20"/>
        </w:trPr>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C795DD" w14:textId="77777777" w:rsidR="007B647A" w:rsidRPr="007D5A9E" w:rsidRDefault="007B647A" w:rsidP="007B647A">
            <w:pPr>
              <w:spacing w:after="0" w:line="240" w:lineRule="auto"/>
              <w:jc w:val="center"/>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Parámetros de monitoreo</w:t>
            </w:r>
          </w:p>
        </w:tc>
        <w:tc>
          <w:tcPr>
            <w:tcW w:w="540" w:type="dxa"/>
            <w:tcBorders>
              <w:top w:val="nil"/>
              <w:left w:val="nil"/>
              <w:bottom w:val="single" w:sz="4" w:space="0" w:color="auto"/>
              <w:right w:val="single" w:sz="4" w:space="0" w:color="auto"/>
            </w:tcBorders>
            <w:shd w:val="clear" w:color="auto" w:fill="auto"/>
            <w:noWrap/>
            <w:vAlign w:val="center"/>
          </w:tcPr>
          <w:p w14:paraId="29CD33E0"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124</w:t>
            </w:r>
          </w:p>
        </w:tc>
        <w:tc>
          <w:tcPr>
            <w:tcW w:w="5598" w:type="dxa"/>
            <w:tcBorders>
              <w:top w:val="nil"/>
              <w:left w:val="nil"/>
              <w:bottom w:val="single" w:sz="4" w:space="0" w:color="auto"/>
              <w:right w:val="single" w:sz="4" w:space="0" w:color="auto"/>
            </w:tcBorders>
            <w:shd w:val="clear" w:color="auto" w:fill="auto"/>
            <w:vAlign w:val="center"/>
            <w:hideMark/>
          </w:tcPr>
          <w:p w14:paraId="404BE421"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Tipo de respiración: Indicaciones si es asistida, controlada o espontaneo.</w:t>
            </w:r>
          </w:p>
        </w:tc>
        <w:tc>
          <w:tcPr>
            <w:tcW w:w="993" w:type="dxa"/>
            <w:tcBorders>
              <w:top w:val="nil"/>
              <w:left w:val="nil"/>
              <w:bottom w:val="single" w:sz="4" w:space="0" w:color="auto"/>
              <w:right w:val="single" w:sz="4" w:space="0" w:color="auto"/>
            </w:tcBorders>
            <w:shd w:val="clear" w:color="auto" w:fill="auto"/>
            <w:noWrap/>
            <w:vAlign w:val="center"/>
            <w:hideMark/>
          </w:tcPr>
          <w:p w14:paraId="3A7B91F7"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319B919D"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26371828" w14:textId="77777777" w:rsidTr="00381996">
        <w:trPr>
          <w:trHeight w:val="20"/>
        </w:trPr>
        <w:tc>
          <w:tcPr>
            <w:tcW w:w="2160" w:type="dxa"/>
            <w:vMerge/>
            <w:tcBorders>
              <w:left w:val="single" w:sz="4" w:space="0" w:color="auto"/>
              <w:bottom w:val="single" w:sz="4" w:space="0" w:color="auto"/>
              <w:right w:val="single" w:sz="4" w:space="0" w:color="auto"/>
            </w:tcBorders>
            <w:vAlign w:val="center"/>
            <w:hideMark/>
          </w:tcPr>
          <w:p w14:paraId="590B053A"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16D47384"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125</w:t>
            </w:r>
          </w:p>
        </w:tc>
        <w:tc>
          <w:tcPr>
            <w:tcW w:w="5598" w:type="dxa"/>
            <w:tcBorders>
              <w:top w:val="nil"/>
              <w:left w:val="nil"/>
              <w:bottom w:val="single" w:sz="4" w:space="0" w:color="auto"/>
              <w:right w:val="single" w:sz="4" w:space="0" w:color="auto"/>
            </w:tcBorders>
            <w:shd w:val="clear" w:color="auto" w:fill="auto"/>
            <w:vAlign w:val="center"/>
            <w:hideMark/>
          </w:tcPr>
          <w:p w14:paraId="6F604293"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Concentración inspirada de oxigeno o FIO2.</w:t>
            </w:r>
          </w:p>
        </w:tc>
        <w:tc>
          <w:tcPr>
            <w:tcW w:w="993" w:type="dxa"/>
            <w:tcBorders>
              <w:top w:val="nil"/>
              <w:left w:val="nil"/>
              <w:bottom w:val="single" w:sz="4" w:space="0" w:color="auto"/>
              <w:right w:val="single" w:sz="4" w:space="0" w:color="auto"/>
            </w:tcBorders>
            <w:shd w:val="clear" w:color="auto" w:fill="auto"/>
            <w:noWrap/>
            <w:vAlign w:val="center"/>
            <w:hideMark/>
          </w:tcPr>
          <w:p w14:paraId="5AE7075F"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6C12BF05"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3B4E3327" w14:textId="77777777" w:rsidTr="00381996">
        <w:trPr>
          <w:trHeight w:val="20"/>
        </w:trPr>
        <w:tc>
          <w:tcPr>
            <w:tcW w:w="2160" w:type="dxa"/>
            <w:vMerge/>
            <w:tcBorders>
              <w:left w:val="single" w:sz="4" w:space="0" w:color="auto"/>
              <w:bottom w:val="single" w:sz="4" w:space="0" w:color="auto"/>
              <w:right w:val="single" w:sz="4" w:space="0" w:color="auto"/>
            </w:tcBorders>
            <w:vAlign w:val="center"/>
            <w:hideMark/>
          </w:tcPr>
          <w:p w14:paraId="2AA67B64"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4FD88265"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126</w:t>
            </w:r>
          </w:p>
        </w:tc>
        <w:tc>
          <w:tcPr>
            <w:tcW w:w="5598" w:type="dxa"/>
            <w:tcBorders>
              <w:top w:val="nil"/>
              <w:left w:val="nil"/>
              <w:bottom w:val="single" w:sz="4" w:space="0" w:color="auto"/>
              <w:right w:val="single" w:sz="4" w:space="0" w:color="auto"/>
            </w:tcBorders>
            <w:shd w:val="clear" w:color="auto" w:fill="auto"/>
            <w:vAlign w:val="center"/>
            <w:hideMark/>
          </w:tcPr>
          <w:p w14:paraId="400F3914"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Presión al final de la espiración.</w:t>
            </w:r>
          </w:p>
        </w:tc>
        <w:tc>
          <w:tcPr>
            <w:tcW w:w="993" w:type="dxa"/>
            <w:tcBorders>
              <w:top w:val="nil"/>
              <w:left w:val="nil"/>
              <w:bottom w:val="single" w:sz="4" w:space="0" w:color="auto"/>
              <w:right w:val="single" w:sz="4" w:space="0" w:color="auto"/>
            </w:tcBorders>
            <w:shd w:val="clear" w:color="auto" w:fill="auto"/>
            <w:noWrap/>
            <w:vAlign w:val="center"/>
            <w:hideMark/>
          </w:tcPr>
          <w:p w14:paraId="230D8CAF"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59DAD5F0"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46F5DD3F" w14:textId="77777777" w:rsidTr="00381996">
        <w:trPr>
          <w:trHeight w:val="20"/>
        </w:trPr>
        <w:tc>
          <w:tcPr>
            <w:tcW w:w="2160" w:type="dxa"/>
            <w:vMerge/>
            <w:tcBorders>
              <w:left w:val="single" w:sz="4" w:space="0" w:color="auto"/>
              <w:bottom w:val="single" w:sz="4" w:space="0" w:color="auto"/>
              <w:right w:val="single" w:sz="4" w:space="0" w:color="auto"/>
            </w:tcBorders>
            <w:vAlign w:val="center"/>
            <w:hideMark/>
          </w:tcPr>
          <w:p w14:paraId="420D2646"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0D8233BC"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127</w:t>
            </w:r>
          </w:p>
        </w:tc>
        <w:tc>
          <w:tcPr>
            <w:tcW w:w="5598" w:type="dxa"/>
            <w:tcBorders>
              <w:top w:val="nil"/>
              <w:left w:val="nil"/>
              <w:bottom w:val="single" w:sz="4" w:space="0" w:color="auto"/>
              <w:right w:val="single" w:sz="4" w:space="0" w:color="auto"/>
            </w:tcBorders>
            <w:shd w:val="clear" w:color="auto" w:fill="auto"/>
            <w:vAlign w:val="center"/>
            <w:hideMark/>
          </w:tcPr>
          <w:p w14:paraId="570760C7"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Presión al final de la Inspiración. </w:t>
            </w:r>
          </w:p>
        </w:tc>
        <w:tc>
          <w:tcPr>
            <w:tcW w:w="993" w:type="dxa"/>
            <w:tcBorders>
              <w:top w:val="nil"/>
              <w:left w:val="nil"/>
              <w:bottom w:val="single" w:sz="4" w:space="0" w:color="auto"/>
              <w:right w:val="single" w:sz="4" w:space="0" w:color="auto"/>
            </w:tcBorders>
            <w:shd w:val="clear" w:color="auto" w:fill="auto"/>
            <w:noWrap/>
            <w:vAlign w:val="center"/>
            <w:hideMark/>
          </w:tcPr>
          <w:p w14:paraId="511895F2"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373D5515"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72132D52" w14:textId="77777777" w:rsidTr="00381996">
        <w:trPr>
          <w:trHeight w:val="20"/>
        </w:trPr>
        <w:tc>
          <w:tcPr>
            <w:tcW w:w="2160" w:type="dxa"/>
            <w:vMerge/>
            <w:tcBorders>
              <w:left w:val="single" w:sz="4" w:space="0" w:color="auto"/>
              <w:bottom w:val="single" w:sz="4" w:space="0" w:color="auto"/>
              <w:right w:val="single" w:sz="4" w:space="0" w:color="auto"/>
            </w:tcBorders>
            <w:vAlign w:val="center"/>
            <w:hideMark/>
          </w:tcPr>
          <w:p w14:paraId="613592D3"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5F4E99CB"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128</w:t>
            </w:r>
          </w:p>
        </w:tc>
        <w:tc>
          <w:tcPr>
            <w:tcW w:w="5598" w:type="dxa"/>
            <w:tcBorders>
              <w:top w:val="single" w:sz="4" w:space="0" w:color="auto"/>
              <w:left w:val="nil"/>
              <w:bottom w:val="single" w:sz="4" w:space="0" w:color="auto"/>
              <w:right w:val="single" w:sz="4" w:space="0" w:color="auto"/>
            </w:tcBorders>
            <w:shd w:val="clear" w:color="auto" w:fill="auto"/>
            <w:vAlign w:val="center"/>
            <w:hideMark/>
          </w:tcPr>
          <w:p w14:paraId="656EE539"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Volumen corriente espirado.</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6A5CABCC"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037A720"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2527E9CB" w14:textId="77777777" w:rsidTr="00381996">
        <w:trPr>
          <w:trHeight w:val="20"/>
        </w:trPr>
        <w:tc>
          <w:tcPr>
            <w:tcW w:w="2160" w:type="dxa"/>
            <w:vMerge/>
            <w:tcBorders>
              <w:left w:val="single" w:sz="4" w:space="0" w:color="auto"/>
              <w:bottom w:val="single" w:sz="4" w:space="0" w:color="auto"/>
              <w:right w:val="single" w:sz="4" w:space="0" w:color="auto"/>
            </w:tcBorders>
            <w:vAlign w:val="center"/>
            <w:hideMark/>
          </w:tcPr>
          <w:p w14:paraId="64BE938E"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7E2FA50B"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129</w:t>
            </w:r>
          </w:p>
        </w:tc>
        <w:tc>
          <w:tcPr>
            <w:tcW w:w="5598" w:type="dxa"/>
            <w:tcBorders>
              <w:top w:val="nil"/>
              <w:left w:val="nil"/>
              <w:bottom w:val="single" w:sz="4" w:space="0" w:color="auto"/>
              <w:right w:val="single" w:sz="4" w:space="0" w:color="auto"/>
            </w:tcBorders>
            <w:shd w:val="clear" w:color="auto" w:fill="auto"/>
            <w:vAlign w:val="center"/>
            <w:hideMark/>
          </w:tcPr>
          <w:p w14:paraId="04DB9DDF"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Relación I: E.</w:t>
            </w:r>
          </w:p>
        </w:tc>
        <w:tc>
          <w:tcPr>
            <w:tcW w:w="993" w:type="dxa"/>
            <w:tcBorders>
              <w:top w:val="nil"/>
              <w:left w:val="nil"/>
              <w:bottom w:val="single" w:sz="4" w:space="0" w:color="auto"/>
              <w:right w:val="single" w:sz="4" w:space="0" w:color="auto"/>
            </w:tcBorders>
            <w:shd w:val="clear" w:color="auto" w:fill="auto"/>
            <w:noWrap/>
            <w:vAlign w:val="center"/>
            <w:hideMark/>
          </w:tcPr>
          <w:p w14:paraId="784425B0"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6966BB2F"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1D22075A" w14:textId="77777777" w:rsidTr="00381996">
        <w:trPr>
          <w:trHeight w:val="20"/>
        </w:trPr>
        <w:tc>
          <w:tcPr>
            <w:tcW w:w="2160" w:type="dxa"/>
            <w:vMerge/>
            <w:tcBorders>
              <w:left w:val="single" w:sz="4" w:space="0" w:color="auto"/>
              <w:bottom w:val="single" w:sz="4" w:space="0" w:color="auto"/>
              <w:right w:val="single" w:sz="4" w:space="0" w:color="auto"/>
            </w:tcBorders>
            <w:vAlign w:val="center"/>
            <w:hideMark/>
          </w:tcPr>
          <w:p w14:paraId="0740E3EC"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5F7479AC"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130</w:t>
            </w:r>
          </w:p>
        </w:tc>
        <w:tc>
          <w:tcPr>
            <w:tcW w:w="5598" w:type="dxa"/>
            <w:tcBorders>
              <w:top w:val="nil"/>
              <w:left w:val="nil"/>
              <w:bottom w:val="single" w:sz="4" w:space="0" w:color="auto"/>
              <w:right w:val="single" w:sz="4" w:space="0" w:color="auto"/>
            </w:tcBorders>
            <w:shd w:val="clear" w:color="auto" w:fill="auto"/>
            <w:vAlign w:val="center"/>
            <w:hideMark/>
          </w:tcPr>
          <w:p w14:paraId="126CAA62"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Presión máxima en el circuito. </w:t>
            </w:r>
          </w:p>
        </w:tc>
        <w:tc>
          <w:tcPr>
            <w:tcW w:w="993" w:type="dxa"/>
            <w:tcBorders>
              <w:top w:val="nil"/>
              <w:left w:val="nil"/>
              <w:bottom w:val="single" w:sz="4" w:space="0" w:color="auto"/>
              <w:right w:val="single" w:sz="4" w:space="0" w:color="auto"/>
            </w:tcBorders>
            <w:shd w:val="clear" w:color="auto" w:fill="auto"/>
            <w:noWrap/>
            <w:vAlign w:val="center"/>
            <w:hideMark/>
          </w:tcPr>
          <w:p w14:paraId="6DD11E7B"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0A8B4D52"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5C0A781A" w14:textId="77777777" w:rsidTr="00381996">
        <w:trPr>
          <w:trHeight w:val="20"/>
        </w:trPr>
        <w:tc>
          <w:tcPr>
            <w:tcW w:w="2160" w:type="dxa"/>
            <w:vMerge/>
            <w:tcBorders>
              <w:left w:val="single" w:sz="4" w:space="0" w:color="auto"/>
              <w:bottom w:val="single" w:sz="4" w:space="0" w:color="auto"/>
              <w:right w:val="single" w:sz="4" w:space="0" w:color="auto"/>
            </w:tcBorders>
            <w:vAlign w:val="center"/>
            <w:hideMark/>
          </w:tcPr>
          <w:p w14:paraId="3D80C2E4"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0FC16B57"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131</w:t>
            </w:r>
          </w:p>
        </w:tc>
        <w:tc>
          <w:tcPr>
            <w:tcW w:w="5598" w:type="dxa"/>
            <w:tcBorders>
              <w:top w:val="nil"/>
              <w:left w:val="nil"/>
              <w:bottom w:val="single" w:sz="4" w:space="0" w:color="auto"/>
              <w:right w:val="single" w:sz="4" w:space="0" w:color="auto"/>
            </w:tcBorders>
            <w:shd w:val="clear" w:color="auto" w:fill="auto"/>
            <w:vAlign w:val="center"/>
            <w:hideMark/>
          </w:tcPr>
          <w:p w14:paraId="0A3F992A"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Presión media en el circuito.</w:t>
            </w:r>
          </w:p>
        </w:tc>
        <w:tc>
          <w:tcPr>
            <w:tcW w:w="993" w:type="dxa"/>
            <w:tcBorders>
              <w:top w:val="nil"/>
              <w:left w:val="nil"/>
              <w:bottom w:val="single" w:sz="4" w:space="0" w:color="auto"/>
              <w:right w:val="single" w:sz="4" w:space="0" w:color="auto"/>
            </w:tcBorders>
            <w:shd w:val="clear" w:color="auto" w:fill="auto"/>
            <w:noWrap/>
            <w:vAlign w:val="center"/>
            <w:hideMark/>
          </w:tcPr>
          <w:p w14:paraId="44E38858"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67F278A0"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4B94900A" w14:textId="77777777" w:rsidTr="00381996">
        <w:trPr>
          <w:trHeight w:val="152"/>
        </w:trPr>
        <w:tc>
          <w:tcPr>
            <w:tcW w:w="2160" w:type="dxa"/>
            <w:vMerge/>
            <w:tcBorders>
              <w:left w:val="single" w:sz="4" w:space="0" w:color="auto"/>
              <w:bottom w:val="single" w:sz="4" w:space="0" w:color="auto"/>
              <w:right w:val="single" w:sz="4" w:space="0" w:color="auto"/>
            </w:tcBorders>
            <w:vAlign w:val="center"/>
            <w:hideMark/>
          </w:tcPr>
          <w:p w14:paraId="18AE5F74"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7490AF18"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132</w:t>
            </w:r>
          </w:p>
        </w:tc>
        <w:tc>
          <w:tcPr>
            <w:tcW w:w="5598" w:type="dxa"/>
            <w:tcBorders>
              <w:top w:val="nil"/>
              <w:left w:val="nil"/>
              <w:bottom w:val="single" w:sz="4" w:space="0" w:color="auto"/>
              <w:right w:val="single" w:sz="4" w:space="0" w:color="auto"/>
            </w:tcBorders>
            <w:shd w:val="clear" w:color="auto" w:fill="auto"/>
            <w:vAlign w:val="center"/>
            <w:hideMark/>
          </w:tcPr>
          <w:p w14:paraId="6D9A1045"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Volumen espontaneo por minuto. </w:t>
            </w:r>
          </w:p>
        </w:tc>
        <w:tc>
          <w:tcPr>
            <w:tcW w:w="993" w:type="dxa"/>
            <w:tcBorders>
              <w:top w:val="nil"/>
              <w:left w:val="nil"/>
              <w:bottom w:val="single" w:sz="4" w:space="0" w:color="auto"/>
              <w:right w:val="single" w:sz="4" w:space="0" w:color="auto"/>
            </w:tcBorders>
            <w:shd w:val="clear" w:color="auto" w:fill="auto"/>
            <w:noWrap/>
            <w:vAlign w:val="center"/>
            <w:hideMark/>
          </w:tcPr>
          <w:p w14:paraId="4A6F1E47"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23E96356"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6895A400" w14:textId="77777777" w:rsidTr="00381996">
        <w:trPr>
          <w:trHeight w:val="20"/>
        </w:trPr>
        <w:tc>
          <w:tcPr>
            <w:tcW w:w="2160" w:type="dxa"/>
            <w:vMerge/>
            <w:tcBorders>
              <w:left w:val="single" w:sz="4" w:space="0" w:color="auto"/>
              <w:bottom w:val="single" w:sz="4" w:space="0" w:color="auto"/>
              <w:right w:val="single" w:sz="4" w:space="0" w:color="auto"/>
            </w:tcBorders>
            <w:vAlign w:val="center"/>
            <w:hideMark/>
          </w:tcPr>
          <w:p w14:paraId="1D66B982"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08E77CF5"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133</w:t>
            </w:r>
          </w:p>
        </w:tc>
        <w:tc>
          <w:tcPr>
            <w:tcW w:w="5598" w:type="dxa"/>
            <w:tcBorders>
              <w:top w:val="nil"/>
              <w:left w:val="nil"/>
              <w:bottom w:val="single" w:sz="4" w:space="0" w:color="auto"/>
              <w:right w:val="single" w:sz="4" w:space="0" w:color="auto"/>
            </w:tcBorders>
            <w:shd w:val="clear" w:color="auto" w:fill="auto"/>
            <w:vAlign w:val="center"/>
            <w:hideMark/>
          </w:tcPr>
          <w:p w14:paraId="33B1767B"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Frecuencia respiratoria total.</w:t>
            </w:r>
          </w:p>
        </w:tc>
        <w:tc>
          <w:tcPr>
            <w:tcW w:w="993" w:type="dxa"/>
            <w:tcBorders>
              <w:top w:val="nil"/>
              <w:left w:val="nil"/>
              <w:bottom w:val="single" w:sz="4" w:space="0" w:color="auto"/>
              <w:right w:val="single" w:sz="4" w:space="0" w:color="auto"/>
            </w:tcBorders>
            <w:shd w:val="clear" w:color="auto" w:fill="auto"/>
            <w:noWrap/>
            <w:vAlign w:val="center"/>
            <w:hideMark/>
          </w:tcPr>
          <w:p w14:paraId="3A1B1E5B"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3D686273"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20A736BD" w14:textId="77777777" w:rsidTr="00381996">
        <w:trPr>
          <w:trHeight w:val="20"/>
        </w:trPr>
        <w:tc>
          <w:tcPr>
            <w:tcW w:w="2160" w:type="dxa"/>
            <w:vMerge/>
            <w:tcBorders>
              <w:left w:val="single" w:sz="4" w:space="0" w:color="auto"/>
              <w:bottom w:val="single" w:sz="4" w:space="0" w:color="auto"/>
              <w:right w:val="single" w:sz="4" w:space="0" w:color="auto"/>
            </w:tcBorders>
            <w:vAlign w:val="center"/>
            <w:hideMark/>
          </w:tcPr>
          <w:p w14:paraId="4FC1861D"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4E42F8E0"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134</w:t>
            </w:r>
          </w:p>
        </w:tc>
        <w:tc>
          <w:tcPr>
            <w:tcW w:w="5598" w:type="dxa"/>
            <w:tcBorders>
              <w:top w:val="nil"/>
              <w:left w:val="nil"/>
              <w:bottom w:val="single" w:sz="4" w:space="0" w:color="auto"/>
              <w:right w:val="single" w:sz="4" w:space="0" w:color="auto"/>
            </w:tcBorders>
            <w:shd w:val="clear" w:color="auto" w:fill="auto"/>
            <w:vAlign w:val="center"/>
            <w:hideMark/>
          </w:tcPr>
          <w:p w14:paraId="7A528A41"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Presión </w:t>
            </w:r>
            <w:proofErr w:type="spellStart"/>
            <w:r w:rsidRPr="007D5A9E">
              <w:rPr>
                <w:rFonts w:ascii="Times New Roman" w:hAnsi="Times New Roman" w:cs="Times New Roman"/>
                <w:color w:val="000000"/>
                <w:lang w:val="es-ES_tradnl" w:eastAsia="es-HN"/>
              </w:rPr>
              <w:t>plateau</w:t>
            </w:r>
            <w:proofErr w:type="spellEnd"/>
            <w:r w:rsidRPr="007D5A9E">
              <w:rPr>
                <w:rFonts w:ascii="Times New Roman" w:hAnsi="Times New Roman" w:cs="Times New Roman"/>
                <w:color w:val="000000"/>
                <w:lang w:val="es-ES_tradnl" w:eastAsia="es-HN"/>
              </w:rPr>
              <w:t xml:space="preserve"> (maniobra manual en cada respiración en tiempo real).</w:t>
            </w:r>
          </w:p>
        </w:tc>
        <w:tc>
          <w:tcPr>
            <w:tcW w:w="993" w:type="dxa"/>
            <w:tcBorders>
              <w:top w:val="nil"/>
              <w:left w:val="nil"/>
              <w:bottom w:val="single" w:sz="4" w:space="0" w:color="auto"/>
              <w:right w:val="single" w:sz="4" w:space="0" w:color="auto"/>
            </w:tcBorders>
            <w:shd w:val="clear" w:color="auto" w:fill="auto"/>
            <w:noWrap/>
            <w:vAlign w:val="center"/>
            <w:hideMark/>
          </w:tcPr>
          <w:p w14:paraId="4B8EDA7F"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42610FC8"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4AE98D1C" w14:textId="77777777" w:rsidTr="00381996">
        <w:trPr>
          <w:trHeight w:val="20"/>
        </w:trPr>
        <w:tc>
          <w:tcPr>
            <w:tcW w:w="2160" w:type="dxa"/>
            <w:vMerge/>
            <w:tcBorders>
              <w:left w:val="single" w:sz="4" w:space="0" w:color="auto"/>
              <w:bottom w:val="single" w:sz="4" w:space="0" w:color="auto"/>
              <w:right w:val="single" w:sz="4" w:space="0" w:color="auto"/>
            </w:tcBorders>
            <w:vAlign w:val="center"/>
            <w:hideMark/>
          </w:tcPr>
          <w:p w14:paraId="49EBA449"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700A6420"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135</w:t>
            </w:r>
          </w:p>
        </w:tc>
        <w:tc>
          <w:tcPr>
            <w:tcW w:w="5598" w:type="dxa"/>
            <w:tcBorders>
              <w:top w:val="nil"/>
              <w:left w:val="nil"/>
              <w:bottom w:val="single" w:sz="4" w:space="0" w:color="auto"/>
              <w:right w:val="single" w:sz="4" w:space="0" w:color="auto"/>
            </w:tcBorders>
            <w:shd w:val="clear" w:color="auto" w:fill="auto"/>
            <w:vAlign w:val="center"/>
            <w:hideMark/>
          </w:tcPr>
          <w:p w14:paraId="59B01722"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roofErr w:type="spellStart"/>
            <w:r w:rsidRPr="007D5A9E">
              <w:rPr>
                <w:rFonts w:ascii="Times New Roman" w:hAnsi="Times New Roman" w:cs="Times New Roman"/>
                <w:color w:val="000000"/>
                <w:lang w:val="es-ES_tradnl" w:eastAsia="es-HN"/>
              </w:rPr>
              <w:t>Complianza</w:t>
            </w:r>
            <w:proofErr w:type="spellEnd"/>
            <w:r w:rsidRPr="007D5A9E">
              <w:rPr>
                <w:rFonts w:ascii="Times New Roman" w:hAnsi="Times New Roman" w:cs="Times New Roman"/>
                <w:color w:val="000000"/>
                <w:lang w:val="es-ES_tradnl" w:eastAsia="es-HN"/>
              </w:rPr>
              <w:t>.</w:t>
            </w:r>
          </w:p>
        </w:tc>
        <w:tc>
          <w:tcPr>
            <w:tcW w:w="993" w:type="dxa"/>
            <w:tcBorders>
              <w:top w:val="nil"/>
              <w:left w:val="nil"/>
              <w:bottom w:val="single" w:sz="4" w:space="0" w:color="auto"/>
              <w:right w:val="single" w:sz="4" w:space="0" w:color="auto"/>
            </w:tcBorders>
            <w:shd w:val="clear" w:color="auto" w:fill="auto"/>
            <w:noWrap/>
            <w:vAlign w:val="center"/>
            <w:hideMark/>
          </w:tcPr>
          <w:p w14:paraId="537468C3"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33E3F2E2"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4776B7EF" w14:textId="77777777" w:rsidTr="00381996">
        <w:trPr>
          <w:trHeight w:val="20"/>
        </w:trPr>
        <w:tc>
          <w:tcPr>
            <w:tcW w:w="2160" w:type="dxa"/>
            <w:vMerge/>
            <w:tcBorders>
              <w:left w:val="single" w:sz="4" w:space="0" w:color="auto"/>
              <w:bottom w:val="single" w:sz="4" w:space="0" w:color="auto"/>
              <w:right w:val="single" w:sz="4" w:space="0" w:color="auto"/>
            </w:tcBorders>
            <w:vAlign w:val="center"/>
            <w:hideMark/>
          </w:tcPr>
          <w:p w14:paraId="7CD7502C"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6B2BA27D"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136</w:t>
            </w:r>
          </w:p>
        </w:tc>
        <w:tc>
          <w:tcPr>
            <w:tcW w:w="5598" w:type="dxa"/>
            <w:tcBorders>
              <w:top w:val="nil"/>
              <w:left w:val="nil"/>
              <w:bottom w:val="single" w:sz="4" w:space="0" w:color="auto"/>
              <w:right w:val="single" w:sz="4" w:space="0" w:color="auto"/>
            </w:tcBorders>
            <w:shd w:val="clear" w:color="auto" w:fill="auto"/>
            <w:vAlign w:val="center"/>
            <w:hideMark/>
          </w:tcPr>
          <w:p w14:paraId="04059504"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Resistencia inspiratoria o respiratoria.</w:t>
            </w:r>
          </w:p>
        </w:tc>
        <w:tc>
          <w:tcPr>
            <w:tcW w:w="993" w:type="dxa"/>
            <w:tcBorders>
              <w:top w:val="nil"/>
              <w:left w:val="nil"/>
              <w:bottom w:val="single" w:sz="4" w:space="0" w:color="auto"/>
              <w:right w:val="single" w:sz="4" w:space="0" w:color="auto"/>
            </w:tcBorders>
            <w:shd w:val="clear" w:color="auto" w:fill="auto"/>
            <w:noWrap/>
            <w:vAlign w:val="center"/>
            <w:hideMark/>
          </w:tcPr>
          <w:p w14:paraId="65327AD1"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5C9E7EE3"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0962E89F" w14:textId="77777777" w:rsidTr="00381996">
        <w:trPr>
          <w:trHeight w:val="20"/>
        </w:trPr>
        <w:tc>
          <w:tcPr>
            <w:tcW w:w="2160" w:type="dxa"/>
            <w:vMerge/>
            <w:tcBorders>
              <w:left w:val="single" w:sz="4" w:space="0" w:color="auto"/>
              <w:bottom w:val="single" w:sz="4" w:space="0" w:color="auto"/>
              <w:right w:val="single" w:sz="4" w:space="0" w:color="auto"/>
            </w:tcBorders>
            <w:vAlign w:val="center"/>
            <w:hideMark/>
          </w:tcPr>
          <w:p w14:paraId="307B3420"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018B8379"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137</w:t>
            </w:r>
          </w:p>
        </w:tc>
        <w:tc>
          <w:tcPr>
            <w:tcW w:w="5598" w:type="dxa"/>
            <w:tcBorders>
              <w:top w:val="nil"/>
              <w:left w:val="nil"/>
              <w:bottom w:val="single" w:sz="4" w:space="0" w:color="auto"/>
              <w:right w:val="single" w:sz="4" w:space="0" w:color="auto"/>
            </w:tcBorders>
            <w:shd w:val="clear" w:color="auto" w:fill="auto"/>
            <w:vAlign w:val="center"/>
            <w:hideMark/>
          </w:tcPr>
          <w:p w14:paraId="603F763F"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Relación de la frecuencia respiratoria entre el volumen corriente (f/</w:t>
            </w:r>
            <w:proofErr w:type="spellStart"/>
            <w:r w:rsidRPr="007D5A9E">
              <w:rPr>
                <w:rFonts w:ascii="Times New Roman" w:hAnsi="Times New Roman" w:cs="Times New Roman"/>
                <w:color w:val="000000"/>
                <w:lang w:val="es-ES_tradnl" w:eastAsia="es-HN"/>
              </w:rPr>
              <w:t>Vt</w:t>
            </w:r>
            <w:proofErr w:type="spellEnd"/>
            <w:r w:rsidRPr="007D5A9E">
              <w:rPr>
                <w:rFonts w:ascii="Times New Roman" w:hAnsi="Times New Roman" w:cs="Times New Roman"/>
                <w:color w:val="000000"/>
                <w:lang w:val="es-ES_tradnl" w:eastAsia="es-HN"/>
              </w:rPr>
              <w:t>).</w:t>
            </w:r>
          </w:p>
        </w:tc>
        <w:tc>
          <w:tcPr>
            <w:tcW w:w="993" w:type="dxa"/>
            <w:tcBorders>
              <w:top w:val="nil"/>
              <w:left w:val="nil"/>
              <w:bottom w:val="single" w:sz="4" w:space="0" w:color="auto"/>
              <w:right w:val="single" w:sz="4" w:space="0" w:color="auto"/>
            </w:tcBorders>
            <w:shd w:val="clear" w:color="auto" w:fill="auto"/>
            <w:noWrap/>
            <w:vAlign w:val="center"/>
            <w:hideMark/>
          </w:tcPr>
          <w:p w14:paraId="7DA83F0D" w14:textId="77777777" w:rsidR="007B647A" w:rsidRPr="007D5A9E" w:rsidRDefault="007B647A" w:rsidP="007B647A">
            <w:pPr>
              <w:spacing w:after="0" w:line="240" w:lineRule="auto"/>
              <w:jc w:val="both"/>
              <w:rPr>
                <w:rFonts w:ascii="Times New Roman" w:hAnsi="Times New Roman" w:cs="Times New Roman"/>
                <w:color w:val="000000"/>
                <w:lang w:val="pt-BR" w:eastAsia="es-HN"/>
              </w:rPr>
            </w:pPr>
            <w:r w:rsidRPr="007D5A9E">
              <w:rPr>
                <w:rFonts w:ascii="Times New Roman" w:hAnsi="Times New Roman" w:cs="Times New Roman"/>
                <w:color w:val="000000"/>
                <w:lang w:val="pt-BR"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3A87DE2B" w14:textId="77777777" w:rsidR="007B647A" w:rsidRPr="007D5A9E" w:rsidRDefault="007B647A" w:rsidP="007B647A">
            <w:pPr>
              <w:spacing w:after="0" w:line="240" w:lineRule="auto"/>
              <w:rPr>
                <w:rFonts w:ascii="Times New Roman" w:hAnsi="Times New Roman" w:cs="Times New Roman"/>
                <w:color w:val="000000"/>
                <w:lang w:val="pt-BR" w:eastAsia="es-HN"/>
              </w:rPr>
            </w:pPr>
            <w:r w:rsidRPr="007D5A9E">
              <w:rPr>
                <w:rFonts w:ascii="Times New Roman" w:hAnsi="Times New Roman" w:cs="Times New Roman"/>
                <w:color w:val="000000"/>
                <w:lang w:val="pt-BR" w:eastAsia="es-HN"/>
              </w:rPr>
              <w:t> </w:t>
            </w:r>
          </w:p>
        </w:tc>
      </w:tr>
      <w:tr w:rsidR="007B647A" w:rsidRPr="00130F20" w14:paraId="3969EA8B" w14:textId="77777777" w:rsidTr="00381996">
        <w:trPr>
          <w:trHeight w:val="20"/>
        </w:trPr>
        <w:tc>
          <w:tcPr>
            <w:tcW w:w="2160" w:type="dxa"/>
            <w:vMerge/>
            <w:tcBorders>
              <w:left w:val="single" w:sz="4" w:space="0" w:color="auto"/>
              <w:bottom w:val="single" w:sz="4" w:space="0" w:color="auto"/>
              <w:right w:val="single" w:sz="4" w:space="0" w:color="auto"/>
            </w:tcBorders>
            <w:vAlign w:val="center"/>
            <w:hideMark/>
          </w:tcPr>
          <w:p w14:paraId="3282DCCD" w14:textId="77777777" w:rsidR="007B647A" w:rsidRPr="007D5A9E" w:rsidRDefault="007B647A" w:rsidP="007B647A">
            <w:pPr>
              <w:spacing w:after="0" w:line="240" w:lineRule="auto"/>
              <w:rPr>
                <w:rFonts w:ascii="Times New Roman" w:hAnsi="Times New Roman" w:cs="Times New Roman"/>
                <w:b/>
                <w:bCs/>
                <w:color w:val="000000"/>
                <w:lang w:val="pt-BR" w:eastAsia="es-HN"/>
              </w:rPr>
            </w:pPr>
          </w:p>
        </w:tc>
        <w:tc>
          <w:tcPr>
            <w:tcW w:w="540" w:type="dxa"/>
            <w:tcBorders>
              <w:top w:val="nil"/>
              <w:left w:val="nil"/>
              <w:bottom w:val="single" w:sz="4" w:space="0" w:color="auto"/>
              <w:right w:val="single" w:sz="4" w:space="0" w:color="auto"/>
            </w:tcBorders>
            <w:shd w:val="clear" w:color="auto" w:fill="auto"/>
            <w:noWrap/>
            <w:vAlign w:val="center"/>
          </w:tcPr>
          <w:p w14:paraId="615D716C"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138</w:t>
            </w:r>
          </w:p>
        </w:tc>
        <w:tc>
          <w:tcPr>
            <w:tcW w:w="5598" w:type="dxa"/>
            <w:tcBorders>
              <w:top w:val="nil"/>
              <w:left w:val="nil"/>
              <w:bottom w:val="single" w:sz="4" w:space="0" w:color="auto"/>
              <w:right w:val="single" w:sz="4" w:space="0" w:color="auto"/>
            </w:tcBorders>
            <w:shd w:val="clear" w:color="auto" w:fill="auto"/>
            <w:vAlign w:val="center"/>
            <w:hideMark/>
          </w:tcPr>
          <w:p w14:paraId="58D52AFA"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Despliegue de la cantidad de fuga durante la respiración en el PEEP (LEAK at  PEEP): rango 0-200 </w:t>
            </w:r>
            <w:proofErr w:type="spellStart"/>
            <w:r w:rsidRPr="007D5A9E">
              <w:rPr>
                <w:rFonts w:ascii="Times New Roman" w:hAnsi="Times New Roman" w:cs="Times New Roman"/>
                <w:color w:val="000000"/>
                <w:lang w:val="es-ES_tradnl" w:eastAsia="es-HN"/>
              </w:rPr>
              <w:t>Lpm</w:t>
            </w:r>
            <w:proofErr w:type="spellEnd"/>
            <w:r w:rsidRPr="007D5A9E">
              <w:rPr>
                <w:rFonts w:ascii="Times New Roman" w:hAnsi="Times New Roman" w:cs="Times New Roman"/>
                <w:color w:val="000000"/>
                <w:lang w:val="es-ES_tradnl" w:eastAsia="es-HN"/>
              </w:rPr>
              <w:t>.</w:t>
            </w:r>
          </w:p>
        </w:tc>
        <w:tc>
          <w:tcPr>
            <w:tcW w:w="993" w:type="dxa"/>
            <w:tcBorders>
              <w:top w:val="nil"/>
              <w:left w:val="nil"/>
              <w:bottom w:val="single" w:sz="4" w:space="0" w:color="auto"/>
              <w:right w:val="single" w:sz="4" w:space="0" w:color="auto"/>
            </w:tcBorders>
            <w:shd w:val="clear" w:color="auto" w:fill="auto"/>
            <w:noWrap/>
            <w:vAlign w:val="center"/>
            <w:hideMark/>
          </w:tcPr>
          <w:p w14:paraId="04DEA47F"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6C595049"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2C487F80" w14:textId="77777777" w:rsidTr="00381996">
        <w:trPr>
          <w:trHeight w:val="20"/>
        </w:trPr>
        <w:tc>
          <w:tcPr>
            <w:tcW w:w="2160" w:type="dxa"/>
            <w:vMerge/>
            <w:tcBorders>
              <w:left w:val="single" w:sz="4" w:space="0" w:color="auto"/>
              <w:bottom w:val="single" w:sz="4" w:space="0" w:color="auto"/>
              <w:right w:val="single" w:sz="4" w:space="0" w:color="auto"/>
            </w:tcBorders>
            <w:vAlign w:val="center"/>
            <w:hideMark/>
          </w:tcPr>
          <w:p w14:paraId="2F57B13C"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5237235D"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139</w:t>
            </w:r>
          </w:p>
        </w:tc>
        <w:tc>
          <w:tcPr>
            <w:tcW w:w="5598" w:type="dxa"/>
            <w:tcBorders>
              <w:top w:val="nil"/>
              <w:left w:val="nil"/>
              <w:bottom w:val="single" w:sz="4" w:space="0" w:color="auto"/>
              <w:right w:val="single" w:sz="4" w:space="0" w:color="auto"/>
            </w:tcBorders>
            <w:shd w:val="clear" w:color="auto" w:fill="auto"/>
            <w:vAlign w:val="center"/>
            <w:hideMark/>
          </w:tcPr>
          <w:p w14:paraId="28547516"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Despliegue del porcentaje atribuido a la fuga del volumen total despachado (% LEAK): rango 0-100%</w:t>
            </w:r>
          </w:p>
        </w:tc>
        <w:tc>
          <w:tcPr>
            <w:tcW w:w="993" w:type="dxa"/>
            <w:tcBorders>
              <w:top w:val="nil"/>
              <w:left w:val="nil"/>
              <w:bottom w:val="single" w:sz="4" w:space="0" w:color="auto"/>
              <w:right w:val="single" w:sz="4" w:space="0" w:color="auto"/>
            </w:tcBorders>
            <w:shd w:val="clear" w:color="auto" w:fill="auto"/>
            <w:noWrap/>
            <w:vAlign w:val="center"/>
            <w:hideMark/>
          </w:tcPr>
          <w:p w14:paraId="4B1C9FB6"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2427F757"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18672197" w14:textId="77777777" w:rsidTr="00381996">
        <w:trPr>
          <w:trHeight w:val="20"/>
        </w:trPr>
        <w:tc>
          <w:tcPr>
            <w:tcW w:w="2160" w:type="dxa"/>
            <w:vMerge/>
            <w:tcBorders>
              <w:left w:val="single" w:sz="4" w:space="0" w:color="auto"/>
              <w:bottom w:val="single" w:sz="4" w:space="0" w:color="auto"/>
              <w:right w:val="single" w:sz="4" w:space="0" w:color="auto"/>
            </w:tcBorders>
            <w:vAlign w:val="center"/>
            <w:hideMark/>
          </w:tcPr>
          <w:p w14:paraId="7450227F"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4148498A"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140</w:t>
            </w:r>
          </w:p>
        </w:tc>
        <w:tc>
          <w:tcPr>
            <w:tcW w:w="5598" w:type="dxa"/>
            <w:tcBorders>
              <w:top w:val="nil"/>
              <w:left w:val="nil"/>
              <w:bottom w:val="single" w:sz="4" w:space="0" w:color="auto"/>
              <w:right w:val="single" w:sz="4" w:space="0" w:color="auto"/>
            </w:tcBorders>
            <w:shd w:val="clear" w:color="auto" w:fill="auto"/>
            <w:vAlign w:val="center"/>
            <w:hideMark/>
          </w:tcPr>
          <w:p w14:paraId="0D3A0016"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Volumen total despachado durante la inspiración para compensar la fuga (VLEAK): rango 0 - 9,000 ml.</w:t>
            </w:r>
          </w:p>
        </w:tc>
        <w:tc>
          <w:tcPr>
            <w:tcW w:w="993" w:type="dxa"/>
            <w:tcBorders>
              <w:top w:val="nil"/>
              <w:left w:val="nil"/>
              <w:bottom w:val="single" w:sz="4" w:space="0" w:color="auto"/>
              <w:right w:val="single" w:sz="4" w:space="0" w:color="auto"/>
            </w:tcBorders>
            <w:shd w:val="clear" w:color="auto" w:fill="auto"/>
            <w:noWrap/>
            <w:vAlign w:val="center"/>
            <w:hideMark/>
          </w:tcPr>
          <w:p w14:paraId="05221460"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07746C30"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3DF0207D" w14:textId="77777777" w:rsidTr="00381996">
        <w:trPr>
          <w:trHeight w:val="20"/>
        </w:trPr>
        <w:tc>
          <w:tcPr>
            <w:tcW w:w="21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06184" w14:textId="77777777" w:rsidR="007B647A" w:rsidRPr="007D5A9E" w:rsidRDefault="007B647A" w:rsidP="007B647A">
            <w:pPr>
              <w:spacing w:after="0" w:line="240" w:lineRule="auto"/>
              <w:jc w:val="center"/>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Alarmas</w:t>
            </w:r>
          </w:p>
        </w:tc>
        <w:tc>
          <w:tcPr>
            <w:tcW w:w="540" w:type="dxa"/>
            <w:tcBorders>
              <w:top w:val="nil"/>
              <w:left w:val="nil"/>
              <w:bottom w:val="single" w:sz="4" w:space="0" w:color="auto"/>
              <w:right w:val="single" w:sz="4" w:space="0" w:color="auto"/>
            </w:tcBorders>
            <w:shd w:val="clear" w:color="auto" w:fill="auto"/>
            <w:noWrap/>
            <w:vAlign w:val="center"/>
          </w:tcPr>
          <w:p w14:paraId="2329DF9E"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141</w:t>
            </w:r>
          </w:p>
        </w:tc>
        <w:tc>
          <w:tcPr>
            <w:tcW w:w="5598" w:type="dxa"/>
            <w:tcBorders>
              <w:top w:val="nil"/>
              <w:left w:val="nil"/>
              <w:bottom w:val="single" w:sz="4" w:space="0" w:color="auto"/>
              <w:right w:val="single" w:sz="4" w:space="0" w:color="auto"/>
            </w:tcBorders>
            <w:shd w:val="clear" w:color="auto" w:fill="auto"/>
            <w:vAlign w:val="center"/>
            <w:hideMark/>
          </w:tcPr>
          <w:p w14:paraId="18748200"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Alta presión en el circuito.</w:t>
            </w:r>
          </w:p>
        </w:tc>
        <w:tc>
          <w:tcPr>
            <w:tcW w:w="993" w:type="dxa"/>
            <w:tcBorders>
              <w:top w:val="nil"/>
              <w:left w:val="nil"/>
              <w:bottom w:val="single" w:sz="4" w:space="0" w:color="auto"/>
              <w:right w:val="single" w:sz="4" w:space="0" w:color="auto"/>
            </w:tcBorders>
            <w:shd w:val="clear" w:color="auto" w:fill="auto"/>
            <w:noWrap/>
            <w:vAlign w:val="center"/>
            <w:hideMark/>
          </w:tcPr>
          <w:p w14:paraId="48ABE60F"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05A59FCD"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0A4D9A36"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401B2AE9"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6D49FBC4"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142</w:t>
            </w:r>
          </w:p>
        </w:tc>
        <w:tc>
          <w:tcPr>
            <w:tcW w:w="5598" w:type="dxa"/>
            <w:tcBorders>
              <w:top w:val="nil"/>
              <w:left w:val="nil"/>
              <w:bottom w:val="single" w:sz="4" w:space="0" w:color="auto"/>
              <w:right w:val="single" w:sz="4" w:space="0" w:color="auto"/>
            </w:tcBorders>
            <w:shd w:val="clear" w:color="auto" w:fill="auto"/>
            <w:vAlign w:val="center"/>
            <w:hideMark/>
          </w:tcPr>
          <w:p w14:paraId="4A4C8736"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Alto volumen espirado por minuto.</w:t>
            </w:r>
          </w:p>
        </w:tc>
        <w:tc>
          <w:tcPr>
            <w:tcW w:w="993" w:type="dxa"/>
            <w:tcBorders>
              <w:top w:val="nil"/>
              <w:left w:val="nil"/>
              <w:bottom w:val="single" w:sz="4" w:space="0" w:color="auto"/>
              <w:right w:val="single" w:sz="4" w:space="0" w:color="auto"/>
            </w:tcBorders>
            <w:shd w:val="clear" w:color="auto" w:fill="auto"/>
            <w:noWrap/>
            <w:vAlign w:val="center"/>
            <w:hideMark/>
          </w:tcPr>
          <w:p w14:paraId="74EC09F1"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1E464EE6"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1A9F55ED"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5E21B620"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4E54BF6B"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143</w:t>
            </w:r>
          </w:p>
        </w:tc>
        <w:tc>
          <w:tcPr>
            <w:tcW w:w="5598" w:type="dxa"/>
            <w:tcBorders>
              <w:top w:val="nil"/>
              <w:left w:val="nil"/>
              <w:bottom w:val="single" w:sz="4" w:space="0" w:color="auto"/>
              <w:right w:val="single" w:sz="4" w:space="0" w:color="auto"/>
            </w:tcBorders>
            <w:shd w:val="clear" w:color="auto" w:fill="auto"/>
            <w:vAlign w:val="center"/>
            <w:hideMark/>
          </w:tcPr>
          <w:p w14:paraId="244044E3"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Alto volumen corriente espirado.</w:t>
            </w:r>
          </w:p>
        </w:tc>
        <w:tc>
          <w:tcPr>
            <w:tcW w:w="993" w:type="dxa"/>
            <w:tcBorders>
              <w:top w:val="nil"/>
              <w:left w:val="nil"/>
              <w:bottom w:val="single" w:sz="4" w:space="0" w:color="auto"/>
              <w:right w:val="single" w:sz="4" w:space="0" w:color="auto"/>
            </w:tcBorders>
            <w:shd w:val="clear" w:color="auto" w:fill="auto"/>
            <w:noWrap/>
            <w:vAlign w:val="center"/>
            <w:hideMark/>
          </w:tcPr>
          <w:p w14:paraId="509F8A36"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138619FA"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5110F597"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6DB03139"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1B5D4687"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144</w:t>
            </w:r>
          </w:p>
        </w:tc>
        <w:tc>
          <w:tcPr>
            <w:tcW w:w="5598" w:type="dxa"/>
            <w:tcBorders>
              <w:top w:val="nil"/>
              <w:left w:val="nil"/>
              <w:bottom w:val="single" w:sz="4" w:space="0" w:color="auto"/>
              <w:right w:val="single" w:sz="4" w:space="0" w:color="auto"/>
            </w:tcBorders>
            <w:shd w:val="clear" w:color="auto" w:fill="auto"/>
            <w:vAlign w:val="center"/>
            <w:hideMark/>
          </w:tcPr>
          <w:p w14:paraId="64677565"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Alta frecuencia respiratoria.</w:t>
            </w:r>
          </w:p>
        </w:tc>
        <w:tc>
          <w:tcPr>
            <w:tcW w:w="993" w:type="dxa"/>
            <w:tcBorders>
              <w:top w:val="nil"/>
              <w:left w:val="nil"/>
              <w:bottom w:val="single" w:sz="4" w:space="0" w:color="auto"/>
              <w:right w:val="single" w:sz="4" w:space="0" w:color="auto"/>
            </w:tcBorders>
            <w:shd w:val="clear" w:color="auto" w:fill="auto"/>
            <w:noWrap/>
            <w:vAlign w:val="center"/>
            <w:hideMark/>
          </w:tcPr>
          <w:p w14:paraId="700F810D"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1DD6B601"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0A1E679D"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12AA88A9"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334976F7"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145</w:t>
            </w:r>
          </w:p>
        </w:tc>
        <w:tc>
          <w:tcPr>
            <w:tcW w:w="5598" w:type="dxa"/>
            <w:tcBorders>
              <w:top w:val="nil"/>
              <w:left w:val="nil"/>
              <w:bottom w:val="single" w:sz="4" w:space="0" w:color="auto"/>
              <w:right w:val="single" w:sz="4" w:space="0" w:color="auto"/>
            </w:tcBorders>
            <w:shd w:val="clear" w:color="auto" w:fill="auto"/>
            <w:vAlign w:val="center"/>
            <w:hideMark/>
          </w:tcPr>
          <w:p w14:paraId="2465A4B8"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Bajo volumen corriente obligatorio espirado.</w:t>
            </w:r>
          </w:p>
        </w:tc>
        <w:tc>
          <w:tcPr>
            <w:tcW w:w="993" w:type="dxa"/>
            <w:tcBorders>
              <w:top w:val="nil"/>
              <w:left w:val="nil"/>
              <w:bottom w:val="single" w:sz="4" w:space="0" w:color="auto"/>
              <w:right w:val="single" w:sz="4" w:space="0" w:color="auto"/>
            </w:tcBorders>
            <w:shd w:val="clear" w:color="auto" w:fill="auto"/>
            <w:noWrap/>
            <w:vAlign w:val="center"/>
            <w:hideMark/>
          </w:tcPr>
          <w:p w14:paraId="6A6CE927"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6F3973DA"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297740F3"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4B79976D"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12B2FC94"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146</w:t>
            </w:r>
          </w:p>
        </w:tc>
        <w:tc>
          <w:tcPr>
            <w:tcW w:w="5598" w:type="dxa"/>
            <w:tcBorders>
              <w:top w:val="nil"/>
              <w:left w:val="nil"/>
              <w:bottom w:val="single" w:sz="4" w:space="0" w:color="auto"/>
              <w:right w:val="single" w:sz="4" w:space="0" w:color="auto"/>
            </w:tcBorders>
            <w:shd w:val="clear" w:color="auto" w:fill="auto"/>
            <w:vAlign w:val="center"/>
            <w:hideMark/>
          </w:tcPr>
          <w:p w14:paraId="77907448"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Bajo volumen espirado por minuto.</w:t>
            </w:r>
          </w:p>
        </w:tc>
        <w:tc>
          <w:tcPr>
            <w:tcW w:w="993" w:type="dxa"/>
            <w:tcBorders>
              <w:top w:val="nil"/>
              <w:left w:val="nil"/>
              <w:bottom w:val="single" w:sz="4" w:space="0" w:color="auto"/>
              <w:right w:val="single" w:sz="4" w:space="0" w:color="auto"/>
            </w:tcBorders>
            <w:shd w:val="clear" w:color="auto" w:fill="auto"/>
            <w:noWrap/>
            <w:vAlign w:val="center"/>
            <w:hideMark/>
          </w:tcPr>
          <w:p w14:paraId="7BC9E909"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0BFDFA48"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647450CA"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5F0364DF"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20419A80"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147</w:t>
            </w:r>
          </w:p>
        </w:tc>
        <w:tc>
          <w:tcPr>
            <w:tcW w:w="5598" w:type="dxa"/>
            <w:tcBorders>
              <w:top w:val="nil"/>
              <w:left w:val="nil"/>
              <w:bottom w:val="single" w:sz="4" w:space="0" w:color="auto"/>
              <w:right w:val="single" w:sz="4" w:space="0" w:color="auto"/>
            </w:tcBorders>
            <w:shd w:val="clear" w:color="auto" w:fill="auto"/>
            <w:vAlign w:val="center"/>
            <w:hideMark/>
          </w:tcPr>
          <w:p w14:paraId="0FD0F206"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Bajo volumen corriente espontaneo espirado. </w:t>
            </w:r>
          </w:p>
        </w:tc>
        <w:tc>
          <w:tcPr>
            <w:tcW w:w="993" w:type="dxa"/>
            <w:tcBorders>
              <w:top w:val="nil"/>
              <w:left w:val="nil"/>
              <w:bottom w:val="single" w:sz="4" w:space="0" w:color="auto"/>
              <w:right w:val="single" w:sz="4" w:space="0" w:color="auto"/>
            </w:tcBorders>
            <w:shd w:val="clear" w:color="auto" w:fill="auto"/>
            <w:noWrap/>
            <w:vAlign w:val="center"/>
            <w:hideMark/>
          </w:tcPr>
          <w:p w14:paraId="5DE19BA2"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331C6C52"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517B9063"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5D4C4EC4"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537698EF"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148</w:t>
            </w:r>
          </w:p>
        </w:tc>
        <w:tc>
          <w:tcPr>
            <w:tcW w:w="5598" w:type="dxa"/>
            <w:tcBorders>
              <w:top w:val="nil"/>
              <w:left w:val="nil"/>
              <w:bottom w:val="single" w:sz="4" w:space="0" w:color="auto"/>
              <w:right w:val="single" w:sz="4" w:space="0" w:color="auto"/>
            </w:tcBorders>
            <w:shd w:val="clear" w:color="auto" w:fill="auto"/>
            <w:vAlign w:val="center"/>
            <w:hideMark/>
          </w:tcPr>
          <w:p w14:paraId="07D5D99A"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Apnea.</w:t>
            </w:r>
          </w:p>
        </w:tc>
        <w:tc>
          <w:tcPr>
            <w:tcW w:w="993" w:type="dxa"/>
            <w:tcBorders>
              <w:top w:val="nil"/>
              <w:left w:val="nil"/>
              <w:bottom w:val="single" w:sz="4" w:space="0" w:color="auto"/>
              <w:right w:val="single" w:sz="4" w:space="0" w:color="auto"/>
            </w:tcBorders>
            <w:shd w:val="clear" w:color="auto" w:fill="auto"/>
            <w:noWrap/>
            <w:vAlign w:val="center"/>
            <w:hideMark/>
          </w:tcPr>
          <w:p w14:paraId="32099514"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34A8F995"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240D4C29"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0C5EF5D8"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320A04B6"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149</w:t>
            </w:r>
          </w:p>
        </w:tc>
        <w:tc>
          <w:tcPr>
            <w:tcW w:w="5598" w:type="dxa"/>
            <w:tcBorders>
              <w:top w:val="nil"/>
              <w:left w:val="nil"/>
              <w:bottom w:val="single" w:sz="4" w:space="0" w:color="auto"/>
              <w:right w:val="single" w:sz="4" w:space="0" w:color="auto"/>
            </w:tcBorders>
            <w:shd w:val="clear" w:color="auto" w:fill="auto"/>
            <w:vAlign w:val="center"/>
            <w:hideMark/>
          </w:tcPr>
          <w:p w14:paraId="45637828"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Batería baja.</w:t>
            </w:r>
          </w:p>
        </w:tc>
        <w:tc>
          <w:tcPr>
            <w:tcW w:w="993" w:type="dxa"/>
            <w:tcBorders>
              <w:top w:val="nil"/>
              <w:left w:val="nil"/>
              <w:bottom w:val="single" w:sz="4" w:space="0" w:color="auto"/>
              <w:right w:val="single" w:sz="4" w:space="0" w:color="auto"/>
            </w:tcBorders>
            <w:shd w:val="clear" w:color="auto" w:fill="auto"/>
            <w:noWrap/>
            <w:vAlign w:val="center"/>
            <w:hideMark/>
          </w:tcPr>
          <w:p w14:paraId="14057FA9"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31FF23CD"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1854B6EE"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2D2F8ED2"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1486E489"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150</w:t>
            </w:r>
          </w:p>
        </w:tc>
        <w:tc>
          <w:tcPr>
            <w:tcW w:w="5598" w:type="dxa"/>
            <w:tcBorders>
              <w:top w:val="nil"/>
              <w:left w:val="nil"/>
              <w:bottom w:val="single" w:sz="4" w:space="0" w:color="auto"/>
              <w:right w:val="single" w:sz="4" w:space="0" w:color="auto"/>
            </w:tcBorders>
            <w:shd w:val="clear" w:color="auto" w:fill="auto"/>
            <w:vAlign w:val="center"/>
            <w:hideMark/>
          </w:tcPr>
          <w:p w14:paraId="15FA11DF"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Desconexión del circuito. </w:t>
            </w:r>
          </w:p>
        </w:tc>
        <w:tc>
          <w:tcPr>
            <w:tcW w:w="993" w:type="dxa"/>
            <w:tcBorders>
              <w:top w:val="nil"/>
              <w:left w:val="nil"/>
              <w:bottom w:val="single" w:sz="4" w:space="0" w:color="auto"/>
              <w:right w:val="single" w:sz="4" w:space="0" w:color="auto"/>
            </w:tcBorders>
            <w:shd w:val="clear" w:color="auto" w:fill="auto"/>
            <w:noWrap/>
            <w:vAlign w:val="center"/>
            <w:hideMark/>
          </w:tcPr>
          <w:p w14:paraId="358C5108"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630D8283"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674A02F2"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04FA8C0D"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1ADB7C0F"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151</w:t>
            </w:r>
          </w:p>
        </w:tc>
        <w:tc>
          <w:tcPr>
            <w:tcW w:w="5598" w:type="dxa"/>
            <w:tcBorders>
              <w:top w:val="nil"/>
              <w:left w:val="nil"/>
              <w:bottom w:val="single" w:sz="4" w:space="0" w:color="auto"/>
              <w:right w:val="single" w:sz="4" w:space="0" w:color="auto"/>
            </w:tcBorders>
            <w:shd w:val="clear" w:color="auto" w:fill="auto"/>
            <w:vAlign w:val="center"/>
            <w:hideMark/>
          </w:tcPr>
          <w:p w14:paraId="7132FACD"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Desconexión de toma de corriente alterna. </w:t>
            </w:r>
          </w:p>
        </w:tc>
        <w:tc>
          <w:tcPr>
            <w:tcW w:w="993" w:type="dxa"/>
            <w:tcBorders>
              <w:top w:val="nil"/>
              <w:left w:val="nil"/>
              <w:bottom w:val="single" w:sz="4" w:space="0" w:color="auto"/>
              <w:right w:val="single" w:sz="4" w:space="0" w:color="auto"/>
            </w:tcBorders>
            <w:shd w:val="clear" w:color="auto" w:fill="auto"/>
            <w:noWrap/>
            <w:vAlign w:val="center"/>
            <w:hideMark/>
          </w:tcPr>
          <w:p w14:paraId="4BCC82E2"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7FC5EE0A"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4DF3CB10"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1D5FEDEF"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0437B282"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152</w:t>
            </w:r>
          </w:p>
        </w:tc>
        <w:tc>
          <w:tcPr>
            <w:tcW w:w="5598" w:type="dxa"/>
            <w:tcBorders>
              <w:top w:val="nil"/>
              <w:left w:val="nil"/>
              <w:bottom w:val="single" w:sz="4" w:space="0" w:color="auto"/>
              <w:right w:val="single" w:sz="4" w:space="0" w:color="auto"/>
            </w:tcBorders>
            <w:shd w:val="clear" w:color="auto" w:fill="auto"/>
            <w:vAlign w:val="center"/>
            <w:hideMark/>
          </w:tcPr>
          <w:p w14:paraId="67C7E00B"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Falla en el suministro de gases (aire u oxigeno).</w:t>
            </w:r>
          </w:p>
        </w:tc>
        <w:tc>
          <w:tcPr>
            <w:tcW w:w="993" w:type="dxa"/>
            <w:tcBorders>
              <w:top w:val="nil"/>
              <w:left w:val="nil"/>
              <w:bottom w:val="single" w:sz="4" w:space="0" w:color="auto"/>
              <w:right w:val="single" w:sz="4" w:space="0" w:color="auto"/>
            </w:tcBorders>
            <w:shd w:val="clear" w:color="auto" w:fill="auto"/>
            <w:noWrap/>
            <w:vAlign w:val="center"/>
            <w:hideMark/>
          </w:tcPr>
          <w:p w14:paraId="79EAF663"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45FB1F7D"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23530B77"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1CC1F7B0"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5847CA5E"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153</w:t>
            </w:r>
          </w:p>
        </w:tc>
        <w:tc>
          <w:tcPr>
            <w:tcW w:w="5598" w:type="dxa"/>
            <w:tcBorders>
              <w:top w:val="nil"/>
              <w:left w:val="nil"/>
              <w:bottom w:val="single" w:sz="4" w:space="0" w:color="auto"/>
              <w:right w:val="single" w:sz="4" w:space="0" w:color="auto"/>
            </w:tcBorders>
            <w:shd w:val="clear" w:color="auto" w:fill="auto"/>
            <w:vAlign w:val="center"/>
            <w:hideMark/>
          </w:tcPr>
          <w:p w14:paraId="552B512A"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Alarma audibles con 3 niveles de prioridad (Mínima, media y alta).</w:t>
            </w:r>
          </w:p>
        </w:tc>
        <w:tc>
          <w:tcPr>
            <w:tcW w:w="993" w:type="dxa"/>
            <w:tcBorders>
              <w:top w:val="nil"/>
              <w:left w:val="nil"/>
              <w:bottom w:val="single" w:sz="4" w:space="0" w:color="auto"/>
              <w:right w:val="single" w:sz="4" w:space="0" w:color="auto"/>
            </w:tcBorders>
            <w:shd w:val="clear" w:color="auto" w:fill="auto"/>
            <w:noWrap/>
            <w:vAlign w:val="center"/>
            <w:hideMark/>
          </w:tcPr>
          <w:p w14:paraId="79D58A00"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101C28B9"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414A4C4A"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43EB87EE"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3DCA9C0A"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154</w:t>
            </w:r>
          </w:p>
        </w:tc>
        <w:tc>
          <w:tcPr>
            <w:tcW w:w="5598" w:type="dxa"/>
            <w:tcBorders>
              <w:top w:val="nil"/>
              <w:left w:val="nil"/>
              <w:bottom w:val="single" w:sz="4" w:space="0" w:color="auto"/>
              <w:right w:val="single" w:sz="4" w:space="0" w:color="auto"/>
            </w:tcBorders>
            <w:shd w:val="clear" w:color="auto" w:fill="auto"/>
            <w:vAlign w:val="center"/>
            <w:hideMark/>
          </w:tcPr>
          <w:p w14:paraId="20D0F8A9"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Alarmas visuales con 3 niveles de prioridad con colores diferentes. </w:t>
            </w:r>
          </w:p>
        </w:tc>
        <w:tc>
          <w:tcPr>
            <w:tcW w:w="993" w:type="dxa"/>
            <w:tcBorders>
              <w:top w:val="nil"/>
              <w:left w:val="nil"/>
              <w:bottom w:val="single" w:sz="4" w:space="0" w:color="auto"/>
              <w:right w:val="single" w:sz="4" w:space="0" w:color="auto"/>
            </w:tcBorders>
            <w:shd w:val="clear" w:color="auto" w:fill="auto"/>
            <w:noWrap/>
            <w:vAlign w:val="center"/>
            <w:hideMark/>
          </w:tcPr>
          <w:p w14:paraId="0BE03ABF"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343A7293"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83099F" w:rsidRPr="00130F20" w14:paraId="238F4377" w14:textId="77777777" w:rsidTr="00381996">
        <w:trPr>
          <w:trHeight w:val="20"/>
        </w:trPr>
        <w:tc>
          <w:tcPr>
            <w:tcW w:w="21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0624C" w14:textId="77777777" w:rsidR="0083099F" w:rsidRPr="007D5A9E" w:rsidRDefault="0083099F" w:rsidP="007B647A">
            <w:pPr>
              <w:spacing w:after="0" w:line="240" w:lineRule="auto"/>
              <w:jc w:val="center"/>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Monitor</w:t>
            </w:r>
          </w:p>
          <w:p w14:paraId="5A5D9962" w14:textId="6C57A11F" w:rsidR="0083099F" w:rsidRPr="007D5A9E" w:rsidRDefault="0083099F" w:rsidP="007B647A">
            <w:pPr>
              <w:spacing w:after="0" w:line="240" w:lineRule="auto"/>
              <w:rPr>
                <w:rFonts w:ascii="Times New Roman" w:hAnsi="Times New Roman" w:cs="Times New Roman"/>
                <w:b/>
                <w:bCs/>
                <w:color w:val="000000"/>
                <w:lang w:val="es-ES_tradnl" w:eastAsia="es-HN"/>
              </w:rPr>
            </w:pPr>
            <w:r w:rsidRPr="007D5A9E">
              <w:rPr>
                <w:rFonts w:ascii="Times New Roman" w:hAnsi="Times New Roman" w:cs="Times New Roman"/>
                <w:lang w:val="es-ES"/>
              </w:rPr>
              <w:tab/>
            </w:r>
          </w:p>
        </w:tc>
        <w:tc>
          <w:tcPr>
            <w:tcW w:w="540" w:type="dxa"/>
            <w:tcBorders>
              <w:top w:val="nil"/>
              <w:left w:val="nil"/>
              <w:bottom w:val="single" w:sz="4" w:space="0" w:color="auto"/>
              <w:right w:val="single" w:sz="4" w:space="0" w:color="auto"/>
            </w:tcBorders>
            <w:shd w:val="clear" w:color="auto" w:fill="auto"/>
            <w:noWrap/>
            <w:vAlign w:val="center"/>
          </w:tcPr>
          <w:p w14:paraId="53D23106" w14:textId="77777777" w:rsidR="0083099F" w:rsidRPr="007D5A9E" w:rsidRDefault="0083099F"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155</w:t>
            </w:r>
          </w:p>
        </w:tc>
        <w:tc>
          <w:tcPr>
            <w:tcW w:w="5598" w:type="dxa"/>
            <w:tcBorders>
              <w:top w:val="nil"/>
              <w:left w:val="nil"/>
              <w:bottom w:val="single" w:sz="4" w:space="0" w:color="auto"/>
              <w:right w:val="single" w:sz="4" w:space="0" w:color="auto"/>
            </w:tcBorders>
            <w:shd w:val="clear" w:color="auto" w:fill="auto"/>
            <w:vAlign w:val="center"/>
            <w:hideMark/>
          </w:tcPr>
          <w:p w14:paraId="41AF86A6" w14:textId="77777777" w:rsidR="0083099F" w:rsidRPr="007D5A9E" w:rsidRDefault="0083099F"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Pantalla táctil LCD a colores no menor de 10-15 pulgadas. </w:t>
            </w:r>
          </w:p>
        </w:tc>
        <w:tc>
          <w:tcPr>
            <w:tcW w:w="993" w:type="dxa"/>
            <w:tcBorders>
              <w:top w:val="nil"/>
              <w:left w:val="nil"/>
              <w:bottom w:val="single" w:sz="4" w:space="0" w:color="auto"/>
              <w:right w:val="single" w:sz="4" w:space="0" w:color="auto"/>
            </w:tcBorders>
            <w:shd w:val="clear" w:color="auto" w:fill="auto"/>
            <w:noWrap/>
            <w:vAlign w:val="center"/>
            <w:hideMark/>
          </w:tcPr>
          <w:p w14:paraId="05CD757C" w14:textId="77777777" w:rsidR="0083099F" w:rsidRPr="007D5A9E" w:rsidRDefault="0083099F"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3620CE18" w14:textId="77777777" w:rsidR="0083099F" w:rsidRPr="007D5A9E" w:rsidRDefault="0083099F"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83099F" w:rsidRPr="00130F20" w14:paraId="048D43B6" w14:textId="77777777" w:rsidTr="00381996">
        <w:trPr>
          <w:trHeight w:val="20"/>
        </w:trPr>
        <w:tc>
          <w:tcPr>
            <w:tcW w:w="2160" w:type="dxa"/>
            <w:vMerge/>
            <w:tcBorders>
              <w:left w:val="single" w:sz="4" w:space="0" w:color="auto"/>
              <w:bottom w:val="single" w:sz="4" w:space="0" w:color="auto"/>
              <w:right w:val="single" w:sz="4" w:space="0" w:color="auto"/>
            </w:tcBorders>
            <w:vAlign w:val="center"/>
            <w:hideMark/>
          </w:tcPr>
          <w:p w14:paraId="4A1BF06A" w14:textId="50D7D9EE" w:rsidR="0083099F" w:rsidRPr="007D5A9E" w:rsidRDefault="0083099F"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hideMark/>
          </w:tcPr>
          <w:p w14:paraId="2CE2F796" w14:textId="77777777" w:rsidR="0083099F" w:rsidRPr="007D5A9E" w:rsidRDefault="0083099F"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156</w:t>
            </w:r>
          </w:p>
        </w:tc>
        <w:tc>
          <w:tcPr>
            <w:tcW w:w="5598" w:type="dxa"/>
            <w:tcBorders>
              <w:top w:val="nil"/>
              <w:left w:val="nil"/>
              <w:bottom w:val="single" w:sz="4" w:space="0" w:color="auto"/>
              <w:right w:val="single" w:sz="4" w:space="0" w:color="auto"/>
            </w:tcBorders>
            <w:shd w:val="clear" w:color="auto" w:fill="auto"/>
            <w:vAlign w:val="center"/>
            <w:hideMark/>
          </w:tcPr>
          <w:p w14:paraId="1A41109C" w14:textId="77777777" w:rsidR="0083099F" w:rsidRPr="007D5A9E" w:rsidRDefault="0083099F"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Que despliegue formas de ondas de presión, flujo, volumen entre otras, estas deben de ser a color, se debe visualizar más de tres ondas. </w:t>
            </w:r>
          </w:p>
        </w:tc>
        <w:tc>
          <w:tcPr>
            <w:tcW w:w="993" w:type="dxa"/>
            <w:tcBorders>
              <w:top w:val="nil"/>
              <w:left w:val="nil"/>
              <w:bottom w:val="single" w:sz="4" w:space="0" w:color="auto"/>
              <w:right w:val="single" w:sz="4" w:space="0" w:color="auto"/>
            </w:tcBorders>
            <w:shd w:val="clear" w:color="auto" w:fill="auto"/>
            <w:noWrap/>
            <w:vAlign w:val="center"/>
            <w:hideMark/>
          </w:tcPr>
          <w:p w14:paraId="4D26DF5A" w14:textId="77777777" w:rsidR="0083099F" w:rsidRPr="007D5A9E" w:rsidRDefault="0083099F"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67535FC0" w14:textId="77777777" w:rsidR="0083099F" w:rsidRPr="007D5A9E" w:rsidRDefault="0083099F"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83099F" w:rsidRPr="00130F20" w14:paraId="17FFBD23" w14:textId="77777777" w:rsidTr="00381996">
        <w:trPr>
          <w:trHeight w:val="20"/>
        </w:trPr>
        <w:tc>
          <w:tcPr>
            <w:tcW w:w="2160" w:type="dxa"/>
            <w:vMerge/>
            <w:tcBorders>
              <w:left w:val="single" w:sz="4" w:space="0" w:color="auto"/>
              <w:bottom w:val="single" w:sz="4" w:space="0" w:color="auto"/>
              <w:right w:val="single" w:sz="4" w:space="0" w:color="auto"/>
            </w:tcBorders>
            <w:vAlign w:val="center"/>
            <w:hideMark/>
          </w:tcPr>
          <w:p w14:paraId="3A6B535E" w14:textId="3105C7D8" w:rsidR="0083099F" w:rsidRPr="007D5A9E" w:rsidRDefault="0083099F"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426A041B" w14:textId="77777777" w:rsidR="0083099F" w:rsidRPr="007D5A9E" w:rsidRDefault="0083099F"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157</w:t>
            </w:r>
          </w:p>
        </w:tc>
        <w:tc>
          <w:tcPr>
            <w:tcW w:w="5598" w:type="dxa"/>
            <w:tcBorders>
              <w:top w:val="nil"/>
              <w:left w:val="nil"/>
              <w:bottom w:val="single" w:sz="4" w:space="0" w:color="auto"/>
              <w:right w:val="single" w:sz="4" w:space="0" w:color="auto"/>
            </w:tcBorders>
            <w:shd w:val="clear" w:color="auto" w:fill="auto"/>
            <w:vAlign w:val="center"/>
            <w:hideMark/>
          </w:tcPr>
          <w:p w14:paraId="782C5A2B" w14:textId="77777777" w:rsidR="0083099F" w:rsidRPr="007D5A9E" w:rsidRDefault="0083099F"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Despliegue de un lazo, bucle a la vez y que incluya: Presión/Volumen, Flujo/Volumen.</w:t>
            </w:r>
          </w:p>
        </w:tc>
        <w:tc>
          <w:tcPr>
            <w:tcW w:w="993" w:type="dxa"/>
            <w:tcBorders>
              <w:top w:val="nil"/>
              <w:left w:val="nil"/>
              <w:bottom w:val="single" w:sz="4" w:space="0" w:color="auto"/>
              <w:right w:val="single" w:sz="4" w:space="0" w:color="auto"/>
            </w:tcBorders>
            <w:shd w:val="clear" w:color="auto" w:fill="auto"/>
            <w:noWrap/>
            <w:vAlign w:val="center"/>
            <w:hideMark/>
          </w:tcPr>
          <w:p w14:paraId="588C2612" w14:textId="77777777" w:rsidR="0083099F" w:rsidRPr="007D5A9E" w:rsidRDefault="0083099F"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139D6386" w14:textId="77777777" w:rsidR="0083099F" w:rsidRPr="007D5A9E" w:rsidRDefault="0083099F"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83099F" w:rsidRPr="00130F20" w14:paraId="03B4EEFC" w14:textId="77777777" w:rsidTr="00381996">
        <w:trPr>
          <w:trHeight w:val="20"/>
        </w:trPr>
        <w:tc>
          <w:tcPr>
            <w:tcW w:w="2160" w:type="dxa"/>
            <w:vMerge/>
            <w:tcBorders>
              <w:left w:val="single" w:sz="4" w:space="0" w:color="auto"/>
              <w:bottom w:val="single" w:sz="4" w:space="0" w:color="auto"/>
              <w:right w:val="single" w:sz="4" w:space="0" w:color="auto"/>
            </w:tcBorders>
            <w:vAlign w:val="center"/>
            <w:hideMark/>
          </w:tcPr>
          <w:p w14:paraId="490796B2" w14:textId="32E038E1" w:rsidR="0083099F" w:rsidRPr="007D5A9E" w:rsidRDefault="0083099F"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432D003B" w14:textId="77777777" w:rsidR="0083099F" w:rsidRPr="007D5A9E" w:rsidRDefault="0083099F"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158</w:t>
            </w:r>
          </w:p>
        </w:tc>
        <w:tc>
          <w:tcPr>
            <w:tcW w:w="5598" w:type="dxa"/>
            <w:tcBorders>
              <w:top w:val="nil"/>
              <w:left w:val="nil"/>
              <w:bottom w:val="single" w:sz="4" w:space="0" w:color="auto"/>
              <w:right w:val="single" w:sz="4" w:space="0" w:color="auto"/>
            </w:tcBorders>
            <w:shd w:val="clear" w:color="auto" w:fill="auto"/>
            <w:vAlign w:val="center"/>
            <w:hideMark/>
          </w:tcPr>
          <w:p w14:paraId="306EC1E8" w14:textId="77777777" w:rsidR="0083099F" w:rsidRPr="007D5A9E" w:rsidRDefault="0083099F"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Con posibilidad de congelar gráficos y lazos.</w:t>
            </w:r>
          </w:p>
        </w:tc>
        <w:tc>
          <w:tcPr>
            <w:tcW w:w="993" w:type="dxa"/>
            <w:tcBorders>
              <w:top w:val="nil"/>
              <w:left w:val="nil"/>
              <w:bottom w:val="single" w:sz="4" w:space="0" w:color="auto"/>
              <w:right w:val="single" w:sz="4" w:space="0" w:color="auto"/>
            </w:tcBorders>
            <w:shd w:val="clear" w:color="auto" w:fill="auto"/>
            <w:noWrap/>
            <w:vAlign w:val="center"/>
            <w:hideMark/>
          </w:tcPr>
          <w:p w14:paraId="2411BF65" w14:textId="77777777" w:rsidR="0083099F" w:rsidRPr="007D5A9E" w:rsidRDefault="0083099F"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57E83E90" w14:textId="77777777" w:rsidR="0083099F" w:rsidRPr="007D5A9E" w:rsidRDefault="0083099F"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83099F" w:rsidRPr="00130F20" w14:paraId="4E8F8536" w14:textId="77777777" w:rsidTr="00381996">
        <w:trPr>
          <w:trHeight w:val="20"/>
        </w:trPr>
        <w:tc>
          <w:tcPr>
            <w:tcW w:w="2160" w:type="dxa"/>
            <w:vMerge/>
            <w:tcBorders>
              <w:left w:val="single" w:sz="4" w:space="0" w:color="auto"/>
              <w:bottom w:val="single" w:sz="4" w:space="0" w:color="auto"/>
              <w:right w:val="single" w:sz="4" w:space="0" w:color="auto"/>
            </w:tcBorders>
            <w:vAlign w:val="center"/>
            <w:hideMark/>
          </w:tcPr>
          <w:p w14:paraId="4F40F6C3" w14:textId="063EF5CA" w:rsidR="0083099F" w:rsidRPr="007D5A9E" w:rsidRDefault="0083099F"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0A47800B" w14:textId="77777777" w:rsidR="0083099F" w:rsidRPr="007D5A9E" w:rsidRDefault="0083099F"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159</w:t>
            </w:r>
          </w:p>
        </w:tc>
        <w:tc>
          <w:tcPr>
            <w:tcW w:w="5598" w:type="dxa"/>
            <w:tcBorders>
              <w:top w:val="single" w:sz="4" w:space="0" w:color="auto"/>
              <w:left w:val="nil"/>
              <w:bottom w:val="single" w:sz="4" w:space="0" w:color="auto"/>
              <w:right w:val="single" w:sz="4" w:space="0" w:color="auto"/>
            </w:tcBorders>
            <w:shd w:val="clear" w:color="auto" w:fill="auto"/>
            <w:vAlign w:val="center"/>
            <w:hideMark/>
          </w:tcPr>
          <w:p w14:paraId="7407DA5E" w14:textId="77777777" w:rsidR="0083099F" w:rsidRPr="007D5A9E" w:rsidRDefault="0083099F"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Con puntero para medir puntos de inflexión.</w:t>
            </w:r>
          </w:p>
        </w:tc>
        <w:tc>
          <w:tcPr>
            <w:tcW w:w="993" w:type="dxa"/>
            <w:tcBorders>
              <w:top w:val="nil"/>
              <w:left w:val="nil"/>
              <w:bottom w:val="single" w:sz="4" w:space="0" w:color="auto"/>
              <w:right w:val="single" w:sz="4" w:space="0" w:color="auto"/>
            </w:tcBorders>
            <w:shd w:val="clear" w:color="auto" w:fill="auto"/>
            <w:noWrap/>
            <w:vAlign w:val="center"/>
            <w:hideMark/>
          </w:tcPr>
          <w:p w14:paraId="6C514713" w14:textId="77777777" w:rsidR="0083099F" w:rsidRPr="007D5A9E" w:rsidRDefault="0083099F"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052098B8" w14:textId="77777777" w:rsidR="0083099F" w:rsidRPr="007D5A9E" w:rsidRDefault="0083099F"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83099F" w:rsidRPr="00130F20" w14:paraId="141AC68F" w14:textId="77777777" w:rsidTr="00381996">
        <w:trPr>
          <w:trHeight w:val="20"/>
        </w:trPr>
        <w:tc>
          <w:tcPr>
            <w:tcW w:w="2160" w:type="dxa"/>
            <w:vMerge/>
            <w:tcBorders>
              <w:left w:val="single" w:sz="4" w:space="0" w:color="auto"/>
              <w:bottom w:val="single" w:sz="4" w:space="0" w:color="auto"/>
              <w:right w:val="single" w:sz="4" w:space="0" w:color="auto"/>
            </w:tcBorders>
            <w:vAlign w:val="center"/>
            <w:hideMark/>
          </w:tcPr>
          <w:p w14:paraId="72F6558F" w14:textId="76A00A88" w:rsidR="0083099F" w:rsidRPr="007D5A9E" w:rsidRDefault="0083099F" w:rsidP="007B647A">
            <w:pPr>
              <w:spacing w:after="0" w:line="240" w:lineRule="auto"/>
              <w:rPr>
                <w:rFonts w:ascii="Times New Roman" w:hAnsi="Times New Roman" w:cs="Times New Roman"/>
                <w:b/>
                <w:bCs/>
                <w:color w:val="000000"/>
                <w:lang w:val="es-ES_tradnl" w:eastAsia="es-HN"/>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6F3D5332" w14:textId="77777777" w:rsidR="0083099F" w:rsidRPr="007D5A9E" w:rsidRDefault="0083099F"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160</w:t>
            </w:r>
          </w:p>
        </w:tc>
        <w:tc>
          <w:tcPr>
            <w:tcW w:w="5598" w:type="dxa"/>
            <w:tcBorders>
              <w:top w:val="single" w:sz="4" w:space="0" w:color="auto"/>
              <w:left w:val="nil"/>
              <w:bottom w:val="single" w:sz="4" w:space="0" w:color="auto"/>
              <w:right w:val="single" w:sz="4" w:space="0" w:color="auto"/>
            </w:tcBorders>
            <w:shd w:val="clear" w:color="auto" w:fill="auto"/>
            <w:vAlign w:val="center"/>
            <w:hideMark/>
          </w:tcPr>
          <w:p w14:paraId="1EAD95EF" w14:textId="7B7A21D7" w:rsidR="0083099F" w:rsidRPr="007D5A9E" w:rsidRDefault="0083099F"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Con capacidad de registrar y almacenar</w:t>
            </w:r>
            <w:r w:rsidR="00753C82">
              <w:rPr>
                <w:rFonts w:ascii="Times New Roman" w:hAnsi="Times New Roman" w:cs="Times New Roman"/>
                <w:color w:val="000000"/>
                <w:lang w:val="es-ES_tradnl" w:eastAsia="es-HN"/>
              </w:rPr>
              <w:t xml:space="preserve"> como mínimo  50</w:t>
            </w:r>
            <w:r w:rsidRPr="007D5A9E">
              <w:rPr>
                <w:rFonts w:ascii="Times New Roman" w:hAnsi="Times New Roman" w:cs="Times New Roman"/>
                <w:color w:val="000000"/>
                <w:lang w:val="es-ES_tradnl" w:eastAsia="es-HN"/>
              </w:rPr>
              <w:t xml:space="preserve"> parámetros hasta por 72 horas.</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045DB38A" w14:textId="77777777" w:rsidR="0083099F" w:rsidRPr="007D5A9E" w:rsidRDefault="0083099F"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9BD7413" w14:textId="77777777" w:rsidR="0083099F" w:rsidRPr="007D5A9E" w:rsidRDefault="0083099F"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83099F" w:rsidRPr="00130F20" w14:paraId="10203F71" w14:textId="77777777" w:rsidTr="00381996">
        <w:trPr>
          <w:trHeight w:val="20"/>
        </w:trPr>
        <w:tc>
          <w:tcPr>
            <w:tcW w:w="2160" w:type="dxa"/>
            <w:vMerge/>
            <w:tcBorders>
              <w:left w:val="single" w:sz="4" w:space="0" w:color="auto"/>
              <w:bottom w:val="single" w:sz="4" w:space="0" w:color="auto"/>
              <w:right w:val="single" w:sz="4" w:space="0" w:color="auto"/>
            </w:tcBorders>
            <w:vAlign w:val="center"/>
            <w:hideMark/>
          </w:tcPr>
          <w:p w14:paraId="624024A1" w14:textId="77777777" w:rsidR="0083099F" w:rsidRPr="007D5A9E" w:rsidRDefault="0083099F"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51CA15AB" w14:textId="77777777" w:rsidR="0083099F" w:rsidRPr="007D5A9E" w:rsidRDefault="0083099F"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161</w:t>
            </w:r>
          </w:p>
        </w:tc>
        <w:tc>
          <w:tcPr>
            <w:tcW w:w="5598" w:type="dxa"/>
            <w:tcBorders>
              <w:top w:val="nil"/>
              <w:left w:val="nil"/>
              <w:bottom w:val="single" w:sz="4" w:space="0" w:color="auto"/>
              <w:right w:val="single" w:sz="4" w:space="0" w:color="auto"/>
            </w:tcBorders>
            <w:shd w:val="clear" w:color="auto" w:fill="auto"/>
            <w:vAlign w:val="center"/>
            <w:hideMark/>
          </w:tcPr>
          <w:p w14:paraId="50AE3183" w14:textId="77777777" w:rsidR="0083099F" w:rsidRPr="007D5A9E" w:rsidRDefault="0083099F"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Capacidad de bloqueo de pantalla. </w:t>
            </w:r>
          </w:p>
        </w:tc>
        <w:tc>
          <w:tcPr>
            <w:tcW w:w="993" w:type="dxa"/>
            <w:tcBorders>
              <w:top w:val="nil"/>
              <w:left w:val="nil"/>
              <w:bottom w:val="single" w:sz="4" w:space="0" w:color="auto"/>
              <w:right w:val="single" w:sz="4" w:space="0" w:color="auto"/>
            </w:tcBorders>
            <w:shd w:val="clear" w:color="auto" w:fill="auto"/>
            <w:noWrap/>
            <w:vAlign w:val="center"/>
            <w:hideMark/>
          </w:tcPr>
          <w:p w14:paraId="45AE5A1D" w14:textId="77777777" w:rsidR="0083099F" w:rsidRPr="007D5A9E" w:rsidRDefault="0083099F"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4CC3D71D" w14:textId="77777777" w:rsidR="0083099F" w:rsidRPr="007D5A9E" w:rsidRDefault="0083099F"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83099F" w:rsidRPr="00130F20" w14:paraId="43A4F9E4" w14:textId="77777777" w:rsidTr="00381996">
        <w:trPr>
          <w:trHeight w:val="20"/>
        </w:trPr>
        <w:tc>
          <w:tcPr>
            <w:tcW w:w="2160" w:type="dxa"/>
            <w:vMerge/>
            <w:tcBorders>
              <w:left w:val="single" w:sz="4" w:space="0" w:color="auto"/>
              <w:bottom w:val="single" w:sz="4" w:space="0" w:color="auto"/>
              <w:right w:val="single" w:sz="4" w:space="0" w:color="auto"/>
            </w:tcBorders>
            <w:vAlign w:val="center"/>
          </w:tcPr>
          <w:p w14:paraId="402E859A" w14:textId="77777777" w:rsidR="0083099F" w:rsidRPr="007D5A9E" w:rsidRDefault="0083099F"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53C83D96" w14:textId="77777777" w:rsidR="0083099F" w:rsidRPr="007D5A9E" w:rsidRDefault="0083099F"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162</w:t>
            </w:r>
          </w:p>
        </w:tc>
        <w:tc>
          <w:tcPr>
            <w:tcW w:w="5598" w:type="dxa"/>
            <w:tcBorders>
              <w:top w:val="nil"/>
              <w:left w:val="nil"/>
              <w:bottom w:val="single" w:sz="4" w:space="0" w:color="auto"/>
              <w:right w:val="single" w:sz="4" w:space="0" w:color="auto"/>
            </w:tcBorders>
            <w:shd w:val="clear" w:color="auto" w:fill="auto"/>
            <w:vAlign w:val="center"/>
          </w:tcPr>
          <w:p w14:paraId="43EF78C3" w14:textId="77777777" w:rsidR="0083099F" w:rsidRPr="007D5A9E" w:rsidRDefault="0083099F"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Pantalla con capacidad de rotación de hasta 270º para comodidad de visualización.</w:t>
            </w:r>
          </w:p>
        </w:tc>
        <w:tc>
          <w:tcPr>
            <w:tcW w:w="993" w:type="dxa"/>
            <w:tcBorders>
              <w:top w:val="nil"/>
              <w:left w:val="nil"/>
              <w:bottom w:val="single" w:sz="4" w:space="0" w:color="auto"/>
              <w:right w:val="single" w:sz="4" w:space="0" w:color="auto"/>
            </w:tcBorders>
            <w:shd w:val="clear" w:color="auto" w:fill="auto"/>
            <w:noWrap/>
            <w:vAlign w:val="center"/>
          </w:tcPr>
          <w:p w14:paraId="54F89F70" w14:textId="77777777" w:rsidR="0083099F" w:rsidRPr="007D5A9E" w:rsidRDefault="0083099F" w:rsidP="007B647A">
            <w:pPr>
              <w:spacing w:after="0" w:line="240" w:lineRule="auto"/>
              <w:jc w:val="both"/>
              <w:rPr>
                <w:rFonts w:ascii="Times New Roman" w:hAnsi="Times New Roman" w:cs="Times New Roman"/>
                <w:color w:val="000000"/>
                <w:lang w:val="es-ES_tradnl" w:eastAsia="es-HN"/>
              </w:rPr>
            </w:pPr>
          </w:p>
        </w:tc>
        <w:tc>
          <w:tcPr>
            <w:tcW w:w="992" w:type="dxa"/>
            <w:tcBorders>
              <w:top w:val="nil"/>
              <w:left w:val="nil"/>
              <w:bottom w:val="single" w:sz="4" w:space="0" w:color="auto"/>
              <w:right w:val="single" w:sz="4" w:space="0" w:color="auto"/>
            </w:tcBorders>
            <w:shd w:val="clear" w:color="auto" w:fill="auto"/>
            <w:noWrap/>
            <w:vAlign w:val="center"/>
          </w:tcPr>
          <w:p w14:paraId="61097A48" w14:textId="77777777" w:rsidR="0083099F" w:rsidRPr="007D5A9E" w:rsidRDefault="0083099F" w:rsidP="007B647A">
            <w:pPr>
              <w:spacing w:after="0" w:line="240" w:lineRule="auto"/>
              <w:rPr>
                <w:rFonts w:ascii="Times New Roman" w:hAnsi="Times New Roman" w:cs="Times New Roman"/>
                <w:color w:val="000000"/>
                <w:lang w:val="es-ES_tradnl" w:eastAsia="es-HN"/>
              </w:rPr>
            </w:pPr>
          </w:p>
        </w:tc>
      </w:tr>
      <w:tr w:rsidR="0083099F" w:rsidRPr="00130F20" w14:paraId="5080462E" w14:textId="77777777" w:rsidTr="00381996">
        <w:trPr>
          <w:trHeight w:val="20"/>
        </w:trPr>
        <w:tc>
          <w:tcPr>
            <w:tcW w:w="2160" w:type="dxa"/>
            <w:vMerge/>
            <w:tcBorders>
              <w:left w:val="single" w:sz="4" w:space="0" w:color="auto"/>
              <w:bottom w:val="single" w:sz="4" w:space="0" w:color="auto"/>
              <w:right w:val="single" w:sz="4" w:space="0" w:color="auto"/>
            </w:tcBorders>
            <w:vAlign w:val="center"/>
          </w:tcPr>
          <w:p w14:paraId="2B138296" w14:textId="77777777" w:rsidR="0083099F" w:rsidRPr="007D5A9E" w:rsidRDefault="0083099F"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26857768" w14:textId="77777777" w:rsidR="0083099F" w:rsidRPr="007D5A9E" w:rsidRDefault="0083099F"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163</w:t>
            </w:r>
          </w:p>
        </w:tc>
        <w:tc>
          <w:tcPr>
            <w:tcW w:w="5598" w:type="dxa"/>
            <w:tcBorders>
              <w:top w:val="nil"/>
              <w:left w:val="nil"/>
              <w:bottom w:val="single" w:sz="4" w:space="0" w:color="auto"/>
              <w:right w:val="single" w:sz="4" w:space="0" w:color="auto"/>
            </w:tcBorders>
            <w:shd w:val="clear" w:color="auto" w:fill="auto"/>
            <w:vAlign w:val="center"/>
          </w:tcPr>
          <w:p w14:paraId="69428C1F" w14:textId="77777777" w:rsidR="0083099F" w:rsidRPr="007D5A9E" w:rsidRDefault="0083099F"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Este monitor debe ser parte integral del ventilador.</w:t>
            </w:r>
          </w:p>
        </w:tc>
        <w:tc>
          <w:tcPr>
            <w:tcW w:w="993" w:type="dxa"/>
            <w:tcBorders>
              <w:top w:val="nil"/>
              <w:left w:val="nil"/>
              <w:bottom w:val="single" w:sz="4" w:space="0" w:color="auto"/>
              <w:right w:val="single" w:sz="4" w:space="0" w:color="auto"/>
            </w:tcBorders>
            <w:shd w:val="clear" w:color="auto" w:fill="auto"/>
            <w:noWrap/>
            <w:vAlign w:val="center"/>
          </w:tcPr>
          <w:p w14:paraId="39067C12" w14:textId="77777777" w:rsidR="0083099F" w:rsidRPr="007D5A9E" w:rsidRDefault="0083099F" w:rsidP="007B647A">
            <w:pPr>
              <w:spacing w:after="0" w:line="240" w:lineRule="auto"/>
              <w:jc w:val="both"/>
              <w:rPr>
                <w:rFonts w:ascii="Times New Roman" w:hAnsi="Times New Roman" w:cs="Times New Roman"/>
                <w:color w:val="000000"/>
                <w:lang w:val="es-ES_tradnl" w:eastAsia="es-HN"/>
              </w:rPr>
            </w:pPr>
          </w:p>
        </w:tc>
        <w:tc>
          <w:tcPr>
            <w:tcW w:w="992" w:type="dxa"/>
            <w:tcBorders>
              <w:top w:val="nil"/>
              <w:left w:val="nil"/>
              <w:bottom w:val="single" w:sz="4" w:space="0" w:color="auto"/>
              <w:right w:val="single" w:sz="4" w:space="0" w:color="auto"/>
            </w:tcBorders>
            <w:shd w:val="clear" w:color="auto" w:fill="auto"/>
            <w:noWrap/>
            <w:vAlign w:val="center"/>
          </w:tcPr>
          <w:p w14:paraId="48D28D37" w14:textId="77777777" w:rsidR="0083099F" w:rsidRPr="007D5A9E" w:rsidRDefault="0083099F" w:rsidP="007B647A">
            <w:pPr>
              <w:spacing w:after="0" w:line="240" w:lineRule="auto"/>
              <w:rPr>
                <w:rFonts w:ascii="Times New Roman" w:hAnsi="Times New Roman" w:cs="Times New Roman"/>
                <w:color w:val="000000"/>
                <w:lang w:val="es-ES_tradnl" w:eastAsia="es-HN"/>
              </w:rPr>
            </w:pPr>
          </w:p>
        </w:tc>
      </w:tr>
      <w:tr w:rsidR="0083099F" w:rsidRPr="00130F20" w14:paraId="5D0F6F31" w14:textId="77777777" w:rsidTr="00381996">
        <w:trPr>
          <w:trHeight w:val="20"/>
        </w:trPr>
        <w:tc>
          <w:tcPr>
            <w:tcW w:w="2160" w:type="dxa"/>
            <w:vMerge/>
            <w:tcBorders>
              <w:left w:val="single" w:sz="4" w:space="0" w:color="auto"/>
              <w:bottom w:val="single" w:sz="4" w:space="0" w:color="auto"/>
              <w:right w:val="single" w:sz="4" w:space="0" w:color="auto"/>
            </w:tcBorders>
            <w:vAlign w:val="center"/>
          </w:tcPr>
          <w:p w14:paraId="64112C53" w14:textId="77777777" w:rsidR="0083099F" w:rsidRPr="007D5A9E" w:rsidRDefault="0083099F"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01DE4F49" w14:textId="77777777" w:rsidR="0083099F" w:rsidRPr="007D5A9E" w:rsidRDefault="0083099F"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164</w:t>
            </w:r>
          </w:p>
        </w:tc>
        <w:tc>
          <w:tcPr>
            <w:tcW w:w="5598" w:type="dxa"/>
            <w:tcBorders>
              <w:top w:val="nil"/>
              <w:left w:val="nil"/>
              <w:bottom w:val="single" w:sz="4" w:space="0" w:color="auto"/>
              <w:right w:val="single" w:sz="4" w:space="0" w:color="auto"/>
            </w:tcBorders>
            <w:shd w:val="clear" w:color="auto" w:fill="auto"/>
            <w:vAlign w:val="center"/>
          </w:tcPr>
          <w:p w14:paraId="489462E9" w14:textId="77777777" w:rsidR="0083099F" w:rsidRPr="007D5A9E" w:rsidRDefault="0083099F"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Pantalla configurable por el usuario.</w:t>
            </w:r>
          </w:p>
        </w:tc>
        <w:tc>
          <w:tcPr>
            <w:tcW w:w="993" w:type="dxa"/>
            <w:tcBorders>
              <w:top w:val="nil"/>
              <w:left w:val="nil"/>
              <w:bottom w:val="single" w:sz="4" w:space="0" w:color="auto"/>
              <w:right w:val="single" w:sz="4" w:space="0" w:color="auto"/>
            </w:tcBorders>
            <w:shd w:val="clear" w:color="auto" w:fill="auto"/>
            <w:noWrap/>
            <w:vAlign w:val="center"/>
          </w:tcPr>
          <w:p w14:paraId="7FA351BF" w14:textId="77777777" w:rsidR="0083099F" w:rsidRPr="007D5A9E" w:rsidRDefault="0083099F" w:rsidP="007B647A">
            <w:pPr>
              <w:spacing w:after="0" w:line="240" w:lineRule="auto"/>
              <w:jc w:val="both"/>
              <w:rPr>
                <w:rFonts w:ascii="Times New Roman" w:hAnsi="Times New Roman" w:cs="Times New Roman"/>
                <w:color w:val="000000"/>
                <w:lang w:val="es-ES_tradnl" w:eastAsia="es-HN"/>
              </w:rPr>
            </w:pPr>
          </w:p>
        </w:tc>
        <w:tc>
          <w:tcPr>
            <w:tcW w:w="992" w:type="dxa"/>
            <w:tcBorders>
              <w:top w:val="nil"/>
              <w:left w:val="nil"/>
              <w:bottom w:val="single" w:sz="4" w:space="0" w:color="auto"/>
              <w:right w:val="single" w:sz="4" w:space="0" w:color="auto"/>
            </w:tcBorders>
            <w:shd w:val="clear" w:color="auto" w:fill="auto"/>
            <w:noWrap/>
            <w:vAlign w:val="center"/>
          </w:tcPr>
          <w:p w14:paraId="3783F9B5" w14:textId="77777777" w:rsidR="0083099F" w:rsidRPr="007D5A9E" w:rsidRDefault="0083099F" w:rsidP="007B647A">
            <w:pPr>
              <w:spacing w:after="0" w:line="240" w:lineRule="auto"/>
              <w:rPr>
                <w:rFonts w:ascii="Times New Roman" w:hAnsi="Times New Roman" w:cs="Times New Roman"/>
                <w:color w:val="000000"/>
                <w:lang w:val="es-ES_tradnl" w:eastAsia="es-HN"/>
              </w:rPr>
            </w:pPr>
          </w:p>
        </w:tc>
      </w:tr>
      <w:tr w:rsidR="0083099F" w:rsidRPr="00130F20" w14:paraId="39CE5653" w14:textId="77777777" w:rsidTr="00381996">
        <w:trPr>
          <w:trHeight w:val="20"/>
        </w:trPr>
        <w:tc>
          <w:tcPr>
            <w:tcW w:w="2160" w:type="dxa"/>
            <w:vMerge/>
            <w:tcBorders>
              <w:left w:val="single" w:sz="4" w:space="0" w:color="auto"/>
              <w:bottom w:val="single" w:sz="4" w:space="0" w:color="auto"/>
              <w:right w:val="single" w:sz="4" w:space="0" w:color="auto"/>
            </w:tcBorders>
            <w:vAlign w:val="center"/>
          </w:tcPr>
          <w:p w14:paraId="34298DDB" w14:textId="77777777" w:rsidR="0083099F" w:rsidRPr="007D5A9E" w:rsidRDefault="0083099F"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3933E958" w14:textId="77777777" w:rsidR="0083099F" w:rsidRPr="007D5A9E" w:rsidRDefault="0083099F"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165</w:t>
            </w:r>
          </w:p>
        </w:tc>
        <w:tc>
          <w:tcPr>
            <w:tcW w:w="5598" w:type="dxa"/>
            <w:tcBorders>
              <w:top w:val="nil"/>
              <w:left w:val="nil"/>
              <w:bottom w:val="single" w:sz="4" w:space="0" w:color="auto"/>
              <w:right w:val="single" w:sz="4" w:space="0" w:color="auto"/>
            </w:tcBorders>
            <w:shd w:val="clear" w:color="auto" w:fill="auto"/>
            <w:vAlign w:val="center"/>
          </w:tcPr>
          <w:p w14:paraId="178BA632" w14:textId="77777777" w:rsidR="0083099F" w:rsidRPr="007D5A9E" w:rsidRDefault="0083099F"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Visualización en pantalla de la presión de las vías aéreas y del flujo inspiratorio desacelerada y onda cuadrada.</w:t>
            </w:r>
          </w:p>
        </w:tc>
        <w:tc>
          <w:tcPr>
            <w:tcW w:w="993" w:type="dxa"/>
            <w:tcBorders>
              <w:top w:val="nil"/>
              <w:left w:val="nil"/>
              <w:bottom w:val="single" w:sz="4" w:space="0" w:color="auto"/>
              <w:right w:val="single" w:sz="4" w:space="0" w:color="auto"/>
            </w:tcBorders>
            <w:shd w:val="clear" w:color="auto" w:fill="auto"/>
            <w:noWrap/>
            <w:vAlign w:val="center"/>
          </w:tcPr>
          <w:p w14:paraId="63737BBE" w14:textId="77777777" w:rsidR="0083099F" w:rsidRPr="007D5A9E" w:rsidRDefault="0083099F" w:rsidP="007B647A">
            <w:pPr>
              <w:spacing w:after="0" w:line="240" w:lineRule="auto"/>
              <w:jc w:val="both"/>
              <w:rPr>
                <w:rFonts w:ascii="Times New Roman" w:hAnsi="Times New Roman" w:cs="Times New Roman"/>
                <w:color w:val="000000"/>
                <w:lang w:val="es-ES_tradnl" w:eastAsia="es-HN"/>
              </w:rPr>
            </w:pPr>
          </w:p>
        </w:tc>
        <w:tc>
          <w:tcPr>
            <w:tcW w:w="992" w:type="dxa"/>
            <w:tcBorders>
              <w:top w:val="nil"/>
              <w:left w:val="nil"/>
              <w:bottom w:val="single" w:sz="4" w:space="0" w:color="auto"/>
              <w:right w:val="single" w:sz="4" w:space="0" w:color="auto"/>
            </w:tcBorders>
            <w:shd w:val="clear" w:color="auto" w:fill="auto"/>
            <w:noWrap/>
            <w:vAlign w:val="center"/>
          </w:tcPr>
          <w:p w14:paraId="605F0EF9" w14:textId="77777777" w:rsidR="0083099F" w:rsidRPr="007D5A9E" w:rsidRDefault="0083099F" w:rsidP="007B647A">
            <w:pPr>
              <w:spacing w:after="0" w:line="240" w:lineRule="auto"/>
              <w:rPr>
                <w:rFonts w:ascii="Times New Roman" w:hAnsi="Times New Roman" w:cs="Times New Roman"/>
                <w:color w:val="000000"/>
                <w:lang w:val="es-ES_tradnl" w:eastAsia="es-HN"/>
              </w:rPr>
            </w:pPr>
          </w:p>
        </w:tc>
      </w:tr>
      <w:tr w:rsidR="0083099F" w:rsidRPr="00130F20" w14:paraId="36889CF3" w14:textId="77777777" w:rsidTr="00381996">
        <w:trPr>
          <w:trHeight w:val="20"/>
        </w:trPr>
        <w:tc>
          <w:tcPr>
            <w:tcW w:w="2160" w:type="dxa"/>
            <w:vMerge/>
            <w:tcBorders>
              <w:left w:val="single" w:sz="4" w:space="0" w:color="auto"/>
              <w:bottom w:val="single" w:sz="4" w:space="0" w:color="auto"/>
              <w:right w:val="single" w:sz="4" w:space="0" w:color="auto"/>
            </w:tcBorders>
            <w:vAlign w:val="center"/>
          </w:tcPr>
          <w:p w14:paraId="3BD28F43" w14:textId="77777777" w:rsidR="0083099F" w:rsidRPr="007D5A9E" w:rsidRDefault="0083099F"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17CEC067" w14:textId="77777777" w:rsidR="0083099F" w:rsidRPr="007D5A9E" w:rsidRDefault="0083099F"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166</w:t>
            </w:r>
          </w:p>
        </w:tc>
        <w:tc>
          <w:tcPr>
            <w:tcW w:w="5598" w:type="dxa"/>
            <w:tcBorders>
              <w:top w:val="nil"/>
              <w:left w:val="nil"/>
              <w:bottom w:val="single" w:sz="4" w:space="0" w:color="auto"/>
              <w:right w:val="single" w:sz="4" w:space="0" w:color="auto"/>
            </w:tcBorders>
            <w:shd w:val="clear" w:color="auto" w:fill="auto"/>
            <w:vAlign w:val="center"/>
          </w:tcPr>
          <w:p w14:paraId="71B7F8B2" w14:textId="77777777" w:rsidR="0083099F" w:rsidRPr="007D5A9E" w:rsidRDefault="0083099F"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El equipo debe contar con puertos para interface con otros dispositivos.</w:t>
            </w:r>
          </w:p>
        </w:tc>
        <w:tc>
          <w:tcPr>
            <w:tcW w:w="993" w:type="dxa"/>
            <w:tcBorders>
              <w:top w:val="nil"/>
              <w:left w:val="nil"/>
              <w:bottom w:val="single" w:sz="4" w:space="0" w:color="auto"/>
              <w:right w:val="single" w:sz="4" w:space="0" w:color="auto"/>
            </w:tcBorders>
            <w:shd w:val="clear" w:color="auto" w:fill="auto"/>
            <w:noWrap/>
            <w:vAlign w:val="center"/>
          </w:tcPr>
          <w:p w14:paraId="39CCB73B" w14:textId="77777777" w:rsidR="0083099F" w:rsidRPr="007D5A9E" w:rsidRDefault="0083099F" w:rsidP="007B647A">
            <w:pPr>
              <w:spacing w:after="0" w:line="240" w:lineRule="auto"/>
              <w:jc w:val="both"/>
              <w:rPr>
                <w:rFonts w:ascii="Times New Roman" w:hAnsi="Times New Roman" w:cs="Times New Roman"/>
                <w:color w:val="000000"/>
                <w:lang w:val="es-ES_tradnl" w:eastAsia="es-HN"/>
              </w:rPr>
            </w:pPr>
          </w:p>
        </w:tc>
        <w:tc>
          <w:tcPr>
            <w:tcW w:w="992" w:type="dxa"/>
            <w:tcBorders>
              <w:top w:val="nil"/>
              <w:left w:val="nil"/>
              <w:bottom w:val="single" w:sz="4" w:space="0" w:color="auto"/>
              <w:right w:val="single" w:sz="4" w:space="0" w:color="auto"/>
            </w:tcBorders>
            <w:shd w:val="clear" w:color="auto" w:fill="auto"/>
            <w:noWrap/>
            <w:vAlign w:val="center"/>
          </w:tcPr>
          <w:p w14:paraId="7D9E21EE" w14:textId="77777777" w:rsidR="0083099F" w:rsidRPr="007D5A9E" w:rsidRDefault="0083099F" w:rsidP="007B647A">
            <w:pPr>
              <w:spacing w:after="0" w:line="240" w:lineRule="auto"/>
              <w:rPr>
                <w:rFonts w:ascii="Times New Roman" w:hAnsi="Times New Roman" w:cs="Times New Roman"/>
                <w:color w:val="000000"/>
                <w:lang w:val="es-ES_tradnl" w:eastAsia="es-HN"/>
              </w:rPr>
            </w:pPr>
          </w:p>
        </w:tc>
      </w:tr>
      <w:tr w:rsidR="007B647A" w:rsidRPr="007D5A9E" w14:paraId="7B5284EC" w14:textId="77777777" w:rsidTr="00381996">
        <w:trPr>
          <w:trHeight w:val="20"/>
        </w:trPr>
        <w:tc>
          <w:tcPr>
            <w:tcW w:w="21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9E8ED" w14:textId="77777777" w:rsidR="007B647A" w:rsidRPr="007D5A9E" w:rsidRDefault="007B647A" w:rsidP="007B647A">
            <w:pPr>
              <w:spacing w:after="0" w:line="240" w:lineRule="auto"/>
              <w:jc w:val="center"/>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Suministro</w:t>
            </w:r>
          </w:p>
        </w:tc>
        <w:tc>
          <w:tcPr>
            <w:tcW w:w="8123" w:type="dxa"/>
            <w:gridSpan w:val="4"/>
            <w:tcBorders>
              <w:top w:val="single" w:sz="4" w:space="0" w:color="auto"/>
              <w:left w:val="nil"/>
              <w:bottom w:val="single" w:sz="4" w:space="0" w:color="auto"/>
              <w:right w:val="single" w:sz="4" w:space="0" w:color="auto"/>
            </w:tcBorders>
            <w:shd w:val="clear" w:color="auto" w:fill="auto"/>
            <w:noWrap/>
            <w:vAlign w:val="center"/>
            <w:hideMark/>
          </w:tcPr>
          <w:p w14:paraId="5B698CFC"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Suministro Neumático</w:t>
            </w:r>
          </w:p>
        </w:tc>
      </w:tr>
      <w:tr w:rsidR="007B647A" w:rsidRPr="00130F20" w14:paraId="386BEAB3"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27C248B9"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636CA5C4"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167</w:t>
            </w:r>
          </w:p>
        </w:tc>
        <w:tc>
          <w:tcPr>
            <w:tcW w:w="5598" w:type="dxa"/>
            <w:tcBorders>
              <w:top w:val="nil"/>
              <w:left w:val="nil"/>
              <w:bottom w:val="single" w:sz="4" w:space="0" w:color="auto"/>
              <w:right w:val="single" w:sz="4" w:space="0" w:color="auto"/>
            </w:tcBorders>
            <w:shd w:val="clear" w:color="auto" w:fill="auto"/>
            <w:vAlign w:val="center"/>
            <w:hideMark/>
          </w:tcPr>
          <w:p w14:paraId="5A2031C2"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Compresor o turbina para el suministro de aire médico, con activación automática por falla del suministro principal.</w:t>
            </w:r>
          </w:p>
        </w:tc>
        <w:tc>
          <w:tcPr>
            <w:tcW w:w="993" w:type="dxa"/>
            <w:tcBorders>
              <w:top w:val="nil"/>
              <w:left w:val="nil"/>
              <w:bottom w:val="single" w:sz="4" w:space="0" w:color="auto"/>
              <w:right w:val="single" w:sz="4" w:space="0" w:color="auto"/>
            </w:tcBorders>
            <w:shd w:val="clear" w:color="auto" w:fill="auto"/>
            <w:noWrap/>
            <w:vAlign w:val="center"/>
            <w:hideMark/>
          </w:tcPr>
          <w:p w14:paraId="2021CC5A"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4BA94940"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7FF1A903"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tcPr>
          <w:p w14:paraId="1F17B5B0"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6BA1E08D"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168</w:t>
            </w:r>
          </w:p>
        </w:tc>
        <w:tc>
          <w:tcPr>
            <w:tcW w:w="5598" w:type="dxa"/>
            <w:tcBorders>
              <w:top w:val="nil"/>
              <w:left w:val="nil"/>
              <w:bottom w:val="single" w:sz="4" w:space="0" w:color="auto"/>
              <w:right w:val="single" w:sz="4" w:space="0" w:color="auto"/>
            </w:tcBorders>
            <w:shd w:val="clear" w:color="auto" w:fill="auto"/>
            <w:vAlign w:val="center"/>
          </w:tcPr>
          <w:p w14:paraId="3C30633B"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Oxigeno de 350 </w:t>
            </w:r>
            <w:proofErr w:type="spellStart"/>
            <w:r w:rsidRPr="007D5A9E">
              <w:rPr>
                <w:rFonts w:ascii="Times New Roman" w:hAnsi="Times New Roman" w:cs="Times New Roman"/>
                <w:color w:val="000000"/>
                <w:lang w:val="es-ES_tradnl" w:eastAsia="es-HN"/>
              </w:rPr>
              <w:t>Kpa</w:t>
            </w:r>
            <w:proofErr w:type="spellEnd"/>
            <w:r w:rsidRPr="007D5A9E">
              <w:rPr>
                <w:rFonts w:ascii="Times New Roman" w:hAnsi="Times New Roman" w:cs="Times New Roman"/>
                <w:color w:val="000000"/>
                <w:lang w:val="es-ES_tradnl" w:eastAsia="es-HN"/>
              </w:rPr>
              <w:t xml:space="preserve"> ± 10% (50 PSI).</w:t>
            </w:r>
          </w:p>
        </w:tc>
        <w:tc>
          <w:tcPr>
            <w:tcW w:w="993" w:type="dxa"/>
            <w:tcBorders>
              <w:top w:val="nil"/>
              <w:left w:val="nil"/>
              <w:bottom w:val="single" w:sz="4" w:space="0" w:color="auto"/>
              <w:right w:val="single" w:sz="4" w:space="0" w:color="auto"/>
            </w:tcBorders>
            <w:shd w:val="clear" w:color="auto" w:fill="auto"/>
            <w:noWrap/>
            <w:vAlign w:val="center"/>
          </w:tcPr>
          <w:p w14:paraId="275B9864"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c>
          <w:tcPr>
            <w:tcW w:w="992" w:type="dxa"/>
            <w:tcBorders>
              <w:top w:val="nil"/>
              <w:left w:val="nil"/>
              <w:bottom w:val="single" w:sz="4" w:space="0" w:color="auto"/>
              <w:right w:val="single" w:sz="4" w:space="0" w:color="auto"/>
            </w:tcBorders>
            <w:shd w:val="clear" w:color="auto" w:fill="auto"/>
            <w:noWrap/>
            <w:vAlign w:val="center"/>
          </w:tcPr>
          <w:p w14:paraId="7FF1F284"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7D5A9E" w14:paraId="2465C5CA"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tcPr>
          <w:p w14:paraId="74EDCA0E"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616D5F90"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169</w:t>
            </w:r>
          </w:p>
        </w:tc>
        <w:tc>
          <w:tcPr>
            <w:tcW w:w="5598" w:type="dxa"/>
            <w:tcBorders>
              <w:top w:val="nil"/>
              <w:left w:val="nil"/>
              <w:bottom w:val="single" w:sz="4" w:space="0" w:color="auto"/>
              <w:right w:val="single" w:sz="4" w:space="0" w:color="auto"/>
            </w:tcBorders>
            <w:shd w:val="clear" w:color="auto" w:fill="auto"/>
            <w:vAlign w:val="center"/>
          </w:tcPr>
          <w:p w14:paraId="3BF8077B"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Aire de 350 </w:t>
            </w:r>
            <w:proofErr w:type="spellStart"/>
            <w:r w:rsidRPr="007D5A9E">
              <w:rPr>
                <w:rFonts w:ascii="Times New Roman" w:hAnsi="Times New Roman" w:cs="Times New Roman"/>
                <w:color w:val="000000"/>
                <w:lang w:val="es-ES_tradnl" w:eastAsia="es-HN"/>
              </w:rPr>
              <w:t>Kpa</w:t>
            </w:r>
            <w:proofErr w:type="spellEnd"/>
            <w:r w:rsidRPr="007D5A9E">
              <w:rPr>
                <w:rFonts w:ascii="Times New Roman" w:hAnsi="Times New Roman" w:cs="Times New Roman"/>
                <w:color w:val="000000"/>
                <w:lang w:val="es-ES_tradnl" w:eastAsia="es-HN"/>
              </w:rPr>
              <w:t xml:space="preserve"> ± 10% (50 PSI).</w:t>
            </w:r>
          </w:p>
        </w:tc>
        <w:tc>
          <w:tcPr>
            <w:tcW w:w="993" w:type="dxa"/>
            <w:tcBorders>
              <w:top w:val="nil"/>
              <w:left w:val="nil"/>
              <w:bottom w:val="single" w:sz="4" w:space="0" w:color="auto"/>
              <w:right w:val="single" w:sz="4" w:space="0" w:color="auto"/>
            </w:tcBorders>
            <w:shd w:val="clear" w:color="auto" w:fill="auto"/>
            <w:noWrap/>
            <w:vAlign w:val="center"/>
          </w:tcPr>
          <w:p w14:paraId="3543D04D"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c>
          <w:tcPr>
            <w:tcW w:w="992" w:type="dxa"/>
            <w:tcBorders>
              <w:top w:val="nil"/>
              <w:left w:val="nil"/>
              <w:bottom w:val="single" w:sz="4" w:space="0" w:color="auto"/>
              <w:right w:val="single" w:sz="4" w:space="0" w:color="auto"/>
            </w:tcBorders>
            <w:shd w:val="clear" w:color="auto" w:fill="auto"/>
            <w:noWrap/>
            <w:vAlign w:val="center"/>
          </w:tcPr>
          <w:p w14:paraId="059AF2EB"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130F20" w14:paraId="54274277"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tcPr>
          <w:p w14:paraId="6F61947F"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0D8ABC3C"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170</w:t>
            </w:r>
          </w:p>
        </w:tc>
        <w:tc>
          <w:tcPr>
            <w:tcW w:w="5598" w:type="dxa"/>
            <w:tcBorders>
              <w:top w:val="nil"/>
              <w:left w:val="nil"/>
              <w:bottom w:val="single" w:sz="4" w:space="0" w:color="auto"/>
              <w:right w:val="single" w:sz="4" w:space="0" w:color="auto"/>
            </w:tcBorders>
            <w:shd w:val="clear" w:color="auto" w:fill="auto"/>
            <w:vAlign w:val="center"/>
          </w:tcPr>
          <w:p w14:paraId="1E63F316"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Incluir trampa de agua en la entrada de aire.</w:t>
            </w:r>
          </w:p>
        </w:tc>
        <w:tc>
          <w:tcPr>
            <w:tcW w:w="993" w:type="dxa"/>
            <w:tcBorders>
              <w:top w:val="nil"/>
              <w:left w:val="nil"/>
              <w:bottom w:val="single" w:sz="4" w:space="0" w:color="auto"/>
              <w:right w:val="single" w:sz="4" w:space="0" w:color="auto"/>
            </w:tcBorders>
            <w:shd w:val="clear" w:color="auto" w:fill="auto"/>
            <w:noWrap/>
            <w:vAlign w:val="center"/>
          </w:tcPr>
          <w:p w14:paraId="7B7149B0"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c>
          <w:tcPr>
            <w:tcW w:w="992" w:type="dxa"/>
            <w:tcBorders>
              <w:top w:val="nil"/>
              <w:left w:val="nil"/>
              <w:bottom w:val="single" w:sz="4" w:space="0" w:color="auto"/>
              <w:right w:val="single" w:sz="4" w:space="0" w:color="auto"/>
            </w:tcBorders>
            <w:shd w:val="clear" w:color="auto" w:fill="auto"/>
            <w:noWrap/>
            <w:vAlign w:val="center"/>
          </w:tcPr>
          <w:p w14:paraId="4424D5B4"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7D5A9E" w14:paraId="2639F8A1"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tcPr>
          <w:p w14:paraId="012DB48A"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5173B56C"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171</w:t>
            </w:r>
          </w:p>
        </w:tc>
        <w:tc>
          <w:tcPr>
            <w:tcW w:w="5598" w:type="dxa"/>
            <w:tcBorders>
              <w:top w:val="nil"/>
              <w:left w:val="nil"/>
              <w:bottom w:val="single" w:sz="4" w:space="0" w:color="auto"/>
              <w:right w:val="single" w:sz="4" w:space="0" w:color="auto"/>
            </w:tcBorders>
            <w:shd w:val="clear" w:color="auto" w:fill="auto"/>
            <w:vAlign w:val="center"/>
          </w:tcPr>
          <w:p w14:paraId="5F03DF47"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Sensor de oxígeno.</w:t>
            </w:r>
          </w:p>
        </w:tc>
        <w:tc>
          <w:tcPr>
            <w:tcW w:w="993" w:type="dxa"/>
            <w:tcBorders>
              <w:top w:val="nil"/>
              <w:left w:val="nil"/>
              <w:bottom w:val="single" w:sz="4" w:space="0" w:color="auto"/>
              <w:right w:val="single" w:sz="4" w:space="0" w:color="auto"/>
            </w:tcBorders>
            <w:shd w:val="clear" w:color="auto" w:fill="auto"/>
            <w:noWrap/>
            <w:vAlign w:val="center"/>
          </w:tcPr>
          <w:p w14:paraId="32999371"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c>
          <w:tcPr>
            <w:tcW w:w="992" w:type="dxa"/>
            <w:tcBorders>
              <w:top w:val="nil"/>
              <w:left w:val="nil"/>
              <w:bottom w:val="single" w:sz="4" w:space="0" w:color="auto"/>
              <w:right w:val="single" w:sz="4" w:space="0" w:color="auto"/>
            </w:tcBorders>
            <w:shd w:val="clear" w:color="auto" w:fill="auto"/>
            <w:noWrap/>
            <w:vAlign w:val="center"/>
          </w:tcPr>
          <w:p w14:paraId="48BA1810"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130F20" w14:paraId="7E84A9A2"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1903F1A9"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475AAA93"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172</w:t>
            </w:r>
          </w:p>
        </w:tc>
        <w:tc>
          <w:tcPr>
            <w:tcW w:w="5598" w:type="dxa"/>
            <w:tcBorders>
              <w:top w:val="nil"/>
              <w:left w:val="nil"/>
              <w:bottom w:val="single" w:sz="4" w:space="0" w:color="auto"/>
              <w:right w:val="single" w:sz="4" w:space="0" w:color="auto"/>
            </w:tcBorders>
            <w:shd w:val="clear" w:color="auto" w:fill="auto"/>
            <w:vAlign w:val="center"/>
            <w:hideMark/>
          </w:tcPr>
          <w:p w14:paraId="7C4E9C7F"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Debe incluir las mangueras con conexiones tipo DISS.</w:t>
            </w:r>
          </w:p>
        </w:tc>
        <w:tc>
          <w:tcPr>
            <w:tcW w:w="993" w:type="dxa"/>
            <w:tcBorders>
              <w:top w:val="nil"/>
              <w:left w:val="nil"/>
              <w:bottom w:val="single" w:sz="4" w:space="0" w:color="auto"/>
              <w:right w:val="single" w:sz="4" w:space="0" w:color="auto"/>
            </w:tcBorders>
            <w:shd w:val="clear" w:color="auto" w:fill="auto"/>
            <w:noWrap/>
            <w:vAlign w:val="center"/>
            <w:hideMark/>
          </w:tcPr>
          <w:p w14:paraId="6ED69ED5"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3A984465"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3EAB660E"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426CAEFA"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5E8181DD"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173</w:t>
            </w:r>
          </w:p>
        </w:tc>
        <w:tc>
          <w:tcPr>
            <w:tcW w:w="5598" w:type="dxa"/>
            <w:tcBorders>
              <w:top w:val="nil"/>
              <w:left w:val="nil"/>
              <w:bottom w:val="single" w:sz="4" w:space="0" w:color="auto"/>
              <w:right w:val="single" w:sz="4" w:space="0" w:color="auto"/>
            </w:tcBorders>
            <w:shd w:val="clear" w:color="auto" w:fill="auto"/>
            <w:vAlign w:val="center"/>
            <w:hideMark/>
          </w:tcPr>
          <w:p w14:paraId="295FDB58"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Filtro inspiratorio descartable para protección del paciente y el equipo.</w:t>
            </w:r>
          </w:p>
        </w:tc>
        <w:tc>
          <w:tcPr>
            <w:tcW w:w="993" w:type="dxa"/>
            <w:tcBorders>
              <w:top w:val="nil"/>
              <w:left w:val="nil"/>
              <w:bottom w:val="single" w:sz="4" w:space="0" w:color="auto"/>
              <w:right w:val="single" w:sz="4" w:space="0" w:color="auto"/>
            </w:tcBorders>
            <w:shd w:val="clear" w:color="auto" w:fill="auto"/>
            <w:noWrap/>
            <w:vAlign w:val="center"/>
            <w:hideMark/>
          </w:tcPr>
          <w:p w14:paraId="5D6E9390"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761FD7EC"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53372FDA"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50770186"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008254BD"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174</w:t>
            </w:r>
          </w:p>
        </w:tc>
        <w:tc>
          <w:tcPr>
            <w:tcW w:w="5598" w:type="dxa"/>
            <w:tcBorders>
              <w:top w:val="nil"/>
              <w:left w:val="nil"/>
              <w:bottom w:val="single" w:sz="4" w:space="0" w:color="auto"/>
              <w:right w:val="single" w:sz="4" w:space="0" w:color="auto"/>
            </w:tcBorders>
            <w:shd w:val="clear" w:color="auto" w:fill="auto"/>
            <w:vAlign w:val="center"/>
            <w:hideMark/>
          </w:tcPr>
          <w:p w14:paraId="22F98F15"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Filtro espiratorio descartable con sistema de plato calentado para efecto lluvia del condensado.</w:t>
            </w:r>
          </w:p>
        </w:tc>
        <w:tc>
          <w:tcPr>
            <w:tcW w:w="993" w:type="dxa"/>
            <w:tcBorders>
              <w:top w:val="nil"/>
              <w:left w:val="nil"/>
              <w:bottom w:val="single" w:sz="4" w:space="0" w:color="auto"/>
              <w:right w:val="single" w:sz="4" w:space="0" w:color="auto"/>
            </w:tcBorders>
            <w:shd w:val="clear" w:color="auto" w:fill="auto"/>
            <w:noWrap/>
            <w:vAlign w:val="center"/>
            <w:hideMark/>
          </w:tcPr>
          <w:p w14:paraId="5AF2E9DA"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340231A4"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750DCB19"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07339EC8"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8123" w:type="dxa"/>
            <w:gridSpan w:val="4"/>
            <w:tcBorders>
              <w:top w:val="single" w:sz="4" w:space="0" w:color="auto"/>
              <w:left w:val="nil"/>
              <w:bottom w:val="single" w:sz="4" w:space="0" w:color="auto"/>
              <w:right w:val="single" w:sz="4" w:space="0" w:color="auto"/>
            </w:tcBorders>
            <w:shd w:val="clear" w:color="auto" w:fill="auto"/>
            <w:noWrap/>
            <w:vAlign w:val="center"/>
          </w:tcPr>
          <w:p w14:paraId="625F174D"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Suministro Eléctrico</w:t>
            </w:r>
          </w:p>
        </w:tc>
      </w:tr>
      <w:tr w:rsidR="007B647A" w:rsidRPr="00130F20" w14:paraId="6A602647"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2D356E07"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75CAC467"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175</w:t>
            </w:r>
          </w:p>
        </w:tc>
        <w:tc>
          <w:tcPr>
            <w:tcW w:w="5598" w:type="dxa"/>
            <w:tcBorders>
              <w:top w:val="nil"/>
              <w:left w:val="nil"/>
              <w:bottom w:val="single" w:sz="4" w:space="0" w:color="auto"/>
              <w:right w:val="single" w:sz="4" w:space="0" w:color="auto"/>
            </w:tcBorders>
            <w:shd w:val="clear" w:color="auto" w:fill="auto"/>
            <w:vAlign w:val="center"/>
            <w:hideMark/>
          </w:tcPr>
          <w:p w14:paraId="7EDD96A7"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Requerimiento eléctrico entre 100-120 voltios 60 HZ o auto regulable. </w:t>
            </w:r>
          </w:p>
        </w:tc>
        <w:tc>
          <w:tcPr>
            <w:tcW w:w="993" w:type="dxa"/>
            <w:tcBorders>
              <w:top w:val="nil"/>
              <w:left w:val="nil"/>
              <w:bottom w:val="single" w:sz="4" w:space="0" w:color="auto"/>
              <w:right w:val="single" w:sz="4" w:space="0" w:color="auto"/>
            </w:tcBorders>
            <w:shd w:val="clear" w:color="auto" w:fill="auto"/>
            <w:noWrap/>
            <w:vAlign w:val="center"/>
            <w:hideMark/>
          </w:tcPr>
          <w:p w14:paraId="15E992F6"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3CB79872"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1FD2EBAA" w14:textId="77777777" w:rsidTr="00381996">
        <w:trPr>
          <w:trHeight w:val="20"/>
        </w:trPr>
        <w:tc>
          <w:tcPr>
            <w:tcW w:w="2160" w:type="dxa"/>
            <w:vMerge/>
            <w:tcBorders>
              <w:top w:val="nil"/>
              <w:left w:val="single" w:sz="4" w:space="0" w:color="auto"/>
              <w:bottom w:val="single" w:sz="4" w:space="0" w:color="auto"/>
              <w:right w:val="single" w:sz="4" w:space="0" w:color="auto"/>
            </w:tcBorders>
            <w:vAlign w:val="center"/>
            <w:hideMark/>
          </w:tcPr>
          <w:p w14:paraId="05A95BF8"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4D39FB54"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176</w:t>
            </w:r>
          </w:p>
        </w:tc>
        <w:tc>
          <w:tcPr>
            <w:tcW w:w="5598" w:type="dxa"/>
            <w:tcBorders>
              <w:top w:val="nil"/>
              <w:left w:val="nil"/>
              <w:bottom w:val="single" w:sz="4" w:space="0" w:color="auto"/>
              <w:right w:val="single" w:sz="4" w:space="0" w:color="auto"/>
            </w:tcBorders>
            <w:shd w:val="clear" w:color="auto" w:fill="auto"/>
            <w:vAlign w:val="center"/>
            <w:hideMark/>
          </w:tcPr>
          <w:p w14:paraId="446BB53C"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Batería integrada al equipo que permita hasta 4 horas de duración para el funcionamiento del ventilador en caso de pérdida temporal de energía.</w:t>
            </w:r>
          </w:p>
        </w:tc>
        <w:tc>
          <w:tcPr>
            <w:tcW w:w="993" w:type="dxa"/>
            <w:tcBorders>
              <w:top w:val="nil"/>
              <w:left w:val="nil"/>
              <w:bottom w:val="single" w:sz="4" w:space="0" w:color="auto"/>
              <w:right w:val="single" w:sz="4" w:space="0" w:color="auto"/>
            </w:tcBorders>
            <w:shd w:val="clear" w:color="auto" w:fill="auto"/>
            <w:noWrap/>
            <w:vAlign w:val="center"/>
            <w:hideMark/>
          </w:tcPr>
          <w:p w14:paraId="731491F7"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7730A265"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381996" w:rsidRPr="007D5A9E" w14:paraId="6F546F53" w14:textId="77777777" w:rsidTr="00381996">
        <w:trPr>
          <w:trHeight w:val="20"/>
        </w:trPr>
        <w:tc>
          <w:tcPr>
            <w:tcW w:w="2160" w:type="dxa"/>
            <w:vMerge w:val="restart"/>
            <w:tcBorders>
              <w:top w:val="single" w:sz="4" w:space="0" w:color="auto"/>
              <w:left w:val="single" w:sz="4" w:space="0" w:color="auto"/>
              <w:bottom w:val="single" w:sz="4" w:space="0" w:color="auto"/>
              <w:right w:val="single" w:sz="4" w:space="0" w:color="auto"/>
            </w:tcBorders>
            <w:vAlign w:val="center"/>
          </w:tcPr>
          <w:p w14:paraId="79A78CAE" w14:textId="3296134C" w:rsidR="00381996" w:rsidRPr="007D5A9E" w:rsidRDefault="00381996" w:rsidP="007B647A">
            <w:pPr>
              <w:spacing w:after="0" w:line="240" w:lineRule="auto"/>
              <w:jc w:val="center"/>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Sistemas y Accesorios</w:t>
            </w:r>
          </w:p>
        </w:tc>
        <w:tc>
          <w:tcPr>
            <w:tcW w:w="8123" w:type="dxa"/>
            <w:gridSpan w:val="4"/>
            <w:tcBorders>
              <w:top w:val="nil"/>
              <w:left w:val="nil"/>
              <w:bottom w:val="single" w:sz="4" w:space="0" w:color="auto"/>
              <w:right w:val="single" w:sz="4" w:space="0" w:color="auto"/>
            </w:tcBorders>
            <w:shd w:val="clear" w:color="auto" w:fill="auto"/>
            <w:noWrap/>
            <w:vAlign w:val="center"/>
          </w:tcPr>
          <w:p w14:paraId="2BCCEAB2" w14:textId="77777777" w:rsidR="00381996" w:rsidRPr="007D5A9E" w:rsidRDefault="00381996"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b/>
                <w:color w:val="000000"/>
                <w:lang w:val="es-ES_tradnl" w:eastAsia="es-HN"/>
              </w:rPr>
              <w:t>Humidificador</w:t>
            </w:r>
          </w:p>
        </w:tc>
      </w:tr>
      <w:tr w:rsidR="00381996" w:rsidRPr="00130F20" w14:paraId="7307A7AE" w14:textId="77777777" w:rsidTr="00381996">
        <w:trPr>
          <w:trHeight w:val="20"/>
        </w:trPr>
        <w:tc>
          <w:tcPr>
            <w:tcW w:w="2160" w:type="dxa"/>
            <w:vMerge/>
            <w:tcBorders>
              <w:left w:val="single" w:sz="4" w:space="0" w:color="auto"/>
              <w:bottom w:val="single" w:sz="4" w:space="0" w:color="auto"/>
              <w:right w:val="single" w:sz="4" w:space="0" w:color="auto"/>
            </w:tcBorders>
            <w:shd w:val="clear" w:color="auto" w:fill="auto"/>
            <w:vAlign w:val="center"/>
            <w:hideMark/>
          </w:tcPr>
          <w:p w14:paraId="153FB9FE" w14:textId="2F8F96B9" w:rsidR="00381996" w:rsidRPr="007D5A9E" w:rsidRDefault="00381996" w:rsidP="007B647A">
            <w:pPr>
              <w:spacing w:after="0" w:line="240" w:lineRule="auto"/>
              <w:jc w:val="center"/>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48CEFC0C" w14:textId="77777777" w:rsidR="00381996" w:rsidRPr="007D5A9E" w:rsidRDefault="00381996"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177</w:t>
            </w:r>
          </w:p>
        </w:tc>
        <w:tc>
          <w:tcPr>
            <w:tcW w:w="5598" w:type="dxa"/>
            <w:tcBorders>
              <w:top w:val="nil"/>
              <w:left w:val="nil"/>
              <w:bottom w:val="single" w:sz="4" w:space="0" w:color="auto"/>
              <w:right w:val="single" w:sz="4" w:space="0" w:color="auto"/>
            </w:tcBorders>
            <w:shd w:val="clear" w:color="auto" w:fill="auto"/>
            <w:vAlign w:val="center"/>
            <w:hideMark/>
          </w:tcPr>
          <w:p w14:paraId="47A829BB" w14:textId="77777777" w:rsidR="00381996" w:rsidRPr="007D5A9E" w:rsidRDefault="00381996"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Humidificador: calentador que incluya las sondas de temperatura, servo controlado con los accesorios neonatales que se adapta a los circuitos desechables que traiga el ventilador. </w:t>
            </w:r>
          </w:p>
        </w:tc>
        <w:tc>
          <w:tcPr>
            <w:tcW w:w="993" w:type="dxa"/>
            <w:tcBorders>
              <w:top w:val="nil"/>
              <w:left w:val="nil"/>
              <w:bottom w:val="single" w:sz="4" w:space="0" w:color="auto"/>
              <w:right w:val="single" w:sz="4" w:space="0" w:color="auto"/>
            </w:tcBorders>
            <w:shd w:val="clear" w:color="auto" w:fill="auto"/>
            <w:noWrap/>
            <w:vAlign w:val="center"/>
            <w:hideMark/>
          </w:tcPr>
          <w:p w14:paraId="1955CED1" w14:textId="77777777" w:rsidR="00381996" w:rsidRPr="007D5A9E" w:rsidRDefault="00381996"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0BEBE046" w14:textId="77777777" w:rsidR="00381996" w:rsidRPr="007D5A9E" w:rsidRDefault="00381996"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381996" w:rsidRPr="00130F20" w14:paraId="6BBA8C98" w14:textId="77777777" w:rsidTr="00381996">
        <w:trPr>
          <w:trHeight w:val="20"/>
        </w:trPr>
        <w:tc>
          <w:tcPr>
            <w:tcW w:w="2160" w:type="dxa"/>
            <w:vMerge/>
            <w:tcBorders>
              <w:left w:val="single" w:sz="4" w:space="0" w:color="auto"/>
              <w:bottom w:val="single" w:sz="4" w:space="0" w:color="auto"/>
              <w:right w:val="single" w:sz="4" w:space="0" w:color="auto"/>
            </w:tcBorders>
            <w:vAlign w:val="center"/>
            <w:hideMark/>
          </w:tcPr>
          <w:p w14:paraId="07B8BEA4" w14:textId="77777777" w:rsidR="00381996" w:rsidRPr="007D5A9E" w:rsidRDefault="00381996"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557659F1" w14:textId="77777777" w:rsidR="00381996" w:rsidRPr="007D5A9E" w:rsidRDefault="00381996"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178</w:t>
            </w:r>
          </w:p>
        </w:tc>
        <w:tc>
          <w:tcPr>
            <w:tcW w:w="5598" w:type="dxa"/>
            <w:tcBorders>
              <w:top w:val="nil"/>
              <w:left w:val="nil"/>
              <w:bottom w:val="single" w:sz="4" w:space="0" w:color="auto"/>
              <w:right w:val="single" w:sz="4" w:space="0" w:color="auto"/>
            </w:tcBorders>
            <w:shd w:val="clear" w:color="auto" w:fill="auto"/>
            <w:vAlign w:val="center"/>
            <w:hideMark/>
          </w:tcPr>
          <w:p w14:paraId="38654D84" w14:textId="77777777" w:rsidR="00381996" w:rsidRPr="007D5A9E" w:rsidRDefault="00381996"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Humidificador de cascada con capacidad de nebulizar medicamentos de forma ultrasónica que no altere los parámetros de volumen presión o flujo en el ventilador.</w:t>
            </w:r>
          </w:p>
        </w:tc>
        <w:tc>
          <w:tcPr>
            <w:tcW w:w="993" w:type="dxa"/>
            <w:tcBorders>
              <w:top w:val="nil"/>
              <w:left w:val="nil"/>
              <w:bottom w:val="single" w:sz="4" w:space="0" w:color="auto"/>
              <w:right w:val="single" w:sz="4" w:space="0" w:color="auto"/>
            </w:tcBorders>
            <w:shd w:val="clear" w:color="auto" w:fill="auto"/>
            <w:noWrap/>
            <w:vAlign w:val="center"/>
            <w:hideMark/>
          </w:tcPr>
          <w:p w14:paraId="215B8810" w14:textId="77777777" w:rsidR="00381996" w:rsidRPr="007D5A9E" w:rsidRDefault="00381996"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4F7F8FC0" w14:textId="77777777" w:rsidR="00381996" w:rsidRPr="007D5A9E" w:rsidRDefault="00381996"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381996" w:rsidRPr="00130F20" w14:paraId="5EAAFB93" w14:textId="77777777" w:rsidTr="00381996">
        <w:trPr>
          <w:trHeight w:val="20"/>
        </w:trPr>
        <w:tc>
          <w:tcPr>
            <w:tcW w:w="2160" w:type="dxa"/>
            <w:vMerge/>
            <w:tcBorders>
              <w:left w:val="single" w:sz="4" w:space="0" w:color="auto"/>
              <w:bottom w:val="single" w:sz="4" w:space="0" w:color="auto"/>
              <w:right w:val="single" w:sz="4" w:space="0" w:color="auto"/>
            </w:tcBorders>
            <w:vAlign w:val="center"/>
            <w:hideMark/>
          </w:tcPr>
          <w:p w14:paraId="6EB086DF" w14:textId="77777777" w:rsidR="00381996" w:rsidRPr="007D5A9E" w:rsidRDefault="00381996"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05330955" w14:textId="77777777" w:rsidR="00381996" w:rsidRPr="007D5A9E" w:rsidRDefault="00381996"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179</w:t>
            </w:r>
          </w:p>
        </w:tc>
        <w:tc>
          <w:tcPr>
            <w:tcW w:w="5598" w:type="dxa"/>
            <w:tcBorders>
              <w:top w:val="nil"/>
              <w:left w:val="nil"/>
              <w:bottom w:val="single" w:sz="4" w:space="0" w:color="auto"/>
              <w:right w:val="single" w:sz="4" w:space="0" w:color="auto"/>
            </w:tcBorders>
            <w:shd w:val="clear" w:color="auto" w:fill="auto"/>
            <w:vAlign w:val="center"/>
            <w:hideMark/>
          </w:tcPr>
          <w:p w14:paraId="11F9C026" w14:textId="77777777" w:rsidR="00381996" w:rsidRPr="007D5A9E" w:rsidRDefault="00381996"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Dos (02) filtros de bacteria inspiratorios reusables o cinco (05) filtros de bacteria inspiratorios desechables.</w:t>
            </w:r>
          </w:p>
        </w:tc>
        <w:tc>
          <w:tcPr>
            <w:tcW w:w="993" w:type="dxa"/>
            <w:tcBorders>
              <w:top w:val="nil"/>
              <w:left w:val="nil"/>
              <w:bottom w:val="single" w:sz="4" w:space="0" w:color="auto"/>
              <w:right w:val="single" w:sz="4" w:space="0" w:color="auto"/>
            </w:tcBorders>
            <w:shd w:val="clear" w:color="auto" w:fill="auto"/>
            <w:noWrap/>
            <w:vAlign w:val="center"/>
            <w:hideMark/>
          </w:tcPr>
          <w:p w14:paraId="354D231C" w14:textId="77777777" w:rsidR="00381996" w:rsidRPr="007D5A9E" w:rsidRDefault="00381996"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6B48B094" w14:textId="77777777" w:rsidR="00381996" w:rsidRPr="007D5A9E" w:rsidRDefault="00381996"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381996" w:rsidRPr="00130F20" w14:paraId="64CC5875" w14:textId="77777777" w:rsidTr="00381996">
        <w:trPr>
          <w:trHeight w:val="20"/>
        </w:trPr>
        <w:tc>
          <w:tcPr>
            <w:tcW w:w="2160" w:type="dxa"/>
            <w:vMerge/>
            <w:tcBorders>
              <w:left w:val="single" w:sz="4" w:space="0" w:color="auto"/>
              <w:bottom w:val="single" w:sz="4" w:space="0" w:color="auto"/>
              <w:right w:val="single" w:sz="4" w:space="0" w:color="auto"/>
            </w:tcBorders>
            <w:vAlign w:val="center"/>
            <w:hideMark/>
          </w:tcPr>
          <w:p w14:paraId="60822020" w14:textId="77777777" w:rsidR="00381996" w:rsidRPr="007D5A9E" w:rsidRDefault="00381996"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7B1750C6" w14:textId="77777777" w:rsidR="00381996" w:rsidRPr="007D5A9E" w:rsidRDefault="00381996"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180</w:t>
            </w:r>
          </w:p>
        </w:tc>
        <w:tc>
          <w:tcPr>
            <w:tcW w:w="5598" w:type="dxa"/>
            <w:tcBorders>
              <w:top w:val="nil"/>
              <w:left w:val="nil"/>
              <w:bottom w:val="single" w:sz="4" w:space="0" w:color="auto"/>
              <w:right w:val="single" w:sz="4" w:space="0" w:color="auto"/>
            </w:tcBorders>
            <w:shd w:val="clear" w:color="auto" w:fill="auto"/>
            <w:vAlign w:val="center"/>
            <w:hideMark/>
          </w:tcPr>
          <w:p w14:paraId="4882C460" w14:textId="77777777" w:rsidR="00381996" w:rsidRPr="007D5A9E" w:rsidRDefault="00381996"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Cinco (05) filtros neonatales de bacteria espiratorios desechables.</w:t>
            </w:r>
          </w:p>
        </w:tc>
        <w:tc>
          <w:tcPr>
            <w:tcW w:w="993" w:type="dxa"/>
            <w:tcBorders>
              <w:top w:val="nil"/>
              <w:left w:val="nil"/>
              <w:bottom w:val="single" w:sz="4" w:space="0" w:color="auto"/>
              <w:right w:val="single" w:sz="4" w:space="0" w:color="auto"/>
            </w:tcBorders>
            <w:shd w:val="clear" w:color="auto" w:fill="auto"/>
            <w:noWrap/>
            <w:vAlign w:val="center"/>
            <w:hideMark/>
          </w:tcPr>
          <w:p w14:paraId="5BB467DF" w14:textId="77777777" w:rsidR="00381996" w:rsidRPr="007D5A9E" w:rsidRDefault="00381996"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3301BD6A" w14:textId="77777777" w:rsidR="00381996" w:rsidRPr="007D5A9E" w:rsidRDefault="00381996"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381996" w:rsidRPr="00130F20" w14:paraId="7770033D" w14:textId="77777777" w:rsidTr="00381996">
        <w:trPr>
          <w:trHeight w:val="20"/>
        </w:trPr>
        <w:tc>
          <w:tcPr>
            <w:tcW w:w="2160" w:type="dxa"/>
            <w:vMerge/>
            <w:tcBorders>
              <w:left w:val="single" w:sz="4" w:space="0" w:color="auto"/>
              <w:bottom w:val="single" w:sz="4" w:space="0" w:color="auto"/>
              <w:right w:val="single" w:sz="4" w:space="0" w:color="auto"/>
            </w:tcBorders>
            <w:vAlign w:val="center"/>
            <w:hideMark/>
          </w:tcPr>
          <w:p w14:paraId="0E6A6F40" w14:textId="77777777" w:rsidR="00381996" w:rsidRPr="007D5A9E" w:rsidRDefault="00381996"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243AAF90" w14:textId="77777777" w:rsidR="00381996" w:rsidRPr="007D5A9E" w:rsidRDefault="00381996"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181</w:t>
            </w:r>
          </w:p>
        </w:tc>
        <w:tc>
          <w:tcPr>
            <w:tcW w:w="5598" w:type="dxa"/>
            <w:tcBorders>
              <w:top w:val="nil"/>
              <w:left w:val="nil"/>
              <w:bottom w:val="single" w:sz="4" w:space="0" w:color="auto"/>
              <w:right w:val="single" w:sz="4" w:space="0" w:color="auto"/>
            </w:tcBorders>
            <w:shd w:val="clear" w:color="auto" w:fill="auto"/>
            <w:vAlign w:val="center"/>
            <w:hideMark/>
          </w:tcPr>
          <w:p w14:paraId="7A6DDB76" w14:textId="77777777" w:rsidR="00381996" w:rsidRPr="007D5A9E" w:rsidRDefault="00381996"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Un (01) circuito de paciente neonatal reusable.</w:t>
            </w:r>
          </w:p>
        </w:tc>
        <w:tc>
          <w:tcPr>
            <w:tcW w:w="993" w:type="dxa"/>
            <w:tcBorders>
              <w:top w:val="nil"/>
              <w:left w:val="nil"/>
              <w:bottom w:val="single" w:sz="4" w:space="0" w:color="auto"/>
              <w:right w:val="single" w:sz="4" w:space="0" w:color="auto"/>
            </w:tcBorders>
            <w:shd w:val="clear" w:color="auto" w:fill="auto"/>
            <w:noWrap/>
            <w:vAlign w:val="center"/>
            <w:hideMark/>
          </w:tcPr>
          <w:p w14:paraId="638927E4" w14:textId="77777777" w:rsidR="00381996" w:rsidRPr="007D5A9E" w:rsidRDefault="00381996"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1FCC3092" w14:textId="77777777" w:rsidR="00381996" w:rsidRPr="007D5A9E" w:rsidRDefault="00381996"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381996" w:rsidRPr="00130F20" w14:paraId="3C42CDE1" w14:textId="77777777" w:rsidTr="00381996">
        <w:trPr>
          <w:trHeight w:val="20"/>
        </w:trPr>
        <w:tc>
          <w:tcPr>
            <w:tcW w:w="2160" w:type="dxa"/>
            <w:vMerge/>
            <w:tcBorders>
              <w:left w:val="single" w:sz="4" w:space="0" w:color="auto"/>
              <w:bottom w:val="single" w:sz="4" w:space="0" w:color="auto"/>
              <w:right w:val="single" w:sz="4" w:space="0" w:color="auto"/>
            </w:tcBorders>
            <w:vAlign w:val="center"/>
            <w:hideMark/>
          </w:tcPr>
          <w:p w14:paraId="1F392FD3" w14:textId="77777777" w:rsidR="00381996" w:rsidRPr="007D5A9E" w:rsidRDefault="00381996"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6FEC8472" w14:textId="77777777" w:rsidR="00381996" w:rsidRPr="007D5A9E" w:rsidRDefault="00381996"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182</w:t>
            </w:r>
          </w:p>
        </w:tc>
        <w:tc>
          <w:tcPr>
            <w:tcW w:w="5598" w:type="dxa"/>
            <w:tcBorders>
              <w:top w:val="nil"/>
              <w:left w:val="nil"/>
              <w:bottom w:val="single" w:sz="4" w:space="0" w:color="auto"/>
              <w:right w:val="single" w:sz="4" w:space="0" w:color="auto"/>
            </w:tcBorders>
            <w:shd w:val="clear" w:color="auto" w:fill="auto"/>
            <w:vAlign w:val="center"/>
            <w:hideMark/>
          </w:tcPr>
          <w:p w14:paraId="5FA1FE9A" w14:textId="77777777" w:rsidR="00381996" w:rsidRPr="007D5A9E" w:rsidRDefault="00381996"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Un (01) circuito de paciente adulto reusable.</w:t>
            </w:r>
          </w:p>
        </w:tc>
        <w:tc>
          <w:tcPr>
            <w:tcW w:w="993" w:type="dxa"/>
            <w:tcBorders>
              <w:top w:val="nil"/>
              <w:left w:val="nil"/>
              <w:bottom w:val="single" w:sz="4" w:space="0" w:color="auto"/>
              <w:right w:val="single" w:sz="4" w:space="0" w:color="auto"/>
            </w:tcBorders>
            <w:shd w:val="clear" w:color="auto" w:fill="auto"/>
            <w:noWrap/>
            <w:vAlign w:val="center"/>
            <w:hideMark/>
          </w:tcPr>
          <w:p w14:paraId="64B13714" w14:textId="77777777" w:rsidR="00381996" w:rsidRPr="007D5A9E" w:rsidRDefault="00381996"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7D9AF1FF" w14:textId="77777777" w:rsidR="00381996" w:rsidRPr="007D5A9E" w:rsidRDefault="00381996"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381996" w:rsidRPr="00130F20" w14:paraId="03B319BD" w14:textId="77777777" w:rsidTr="00381996">
        <w:trPr>
          <w:trHeight w:val="20"/>
        </w:trPr>
        <w:tc>
          <w:tcPr>
            <w:tcW w:w="2160" w:type="dxa"/>
            <w:vMerge/>
            <w:tcBorders>
              <w:left w:val="single" w:sz="4" w:space="0" w:color="auto"/>
              <w:bottom w:val="single" w:sz="4" w:space="0" w:color="auto"/>
              <w:right w:val="single" w:sz="4" w:space="0" w:color="auto"/>
            </w:tcBorders>
            <w:vAlign w:val="center"/>
          </w:tcPr>
          <w:p w14:paraId="69E10F85" w14:textId="77777777" w:rsidR="00381996" w:rsidRPr="007D5A9E" w:rsidRDefault="00381996" w:rsidP="007B647A">
            <w:pPr>
              <w:spacing w:after="0" w:line="240" w:lineRule="auto"/>
              <w:rPr>
                <w:rFonts w:ascii="Times New Roman" w:hAnsi="Times New Roman" w:cs="Times New Roman"/>
                <w:b/>
                <w:bCs/>
                <w:color w:val="000000"/>
                <w:lang w:val="es-ES_tradnl" w:eastAsia="es-HN"/>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7A1D58E6" w14:textId="77777777" w:rsidR="00381996" w:rsidRPr="007D5A9E" w:rsidRDefault="00381996"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183</w:t>
            </w:r>
          </w:p>
        </w:tc>
        <w:tc>
          <w:tcPr>
            <w:tcW w:w="5598" w:type="dxa"/>
            <w:tcBorders>
              <w:top w:val="single" w:sz="4" w:space="0" w:color="auto"/>
              <w:left w:val="nil"/>
              <w:bottom w:val="single" w:sz="4" w:space="0" w:color="auto"/>
              <w:right w:val="single" w:sz="4" w:space="0" w:color="auto"/>
            </w:tcBorders>
            <w:shd w:val="clear" w:color="auto" w:fill="auto"/>
            <w:vAlign w:val="center"/>
          </w:tcPr>
          <w:p w14:paraId="52E86BDC" w14:textId="77777777" w:rsidR="00381996" w:rsidRPr="007D5A9E" w:rsidRDefault="00381996"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Un (01) circuito para paciente pediátrico.</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97EBDF3" w14:textId="77777777" w:rsidR="00381996" w:rsidRPr="007D5A9E" w:rsidRDefault="00381996" w:rsidP="007B647A">
            <w:pPr>
              <w:spacing w:after="0" w:line="240" w:lineRule="auto"/>
              <w:jc w:val="both"/>
              <w:rPr>
                <w:rFonts w:ascii="Times New Roman" w:hAnsi="Times New Roman" w:cs="Times New Roman"/>
                <w:color w:val="000000"/>
                <w:lang w:val="es-ES_tradnl" w:eastAsia="es-HN"/>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E49E3C0" w14:textId="77777777" w:rsidR="00381996" w:rsidRPr="007D5A9E" w:rsidRDefault="00381996" w:rsidP="007B647A">
            <w:pPr>
              <w:spacing w:after="0" w:line="240" w:lineRule="auto"/>
              <w:rPr>
                <w:rFonts w:ascii="Times New Roman" w:hAnsi="Times New Roman" w:cs="Times New Roman"/>
                <w:color w:val="000000"/>
                <w:lang w:val="es-ES_tradnl" w:eastAsia="es-HN"/>
              </w:rPr>
            </w:pPr>
          </w:p>
        </w:tc>
      </w:tr>
      <w:tr w:rsidR="00381996" w:rsidRPr="00130F20" w14:paraId="4C85737A" w14:textId="77777777" w:rsidTr="00381996">
        <w:trPr>
          <w:trHeight w:val="20"/>
        </w:trPr>
        <w:tc>
          <w:tcPr>
            <w:tcW w:w="2160" w:type="dxa"/>
            <w:vMerge/>
            <w:tcBorders>
              <w:left w:val="single" w:sz="4" w:space="0" w:color="auto"/>
              <w:bottom w:val="single" w:sz="4" w:space="0" w:color="auto"/>
              <w:right w:val="single" w:sz="4" w:space="0" w:color="auto"/>
            </w:tcBorders>
            <w:vAlign w:val="center"/>
          </w:tcPr>
          <w:p w14:paraId="08EF2B19" w14:textId="77777777" w:rsidR="00381996" w:rsidRPr="007D5A9E" w:rsidRDefault="00381996" w:rsidP="007B647A">
            <w:pPr>
              <w:spacing w:after="0" w:line="240" w:lineRule="auto"/>
              <w:rPr>
                <w:rFonts w:ascii="Times New Roman" w:hAnsi="Times New Roman" w:cs="Times New Roman"/>
                <w:b/>
                <w:bCs/>
                <w:color w:val="000000"/>
                <w:lang w:val="es-ES_tradnl" w:eastAsia="es-HN"/>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5A5523D7" w14:textId="77777777" w:rsidR="00381996" w:rsidRPr="007D5A9E" w:rsidRDefault="00381996"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184</w:t>
            </w:r>
          </w:p>
        </w:tc>
        <w:tc>
          <w:tcPr>
            <w:tcW w:w="5598" w:type="dxa"/>
            <w:tcBorders>
              <w:top w:val="single" w:sz="4" w:space="0" w:color="auto"/>
              <w:left w:val="nil"/>
              <w:bottom w:val="single" w:sz="4" w:space="0" w:color="auto"/>
              <w:right w:val="single" w:sz="4" w:space="0" w:color="auto"/>
            </w:tcBorders>
            <w:shd w:val="clear" w:color="auto" w:fill="auto"/>
            <w:vAlign w:val="center"/>
          </w:tcPr>
          <w:p w14:paraId="0F4CCD12" w14:textId="77777777" w:rsidR="00381996" w:rsidRPr="007D5A9E" w:rsidRDefault="00381996"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Un (01) sensor de calorimetría adulto.</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063D67A" w14:textId="77777777" w:rsidR="00381996" w:rsidRPr="007D5A9E" w:rsidRDefault="00381996" w:rsidP="007B647A">
            <w:pPr>
              <w:spacing w:after="0" w:line="240" w:lineRule="auto"/>
              <w:jc w:val="both"/>
              <w:rPr>
                <w:rFonts w:ascii="Times New Roman" w:hAnsi="Times New Roman" w:cs="Times New Roman"/>
                <w:color w:val="000000"/>
                <w:lang w:val="es-ES_tradnl" w:eastAsia="es-HN"/>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127BCDE" w14:textId="77777777" w:rsidR="00381996" w:rsidRPr="007D5A9E" w:rsidRDefault="00381996" w:rsidP="007B647A">
            <w:pPr>
              <w:spacing w:after="0" w:line="240" w:lineRule="auto"/>
              <w:rPr>
                <w:rFonts w:ascii="Times New Roman" w:hAnsi="Times New Roman" w:cs="Times New Roman"/>
                <w:color w:val="000000"/>
                <w:lang w:val="es-ES_tradnl" w:eastAsia="es-HN"/>
              </w:rPr>
            </w:pPr>
          </w:p>
        </w:tc>
      </w:tr>
      <w:tr w:rsidR="00381996" w:rsidRPr="00130F20" w14:paraId="2C0B10FD" w14:textId="77777777" w:rsidTr="00381996">
        <w:trPr>
          <w:trHeight w:val="20"/>
        </w:trPr>
        <w:tc>
          <w:tcPr>
            <w:tcW w:w="2160" w:type="dxa"/>
            <w:vMerge/>
            <w:tcBorders>
              <w:left w:val="single" w:sz="4" w:space="0" w:color="auto"/>
              <w:bottom w:val="single" w:sz="4" w:space="0" w:color="auto"/>
              <w:right w:val="single" w:sz="4" w:space="0" w:color="auto"/>
            </w:tcBorders>
            <w:vAlign w:val="center"/>
          </w:tcPr>
          <w:p w14:paraId="36ABFF90" w14:textId="77777777" w:rsidR="00381996" w:rsidRPr="007D5A9E" w:rsidRDefault="00381996"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7F7814E5" w14:textId="77777777" w:rsidR="00381996" w:rsidRPr="007D5A9E" w:rsidRDefault="00381996"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185</w:t>
            </w:r>
          </w:p>
        </w:tc>
        <w:tc>
          <w:tcPr>
            <w:tcW w:w="5598" w:type="dxa"/>
            <w:tcBorders>
              <w:top w:val="nil"/>
              <w:left w:val="nil"/>
              <w:bottom w:val="single" w:sz="4" w:space="0" w:color="auto"/>
              <w:right w:val="single" w:sz="4" w:space="0" w:color="auto"/>
            </w:tcBorders>
            <w:shd w:val="clear" w:color="auto" w:fill="auto"/>
            <w:vAlign w:val="center"/>
          </w:tcPr>
          <w:p w14:paraId="3CC69060" w14:textId="77777777" w:rsidR="00381996" w:rsidRPr="007D5A9E" w:rsidRDefault="00381996"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Un (01) sensor de calorimetría pediátrico.</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89D7E08" w14:textId="77777777" w:rsidR="00381996" w:rsidRPr="007D5A9E" w:rsidRDefault="00381996" w:rsidP="007B647A">
            <w:pPr>
              <w:spacing w:after="0" w:line="240" w:lineRule="auto"/>
              <w:jc w:val="both"/>
              <w:rPr>
                <w:rFonts w:ascii="Times New Roman" w:hAnsi="Times New Roman" w:cs="Times New Roman"/>
                <w:color w:val="000000"/>
                <w:lang w:val="es-ES_tradnl" w:eastAsia="es-HN"/>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CF8B380" w14:textId="77777777" w:rsidR="00381996" w:rsidRPr="007D5A9E" w:rsidRDefault="00381996" w:rsidP="007B647A">
            <w:pPr>
              <w:spacing w:after="0" w:line="240" w:lineRule="auto"/>
              <w:rPr>
                <w:rFonts w:ascii="Times New Roman" w:hAnsi="Times New Roman" w:cs="Times New Roman"/>
                <w:color w:val="000000"/>
                <w:lang w:val="es-ES_tradnl" w:eastAsia="es-HN"/>
              </w:rPr>
            </w:pPr>
          </w:p>
        </w:tc>
      </w:tr>
      <w:tr w:rsidR="00381996" w:rsidRPr="00130F20" w14:paraId="5559BB24" w14:textId="77777777" w:rsidTr="00381996">
        <w:trPr>
          <w:trHeight w:val="20"/>
        </w:trPr>
        <w:tc>
          <w:tcPr>
            <w:tcW w:w="2160" w:type="dxa"/>
            <w:vMerge/>
            <w:tcBorders>
              <w:left w:val="single" w:sz="4" w:space="0" w:color="auto"/>
              <w:bottom w:val="single" w:sz="4" w:space="0" w:color="auto"/>
              <w:right w:val="single" w:sz="4" w:space="0" w:color="auto"/>
            </w:tcBorders>
            <w:vAlign w:val="center"/>
          </w:tcPr>
          <w:p w14:paraId="3F978B6F" w14:textId="77777777" w:rsidR="00381996" w:rsidRPr="007D5A9E" w:rsidRDefault="00381996"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33CCECC7" w14:textId="77777777" w:rsidR="00381996" w:rsidRPr="007D5A9E" w:rsidRDefault="00381996"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186</w:t>
            </w:r>
          </w:p>
        </w:tc>
        <w:tc>
          <w:tcPr>
            <w:tcW w:w="5598" w:type="dxa"/>
            <w:tcBorders>
              <w:top w:val="nil"/>
              <w:left w:val="nil"/>
              <w:bottom w:val="single" w:sz="4" w:space="0" w:color="auto"/>
              <w:right w:val="single" w:sz="4" w:space="0" w:color="auto"/>
            </w:tcBorders>
            <w:shd w:val="clear" w:color="auto" w:fill="auto"/>
            <w:vAlign w:val="center"/>
          </w:tcPr>
          <w:p w14:paraId="57A464C2" w14:textId="77777777" w:rsidR="00381996" w:rsidRPr="007D5A9E" w:rsidRDefault="00381996"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Un (01) sensor de calorimetría neonatal.</w:t>
            </w:r>
          </w:p>
        </w:tc>
        <w:tc>
          <w:tcPr>
            <w:tcW w:w="993" w:type="dxa"/>
            <w:tcBorders>
              <w:top w:val="nil"/>
              <w:left w:val="nil"/>
              <w:bottom w:val="single" w:sz="4" w:space="0" w:color="auto"/>
              <w:right w:val="single" w:sz="4" w:space="0" w:color="auto"/>
            </w:tcBorders>
            <w:shd w:val="clear" w:color="auto" w:fill="auto"/>
            <w:noWrap/>
            <w:vAlign w:val="center"/>
          </w:tcPr>
          <w:p w14:paraId="58BA57D8" w14:textId="77777777" w:rsidR="00381996" w:rsidRPr="007D5A9E" w:rsidRDefault="00381996" w:rsidP="007B647A">
            <w:pPr>
              <w:spacing w:after="0" w:line="240" w:lineRule="auto"/>
              <w:jc w:val="both"/>
              <w:rPr>
                <w:rFonts w:ascii="Times New Roman" w:hAnsi="Times New Roman" w:cs="Times New Roman"/>
                <w:color w:val="000000"/>
                <w:lang w:val="es-ES_tradnl" w:eastAsia="es-HN"/>
              </w:rPr>
            </w:pPr>
          </w:p>
        </w:tc>
        <w:tc>
          <w:tcPr>
            <w:tcW w:w="992" w:type="dxa"/>
            <w:tcBorders>
              <w:top w:val="nil"/>
              <w:left w:val="nil"/>
              <w:bottom w:val="single" w:sz="4" w:space="0" w:color="auto"/>
              <w:right w:val="single" w:sz="4" w:space="0" w:color="auto"/>
            </w:tcBorders>
            <w:shd w:val="clear" w:color="auto" w:fill="auto"/>
            <w:noWrap/>
            <w:vAlign w:val="center"/>
          </w:tcPr>
          <w:p w14:paraId="7FC8CC7C" w14:textId="77777777" w:rsidR="00381996" w:rsidRPr="007D5A9E" w:rsidRDefault="00381996" w:rsidP="007B647A">
            <w:pPr>
              <w:spacing w:after="0" w:line="240" w:lineRule="auto"/>
              <w:rPr>
                <w:rFonts w:ascii="Times New Roman" w:hAnsi="Times New Roman" w:cs="Times New Roman"/>
                <w:color w:val="000000"/>
                <w:lang w:val="es-ES_tradnl" w:eastAsia="es-HN"/>
              </w:rPr>
            </w:pPr>
          </w:p>
        </w:tc>
      </w:tr>
      <w:tr w:rsidR="00381996" w:rsidRPr="00130F20" w14:paraId="2BD1B917" w14:textId="77777777" w:rsidTr="00381996">
        <w:trPr>
          <w:trHeight w:val="20"/>
        </w:trPr>
        <w:tc>
          <w:tcPr>
            <w:tcW w:w="2160" w:type="dxa"/>
            <w:vMerge/>
            <w:tcBorders>
              <w:left w:val="single" w:sz="4" w:space="0" w:color="auto"/>
              <w:bottom w:val="single" w:sz="4" w:space="0" w:color="auto"/>
              <w:right w:val="single" w:sz="4" w:space="0" w:color="auto"/>
            </w:tcBorders>
            <w:vAlign w:val="center"/>
          </w:tcPr>
          <w:p w14:paraId="6E6D24EC" w14:textId="77777777" w:rsidR="00381996" w:rsidRPr="007D5A9E" w:rsidRDefault="00381996"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6C2E718F" w14:textId="77777777" w:rsidR="00381996" w:rsidRPr="007D5A9E" w:rsidRDefault="00381996"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187</w:t>
            </w:r>
          </w:p>
        </w:tc>
        <w:tc>
          <w:tcPr>
            <w:tcW w:w="5598" w:type="dxa"/>
            <w:tcBorders>
              <w:top w:val="nil"/>
              <w:left w:val="nil"/>
              <w:bottom w:val="single" w:sz="4" w:space="0" w:color="auto"/>
              <w:right w:val="single" w:sz="4" w:space="0" w:color="auto"/>
            </w:tcBorders>
            <w:shd w:val="clear" w:color="auto" w:fill="auto"/>
            <w:vAlign w:val="center"/>
          </w:tcPr>
          <w:p w14:paraId="4CC776A8" w14:textId="77777777" w:rsidR="00381996" w:rsidRPr="007D5A9E" w:rsidRDefault="00381996"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Un (01) pulmón de prueba de adultos.</w:t>
            </w:r>
          </w:p>
        </w:tc>
        <w:tc>
          <w:tcPr>
            <w:tcW w:w="993" w:type="dxa"/>
            <w:tcBorders>
              <w:top w:val="nil"/>
              <w:left w:val="nil"/>
              <w:bottom w:val="single" w:sz="4" w:space="0" w:color="auto"/>
              <w:right w:val="single" w:sz="4" w:space="0" w:color="auto"/>
            </w:tcBorders>
            <w:shd w:val="clear" w:color="auto" w:fill="auto"/>
            <w:noWrap/>
            <w:vAlign w:val="center"/>
          </w:tcPr>
          <w:p w14:paraId="1B1FE0AD" w14:textId="77777777" w:rsidR="00381996" w:rsidRPr="007D5A9E" w:rsidRDefault="00381996" w:rsidP="007B647A">
            <w:pPr>
              <w:spacing w:after="0" w:line="240" w:lineRule="auto"/>
              <w:jc w:val="both"/>
              <w:rPr>
                <w:rFonts w:ascii="Times New Roman" w:hAnsi="Times New Roman" w:cs="Times New Roman"/>
                <w:color w:val="000000"/>
                <w:lang w:val="es-ES_tradnl" w:eastAsia="es-HN"/>
              </w:rPr>
            </w:pPr>
          </w:p>
        </w:tc>
        <w:tc>
          <w:tcPr>
            <w:tcW w:w="992" w:type="dxa"/>
            <w:tcBorders>
              <w:top w:val="nil"/>
              <w:left w:val="nil"/>
              <w:bottom w:val="single" w:sz="4" w:space="0" w:color="auto"/>
              <w:right w:val="single" w:sz="4" w:space="0" w:color="auto"/>
            </w:tcBorders>
            <w:shd w:val="clear" w:color="auto" w:fill="auto"/>
            <w:noWrap/>
            <w:vAlign w:val="center"/>
          </w:tcPr>
          <w:p w14:paraId="30FB17ED" w14:textId="77777777" w:rsidR="00381996" w:rsidRPr="007D5A9E" w:rsidRDefault="00381996" w:rsidP="007B647A">
            <w:pPr>
              <w:spacing w:after="0" w:line="240" w:lineRule="auto"/>
              <w:rPr>
                <w:rFonts w:ascii="Times New Roman" w:hAnsi="Times New Roman" w:cs="Times New Roman"/>
                <w:color w:val="000000"/>
                <w:lang w:val="es-ES_tradnl" w:eastAsia="es-HN"/>
              </w:rPr>
            </w:pPr>
          </w:p>
        </w:tc>
      </w:tr>
      <w:tr w:rsidR="00381996" w:rsidRPr="00130F20" w14:paraId="246A97FE" w14:textId="77777777" w:rsidTr="00381996">
        <w:trPr>
          <w:trHeight w:val="20"/>
        </w:trPr>
        <w:tc>
          <w:tcPr>
            <w:tcW w:w="2160" w:type="dxa"/>
            <w:vMerge/>
            <w:tcBorders>
              <w:left w:val="single" w:sz="4" w:space="0" w:color="auto"/>
              <w:bottom w:val="single" w:sz="4" w:space="0" w:color="auto"/>
              <w:right w:val="single" w:sz="4" w:space="0" w:color="auto"/>
            </w:tcBorders>
            <w:vAlign w:val="center"/>
          </w:tcPr>
          <w:p w14:paraId="27B6609A" w14:textId="77777777" w:rsidR="00381996" w:rsidRPr="007D5A9E" w:rsidRDefault="00381996"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1AA4C518" w14:textId="77777777" w:rsidR="00381996" w:rsidRPr="007D5A9E" w:rsidRDefault="00381996"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188</w:t>
            </w:r>
          </w:p>
        </w:tc>
        <w:tc>
          <w:tcPr>
            <w:tcW w:w="5598" w:type="dxa"/>
            <w:tcBorders>
              <w:top w:val="nil"/>
              <w:left w:val="nil"/>
              <w:bottom w:val="single" w:sz="4" w:space="0" w:color="auto"/>
              <w:right w:val="single" w:sz="4" w:space="0" w:color="auto"/>
            </w:tcBorders>
            <w:shd w:val="clear" w:color="auto" w:fill="auto"/>
            <w:vAlign w:val="center"/>
          </w:tcPr>
          <w:p w14:paraId="3E29F8B2" w14:textId="77777777" w:rsidR="00381996" w:rsidRPr="007D5A9E" w:rsidRDefault="00381996"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Un (01) pulmón de prueba pediátrico.</w:t>
            </w:r>
          </w:p>
        </w:tc>
        <w:tc>
          <w:tcPr>
            <w:tcW w:w="993" w:type="dxa"/>
            <w:tcBorders>
              <w:top w:val="nil"/>
              <w:left w:val="nil"/>
              <w:bottom w:val="single" w:sz="4" w:space="0" w:color="auto"/>
              <w:right w:val="single" w:sz="4" w:space="0" w:color="auto"/>
            </w:tcBorders>
            <w:shd w:val="clear" w:color="auto" w:fill="auto"/>
            <w:noWrap/>
            <w:vAlign w:val="center"/>
          </w:tcPr>
          <w:p w14:paraId="6B36895F" w14:textId="77777777" w:rsidR="00381996" w:rsidRPr="007D5A9E" w:rsidRDefault="00381996" w:rsidP="007B647A">
            <w:pPr>
              <w:spacing w:after="0" w:line="240" w:lineRule="auto"/>
              <w:jc w:val="both"/>
              <w:rPr>
                <w:rFonts w:ascii="Times New Roman" w:hAnsi="Times New Roman" w:cs="Times New Roman"/>
                <w:color w:val="000000"/>
                <w:lang w:val="es-ES_tradnl" w:eastAsia="es-HN"/>
              </w:rPr>
            </w:pPr>
          </w:p>
        </w:tc>
        <w:tc>
          <w:tcPr>
            <w:tcW w:w="992" w:type="dxa"/>
            <w:tcBorders>
              <w:top w:val="nil"/>
              <w:left w:val="nil"/>
              <w:bottom w:val="single" w:sz="4" w:space="0" w:color="auto"/>
              <w:right w:val="single" w:sz="4" w:space="0" w:color="auto"/>
            </w:tcBorders>
            <w:shd w:val="clear" w:color="auto" w:fill="auto"/>
            <w:noWrap/>
            <w:vAlign w:val="center"/>
          </w:tcPr>
          <w:p w14:paraId="2640F102" w14:textId="77777777" w:rsidR="00381996" w:rsidRPr="007D5A9E" w:rsidRDefault="00381996" w:rsidP="007B647A">
            <w:pPr>
              <w:spacing w:after="0" w:line="240" w:lineRule="auto"/>
              <w:rPr>
                <w:rFonts w:ascii="Times New Roman" w:hAnsi="Times New Roman" w:cs="Times New Roman"/>
                <w:color w:val="000000"/>
                <w:lang w:val="es-ES_tradnl" w:eastAsia="es-HN"/>
              </w:rPr>
            </w:pPr>
          </w:p>
        </w:tc>
      </w:tr>
      <w:tr w:rsidR="00381996" w:rsidRPr="00130F20" w14:paraId="54A8086F" w14:textId="77777777" w:rsidTr="00381996">
        <w:trPr>
          <w:trHeight w:val="20"/>
        </w:trPr>
        <w:tc>
          <w:tcPr>
            <w:tcW w:w="2160" w:type="dxa"/>
            <w:vMerge/>
            <w:tcBorders>
              <w:left w:val="single" w:sz="4" w:space="0" w:color="auto"/>
              <w:bottom w:val="single" w:sz="4" w:space="0" w:color="auto"/>
              <w:right w:val="single" w:sz="4" w:space="0" w:color="auto"/>
            </w:tcBorders>
            <w:vAlign w:val="center"/>
          </w:tcPr>
          <w:p w14:paraId="2855C2F1" w14:textId="77777777" w:rsidR="00381996" w:rsidRPr="007D5A9E" w:rsidRDefault="00381996"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7D245EF4" w14:textId="77777777" w:rsidR="00381996" w:rsidRPr="007D5A9E" w:rsidRDefault="00381996"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190</w:t>
            </w:r>
          </w:p>
        </w:tc>
        <w:tc>
          <w:tcPr>
            <w:tcW w:w="5598" w:type="dxa"/>
            <w:tcBorders>
              <w:top w:val="nil"/>
              <w:left w:val="nil"/>
              <w:bottom w:val="single" w:sz="4" w:space="0" w:color="auto"/>
              <w:right w:val="single" w:sz="4" w:space="0" w:color="auto"/>
            </w:tcBorders>
            <w:shd w:val="clear" w:color="auto" w:fill="auto"/>
            <w:vAlign w:val="center"/>
          </w:tcPr>
          <w:p w14:paraId="775BBAD0" w14:textId="77777777" w:rsidR="00381996" w:rsidRPr="007D5A9E" w:rsidRDefault="00381996"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Un (01) pulmón de prueba neonatal.</w:t>
            </w:r>
          </w:p>
        </w:tc>
        <w:tc>
          <w:tcPr>
            <w:tcW w:w="993" w:type="dxa"/>
            <w:tcBorders>
              <w:top w:val="nil"/>
              <w:left w:val="nil"/>
              <w:bottom w:val="single" w:sz="4" w:space="0" w:color="auto"/>
              <w:right w:val="single" w:sz="4" w:space="0" w:color="auto"/>
            </w:tcBorders>
            <w:shd w:val="clear" w:color="auto" w:fill="auto"/>
            <w:noWrap/>
            <w:vAlign w:val="center"/>
          </w:tcPr>
          <w:p w14:paraId="151AA74A" w14:textId="77777777" w:rsidR="00381996" w:rsidRPr="007D5A9E" w:rsidRDefault="00381996" w:rsidP="007B647A">
            <w:pPr>
              <w:spacing w:after="0" w:line="240" w:lineRule="auto"/>
              <w:jc w:val="both"/>
              <w:rPr>
                <w:rFonts w:ascii="Times New Roman" w:hAnsi="Times New Roman" w:cs="Times New Roman"/>
                <w:color w:val="000000"/>
                <w:lang w:val="es-ES_tradnl" w:eastAsia="es-HN"/>
              </w:rPr>
            </w:pPr>
          </w:p>
        </w:tc>
        <w:tc>
          <w:tcPr>
            <w:tcW w:w="992" w:type="dxa"/>
            <w:tcBorders>
              <w:top w:val="nil"/>
              <w:left w:val="nil"/>
              <w:bottom w:val="single" w:sz="4" w:space="0" w:color="auto"/>
              <w:right w:val="single" w:sz="4" w:space="0" w:color="auto"/>
            </w:tcBorders>
            <w:shd w:val="clear" w:color="auto" w:fill="auto"/>
            <w:noWrap/>
            <w:vAlign w:val="center"/>
          </w:tcPr>
          <w:p w14:paraId="3A9080C0" w14:textId="77777777" w:rsidR="00381996" w:rsidRPr="007D5A9E" w:rsidRDefault="00381996" w:rsidP="007B647A">
            <w:pPr>
              <w:spacing w:after="0" w:line="240" w:lineRule="auto"/>
              <w:rPr>
                <w:rFonts w:ascii="Times New Roman" w:hAnsi="Times New Roman" w:cs="Times New Roman"/>
                <w:color w:val="000000"/>
                <w:lang w:val="es-ES_tradnl" w:eastAsia="es-HN"/>
              </w:rPr>
            </w:pPr>
          </w:p>
        </w:tc>
      </w:tr>
      <w:tr w:rsidR="00381996" w:rsidRPr="00130F20" w14:paraId="37559E02" w14:textId="77777777" w:rsidTr="00381996">
        <w:trPr>
          <w:trHeight w:val="20"/>
        </w:trPr>
        <w:tc>
          <w:tcPr>
            <w:tcW w:w="2160" w:type="dxa"/>
            <w:vMerge/>
            <w:tcBorders>
              <w:left w:val="single" w:sz="4" w:space="0" w:color="auto"/>
              <w:bottom w:val="single" w:sz="4" w:space="0" w:color="auto"/>
              <w:right w:val="single" w:sz="4" w:space="0" w:color="auto"/>
            </w:tcBorders>
            <w:vAlign w:val="center"/>
          </w:tcPr>
          <w:p w14:paraId="4D587D7D" w14:textId="77777777" w:rsidR="00381996" w:rsidRPr="007D5A9E" w:rsidRDefault="00381996"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56D30537" w14:textId="77777777" w:rsidR="00381996" w:rsidRPr="007D5A9E" w:rsidRDefault="00381996"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191</w:t>
            </w:r>
          </w:p>
        </w:tc>
        <w:tc>
          <w:tcPr>
            <w:tcW w:w="5598" w:type="dxa"/>
            <w:tcBorders>
              <w:top w:val="nil"/>
              <w:left w:val="nil"/>
              <w:bottom w:val="single" w:sz="4" w:space="0" w:color="auto"/>
              <w:right w:val="single" w:sz="4" w:space="0" w:color="auto"/>
            </w:tcBorders>
            <w:shd w:val="clear" w:color="auto" w:fill="auto"/>
            <w:vAlign w:val="center"/>
          </w:tcPr>
          <w:p w14:paraId="787C02E4" w14:textId="77777777" w:rsidR="00381996" w:rsidRPr="007D5A9E" w:rsidRDefault="00381996" w:rsidP="007B647A">
            <w:pPr>
              <w:spacing w:after="0" w:line="240" w:lineRule="auto"/>
              <w:jc w:val="both"/>
              <w:rPr>
                <w:rFonts w:ascii="Times New Roman" w:hAnsi="Times New Roman" w:cs="Times New Roman"/>
                <w:color w:val="000000"/>
                <w:lang w:val="es-ES_tradnl" w:eastAsia="es-HN"/>
              </w:rPr>
            </w:pPr>
            <w:proofErr w:type="spellStart"/>
            <w:r w:rsidRPr="007D5A9E">
              <w:rPr>
                <w:rFonts w:ascii="Times New Roman" w:hAnsi="Times New Roman" w:cs="Times New Roman"/>
                <w:color w:val="000000"/>
                <w:lang w:val="es-ES_tradnl" w:eastAsia="es-HN"/>
              </w:rPr>
              <w:t>Tubuladura</w:t>
            </w:r>
            <w:proofErr w:type="spellEnd"/>
            <w:r w:rsidRPr="007D5A9E">
              <w:rPr>
                <w:rFonts w:ascii="Times New Roman" w:hAnsi="Times New Roman" w:cs="Times New Roman"/>
                <w:color w:val="000000"/>
                <w:lang w:val="es-ES_tradnl" w:eastAsia="es-HN"/>
              </w:rPr>
              <w:t xml:space="preserve"> para alto flujo adulto, pediátrico y neonatal. </w:t>
            </w:r>
          </w:p>
        </w:tc>
        <w:tc>
          <w:tcPr>
            <w:tcW w:w="993" w:type="dxa"/>
            <w:tcBorders>
              <w:top w:val="nil"/>
              <w:left w:val="nil"/>
              <w:bottom w:val="single" w:sz="4" w:space="0" w:color="auto"/>
              <w:right w:val="single" w:sz="4" w:space="0" w:color="auto"/>
            </w:tcBorders>
            <w:shd w:val="clear" w:color="auto" w:fill="auto"/>
            <w:noWrap/>
            <w:vAlign w:val="center"/>
          </w:tcPr>
          <w:p w14:paraId="4887E4F5" w14:textId="77777777" w:rsidR="00381996" w:rsidRPr="007D5A9E" w:rsidRDefault="00381996" w:rsidP="007B647A">
            <w:pPr>
              <w:spacing w:after="0" w:line="240" w:lineRule="auto"/>
              <w:jc w:val="both"/>
              <w:rPr>
                <w:rFonts w:ascii="Times New Roman" w:hAnsi="Times New Roman" w:cs="Times New Roman"/>
                <w:color w:val="000000"/>
                <w:lang w:val="es-ES_tradnl" w:eastAsia="es-HN"/>
              </w:rPr>
            </w:pPr>
          </w:p>
        </w:tc>
        <w:tc>
          <w:tcPr>
            <w:tcW w:w="992" w:type="dxa"/>
            <w:tcBorders>
              <w:top w:val="nil"/>
              <w:left w:val="nil"/>
              <w:bottom w:val="single" w:sz="4" w:space="0" w:color="auto"/>
              <w:right w:val="single" w:sz="4" w:space="0" w:color="auto"/>
            </w:tcBorders>
            <w:shd w:val="clear" w:color="auto" w:fill="auto"/>
            <w:noWrap/>
            <w:vAlign w:val="center"/>
          </w:tcPr>
          <w:p w14:paraId="206755DC" w14:textId="77777777" w:rsidR="00381996" w:rsidRPr="007D5A9E" w:rsidRDefault="00381996" w:rsidP="007B647A">
            <w:pPr>
              <w:spacing w:after="0" w:line="240" w:lineRule="auto"/>
              <w:rPr>
                <w:rFonts w:ascii="Times New Roman" w:hAnsi="Times New Roman" w:cs="Times New Roman"/>
                <w:color w:val="000000"/>
                <w:lang w:val="es-ES_tradnl" w:eastAsia="es-HN"/>
              </w:rPr>
            </w:pPr>
          </w:p>
        </w:tc>
      </w:tr>
      <w:tr w:rsidR="00381996" w:rsidRPr="00130F20" w14:paraId="4A4B0281" w14:textId="77777777" w:rsidTr="00381996">
        <w:trPr>
          <w:trHeight w:val="20"/>
        </w:trPr>
        <w:tc>
          <w:tcPr>
            <w:tcW w:w="2160" w:type="dxa"/>
            <w:vMerge/>
            <w:tcBorders>
              <w:left w:val="single" w:sz="4" w:space="0" w:color="auto"/>
              <w:bottom w:val="single" w:sz="4" w:space="0" w:color="auto"/>
              <w:right w:val="single" w:sz="4" w:space="0" w:color="auto"/>
            </w:tcBorders>
            <w:vAlign w:val="center"/>
            <w:hideMark/>
          </w:tcPr>
          <w:p w14:paraId="6A9B7855" w14:textId="77777777" w:rsidR="00381996" w:rsidRPr="007D5A9E" w:rsidRDefault="00381996"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69644B43" w14:textId="77777777" w:rsidR="00381996" w:rsidRPr="007D5A9E" w:rsidRDefault="00381996"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192</w:t>
            </w:r>
          </w:p>
        </w:tc>
        <w:tc>
          <w:tcPr>
            <w:tcW w:w="5598" w:type="dxa"/>
            <w:tcBorders>
              <w:top w:val="nil"/>
              <w:left w:val="nil"/>
              <w:bottom w:val="single" w:sz="4" w:space="0" w:color="auto"/>
              <w:right w:val="single" w:sz="4" w:space="0" w:color="auto"/>
            </w:tcBorders>
            <w:shd w:val="clear" w:color="auto" w:fill="auto"/>
            <w:vAlign w:val="center"/>
            <w:hideMark/>
          </w:tcPr>
          <w:p w14:paraId="47A8493E" w14:textId="77777777" w:rsidR="00381996" w:rsidRPr="007D5A9E" w:rsidRDefault="00381996"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Brazo articulado para fijar circuitos de paciente. </w:t>
            </w:r>
          </w:p>
        </w:tc>
        <w:tc>
          <w:tcPr>
            <w:tcW w:w="993" w:type="dxa"/>
            <w:tcBorders>
              <w:top w:val="nil"/>
              <w:left w:val="nil"/>
              <w:bottom w:val="single" w:sz="4" w:space="0" w:color="auto"/>
              <w:right w:val="single" w:sz="4" w:space="0" w:color="auto"/>
            </w:tcBorders>
            <w:shd w:val="clear" w:color="auto" w:fill="auto"/>
            <w:noWrap/>
            <w:vAlign w:val="center"/>
            <w:hideMark/>
          </w:tcPr>
          <w:p w14:paraId="1E0EABB0" w14:textId="77777777" w:rsidR="00381996" w:rsidRPr="007D5A9E" w:rsidRDefault="00381996"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33DD4273" w14:textId="77777777" w:rsidR="00381996" w:rsidRPr="007D5A9E" w:rsidRDefault="00381996"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381996" w:rsidRPr="00130F20" w14:paraId="3A07DD68" w14:textId="77777777" w:rsidTr="00381996">
        <w:trPr>
          <w:trHeight w:val="20"/>
        </w:trPr>
        <w:tc>
          <w:tcPr>
            <w:tcW w:w="2160" w:type="dxa"/>
            <w:vMerge/>
            <w:tcBorders>
              <w:left w:val="single" w:sz="4" w:space="0" w:color="auto"/>
              <w:bottom w:val="single" w:sz="4" w:space="0" w:color="auto"/>
              <w:right w:val="single" w:sz="4" w:space="0" w:color="auto"/>
            </w:tcBorders>
            <w:vAlign w:val="center"/>
            <w:hideMark/>
          </w:tcPr>
          <w:p w14:paraId="3AABE8B4" w14:textId="77777777" w:rsidR="00381996" w:rsidRPr="007D5A9E" w:rsidRDefault="00381996"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700B130F" w14:textId="77777777" w:rsidR="00381996" w:rsidRPr="007D5A9E" w:rsidRDefault="00381996"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193</w:t>
            </w:r>
          </w:p>
        </w:tc>
        <w:tc>
          <w:tcPr>
            <w:tcW w:w="5598" w:type="dxa"/>
            <w:tcBorders>
              <w:top w:val="nil"/>
              <w:left w:val="nil"/>
              <w:bottom w:val="single" w:sz="4" w:space="0" w:color="auto"/>
              <w:right w:val="single" w:sz="4" w:space="0" w:color="auto"/>
            </w:tcBorders>
            <w:shd w:val="clear" w:color="auto" w:fill="auto"/>
            <w:vAlign w:val="center"/>
            <w:hideMark/>
          </w:tcPr>
          <w:p w14:paraId="73E72633" w14:textId="77777777" w:rsidR="00381996" w:rsidRPr="007D5A9E" w:rsidRDefault="00381996"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Sensor de flujo integrado dentro del ventilador que no requiera esterilizaciones ni manipulación.</w:t>
            </w:r>
          </w:p>
        </w:tc>
        <w:tc>
          <w:tcPr>
            <w:tcW w:w="993" w:type="dxa"/>
            <w:tcBorders>
              <w:top w:val="nil"/>
              <w:left w:val="nil"/>
              <w:bottom w:val="single" w:sz="4" w:space="0" w:color="auto"/>
              <w:right w:val="single" w:sz="4" w:space="0" w:color="auto"/>
            </w:tcBorders>
            <w:shd w:val="clear" w:color="auto" w:fill="auto"/>
            <w:noWrap/>
            <w:vAlign w:val="center"/>
            <w:hideMark/>
          </w:tcPr>
          <w:p w14:paraId="05B16732" w14:textId="77777777" w:rsidR="00381996" w:rsidRPr="007D5A9E" w:rsidRDefault="00381996"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01D0959A" w14:textId="77777777" w:rsidR="00381996" w:rsidRPr="007D5A9E" w:rsidRDefault="00381996"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381996" w:rsidRPr="00130F20" w14:paraId="59846A5F" w14:textId="77777777" w:rsidTr="00381996">
        <w:trPr>
          <w:trHeight w:val="20"/>
        </w:trPr>
        <w:tc>
          <w:tcPr>
            <w:tcW w:w="2160" w:type="dxa"/>
            <w:vMerge/>
            <w:tcBorders>
              <w:left w:val="single" w:sz="4" w:space="0" w:color="auto"/>
              <w:bottom w:val="single" w:sz="4" w:space="0" w:color="auto"/>
              <w:right w:val="single" w:sz="4" w:space="0" w:color="auto"/>
            </w:tcBorders>
            <w:vAlign w:val="center"/>
            <w:hideMark/>
          </w:tcPr>
          <w:p w14:paraId="5AC5BBEB" w14:textId="77777777" w:rsidR="00381996" w:rsidRPr="007D5A9E" w:rsidRDefault="00381996"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6EC70EBE" w14:textId="77777777" w:rsidR="00381996" w:rsidRPr="007D5A9E" w:rsidRDefault="00381996"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194</w:t>
            </w:r>
          </w:p>
        </w:tc>
        <w:tc>
          <w:tcPr>
            <w:tcW w:w="5598" w:type="dxa"/>
            <w:tcBorders>
              <w:top w:val="nil"/>
              <w:left w:val="nil"/>
              <w:bottom w:val="single" w:sz="4" w:space="0" w:color="auto"/>
              <w:right w:val="single" w:sz="4" w:space="0" w:color="auto"/>
            </w:tcBorders>
            <w:shd w:val="clear" w:color="auto" w:fill="auto"/>
            <w:vAlign w:val="center"/>
            <w:hideMark/>
          </w:tcPr>
          <w:p w14:paraId="658D9033" w14:textId="77777777" w:rsidR="00381996" w:rsidRPr="007D5A9E" w:rsidRDefault="00381996"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Actualización mediante programa computacional con software en español.</w:t>
            </w:r>
          </w:p>
        </w:tc>
        <w:tc>
          <w:tcPr>
            <w:tcW w:w="993" w:type="dxa"/>
            <w:tcBorders>
              <w:top w:val="nil"/>
              <w:left w:val="nil"/>
              <w:bottom w:val="single" w:sz="4" w:space="0" w:color="auto"/>
              <w:right w:val="single" w:sz="4" w:space="0" w:color="auto"/>
            </w:tcBorders>
            <w:shd w:val="clear" w:color="auto" w:fill="auto"/>
            <w:noWrap/>
            <w:vAlign w:val="center"/>
            <w:hideMark/>
          </w:tcPr>
          <w:p w14:paraId="02E1D411" w14:textId="77777777" w:rsidR="00381996" w:rsidRPr="007D5A9E" w:rsidRDefault="00381996"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2C9133FE" w14:textId="77777777" w:rsidR="00381996" w:rsidRPr="007D5A9E" w:rsidRDefault="00381996"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381996" w:rsidRPr="007D5A9E" w14:paraId="73115273" w14:textId="77777777" w:rsidTr="00381996">
        <w:trPr>
          <w:trHeight w:val="20"/>
        </w:trPr>
        <w:tc>
          <w:tcPr>
            <w:tcW w:w="2160" w:type="dxa"/>
            <w:vMerge/>
            <w:tcBorders>
              <w:left w:val="single" w:sz="4" w:space="0" w:color="auto"/>
              <w:bottom w:val="single" w:sz="4" w:space="0" w:color="auto"/>
              <w:right w:val="single" w:sz="4" w:space="0" w:color="auto"/>
            </w:tcBorders>
            <w:vAlign w:val="center"/>
            <w:hideMark/>
          </w:tcPr>
          <w:p w14:paraId="47F199D9" w14:textId="77777777" w:rsidR="00381996" w:rsidRPr="007D5A9E" w:rsidRDefault="00381996"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hideMark/>
          </w:tcPr>
          <w:p w14:paraId="1AA803C9" w14:textId="77777777" w:rsidR="00381996" w:rsidRPr="007D5A9E" w:rsidRDefault="00381996"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195</w:t>
            </w:r>
          </w:p>
        </w:tc>
        <w:tc>
          <w:tcPr>
            <w:tcW w:w="5598" w:type="dxa"/>
            <w:tcBorders>
              <w:top w:val="nil"/>
              <w:left w:val="nil"/>
              <w:bottom w:val="single" w:sz="4" w:space="0" w:color="auto"/>
              <w:right w:val="single" w:sz="4" w:space="0" w:color="auto"/>
            </w:tcBorders>
            <w:shd w:val="clear" w:color="auto" w:fill="auto"/>
            <w:vAlign w:val="center"/>
            <w:hideMark/>
          </w:tcPr>
          <w:p w14:paraId="3AA5E35A" w14:textId="77777777" w:rsidR="00381996" w:rsidRPr="007D5A9E" w:rsidRDefault="00381996" w:rsidP="007B647A">
            <w:pPr>
              <w:spacing w:after="0" w:line="240" w:lineRule="auto"/>
              <w:jc w:val="both"/>
              <w:rPr>
                <w:rFonts w:ascii="Times New Roman" w:hAnsi="Times New Roman" w:cs="Times New Roman"/>
                <w:b/>
                <w:color w:val="000000"/>
                <w:lang w:val="es-ES_tradnl" w:eastAsia="es-HN"/>
              </w:rPr>
            </w:pPr>
            <w:r w:rsidRPr="007D5A9E">
              <w:rPr>
                <w:rFonts w:ascii="Times New Roman" w:hAnsi="Times New Roman" w:cs="Times New Roman"/>
                <w:b/>
                <w:color w:val="000000"/>
                <w:lang w:val="es-ES_tradnl" w:eastAsia="es-HN"/>
              </w:rPr>
              <w:t>Ventilación invasiva</w:t>
            </w:r>
          </w:p>
        </w:tc>
        <w:tc>
          <w:tcPr>
            <w:tcW w:w="993" w:type="dxa"/>
            <w:tcBorders>
              <w:top w:val="nil"/>
              <w:left w:val="nil"/>
              <w:bottom w:val="single" w:sz="4" w:space="0" w:color="auto"/>
              <w:right w:val="single" w:sz="4" w:space="0" w:color="auto"/>
            </w:tcBorders>
            <w:shd w:val="clear" w:color="auto" w:fill="auto"/>
            <w:noWrap/>
            <w:vAlign w:val="center"/>
            <w:hideMark/>
          </w:tcPr>
          <w:p w14:paraId="090FC96B" w14:textId="77777777" w:rsidR="00381996" w:rsidRPr="007D5A9E" w:rsidRDefault="00381996"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3DAEB98E" w14:textId="77777777" w:rsidR="00381996" w:rsidRPr="007D5A9E" w:rsidRDefault="00381996"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381996" w:rsidRPr="00130F20" w14:paraId="4FFF6846" w14:textId="77777777" w:rsidTr="00381996">
        <w:trPr>
          <w:trHeight w:val="20"/>
        </w:trPr>
        <w:tc>
          <w:tcPr>
            <w:tcW w:w="2160" w:type="dxa"/>
            <w:vMerge/>
            <w:tcBorders>
              <w:left w:val="single" w:sz="4" w:space="0" w:color="auto"/>
              <w:bottom w:val="single" w:sz="4" w:space="0" w:color="auto"/>
              <w:right w:val="single" w:sz="4" w:space="0" w:color="auto"/>
            </w:tcBorders>
            <w:vAlign w:val="center"/>
            <w:hideMark/>
          </w:tcPr>
          <w:p w14:paraId="7A950C1F" w14:textId="77777777" w:rsidR="00381996" w:rsidRPr="007D5A9E" w:rsidRDefault="00381996"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42FEF553" w14:textId="77777777" w:rsidR="00381996" w:rsidRPr="007D5A9E" w:rsidRDefault="00381996"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196</w:t>
            </w:r>
          </w:p>
        </w:tc>
        <w:tc>
          <w:tcPr>
            <w:tcW w:w="5598" w:type="dxa"/>
            <w:tcBorders>
              <w:top w:val="nil"/>
              <w:left w:val="nil"/>
              <w:bottom w:val="single" w:sz="4" w:space="0" w:color="auto"/>
              <w:right w:val="single" w:sz="4" w:space="0" w:color="auto"/>
            </w:tcBorders>
            <w:shd w:val="clear" w:color="auto" w:fill="auto"/>
            <w:vAlign w:val="center"/>
            <w:hideMark/>
          </w:tcPr>
          <w:p w14:paraId="4A1658EE" w14:textId="77777777" w:rsidR="00381996" w:rsidRPr="007D5A9E" w:rsidRDefault="00381996"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Dos (02) circuitos de pacientes pediátricos reusable conector "Y".</w:t>
            </w:r>
          </w:p>
        </w:tc>
        <w:tc>
          <w:tcPr>
            <w:tcW w:w="993" w:type="dxa"/>
            <w:tcBorders>
              <w:top w:val="nil"/>
              <w:left w:val="nil"/>
              <w:bottom w:val="single" w:sz="4" w:space="0" w:color="auto"/>
              <w:right w:val="single" w:sz="4" w:space="0" w:color="auto"/>
            </w:tcBorders>
            <w:shd w:val="clear" w:color="auto" w:fill="auto"/>
            <w:noWrap/>
            <w:vAlign w:val="center"/>
            <w:hideMark/>
          </w:tcPr>
          <w:p w14:paraId="565E6BE4" w14:textId="77777777" w:rsidR="00381996" w:rsidRPr="007D5A9E" w:rsidRDefault="00381996"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7F5DE3F7" w14:textId="77777777" w:rsidR="00381996" w:rsidRPr="007D5A9E" w:rsidRDefault="00381996"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381996" w:rsidRPr="00130F20" w14:paraId="3B70D8F0" w14:textId="77777777" w:rsidTr="00381996">
        <w:trPr>
          <w:trHeight w:val="20"/>
        </w:trPr>
        <w:tc>
          <w:tcPr>
            <w:tcW w:w="2160" w:type="dxa"/>
            <w:vMerge/>
            <w:tcBorders>
              <w:left w:val="single" w:sz="4" w:space="0" w:color="auto"/>
              <w:bottom w:val="single" w:sz="4" w:space="0" w:color="auto"/>
              <w:right w:val="single" w:sz="4" w:space="0" w:color="auto"/>
            </w:tcBorders>
            <w:vAlign w:val="center"/>
          </w:tcPr>
          <w:p w14:paraId="145034DA" w14:textId="77777777" w:rsidR="00381996" w:rsidRPr="007D5A9E" w:rsidRDefault="00381996"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6408467E" w14:textId="77777777" w:rsidR="00381996" w:rsidRPr="007D5A9E" w:rsidRDefault="00381996"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197</w:t>
            </w:r>
          </w:p>
        </w:tc>
        <w:tc>
          <w:tcPr>
            <w:tcW w:w="5598" w:type="dxa"/>
            <w:tcBorders>
              <w:top w:val="nil"/>
              <w:left w:val="nil"/>
              <w:bottom w:val="single" w:sz="4" w:space="0" w:color="auto"/>
              <w:right w:val="single" w:sz="4" w:space="0" w:color="auto"/>
            </w:tcBorders>
            <w:shd w:val="clear" w:color="auto" w:fill="auto"/>
            <w:vAlign w:val="center"/>
          </w:tcPr>
          <w:p w14:paraId="2C852B90" w14:textId="77777777" w:rsidR="00381996" w:rsidRPr="007D5A9E" w:rsidRDefault="00381996"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Dos (02) circuitos de pacientes neonatales reusable conector "Y".</w:t>
            </w:r>
          </w:p>
        </w:tc>
        <w:tc>
          <w:tcPr>
            <w:tcW w:w="993" w:type="dxa"/>
            <w:tcBorders>
              <w:top w:val="nil"/>
              <w:left w:val="nil"/>
              <w:bottom w:val="single" w:sz="4" w:space="0" w:color="auto"/>
              <w:right w:val="single" w:sz="4" w:space="0" w:color="auto"/>
            </w:tcBorders>
            <w:shd w:val="clear" w:color="auto" w:fill="auto"/>
            <w:noWrap/>
            <w:vAlign w:val="center"/>
          </w:tcPr>
          <w:p w14:paraId="0BE4FA59" w14:textId="77777777" w:rsidR="00381996" w:rsidRPr="007D5A9E" w:rsidRDefault="00381996" w:rsidP="007B647A">
            <w:pPr>
              <w:spacing w:after="0" w:line="240" w:lineRule="auto"/>
              <w:jc w:val="both"/>
              <w:rPr>
                <w:rFonts w:ascii="Times New Roman" w:hAnsi="Times New Roman" w:cs="Times New Roman"/>
                <w:color w:val="000000"/>
                <w:lang w:val="es-ES_tradnl" w:eastAsia="es-HN"/>
              </w:rPr>
            </w:pPr>
          </w:p>
        </w:tc>
        <w:tc>
          <w:tcPr>
            <w:tcW w:w="992" w:type="dxa"/>
            <w:tcBorders>
              <w:top w:val="nil"/>
              <w:left w:val="nil"/>
              <w:bottom w:val="single" w:sz="4" w:space="0" w:color="auto"/>
              <w:right w:val="single" w:sz="4" w:space="0" w:color="auto"/>
            </w:tcBorders>
            <w:shd w:val="clear" w:color="auto" w:fill="auto"/>
            <w:noWrap/>
            <w:vAlign w:val="center"/>
          </w:tcPr>
          <w:p w14:paraId="6A64E34C" w14:textId="77777777" w:rsidR="00381996" w:rsidRPr="007D5A9E" w:rsidRDefault="00381996" w:rsidP="007B647A">
            <w:pPr>
              <w:spacing w:after="0" w:line="240" w:lineRule="auto"/>
              <w:rPr>
                <w:rFonts w:ascii="Times New Roman" w:hAnsi="Times New Roman" w:cs="Times New Roman"/>
                <w:color w:val="000000"/>
                <w:lang w:val="es-ES_tradnl" w:eastAsia="es-HN"/>
              </w:rPr>
            </w:pPr>
          </w:p>
        </w:tc>
      </w:tr>
      <w:tr w:rsidR="00381996" w:rsidRPr="00130F20" w14:paraId="14B06271" w14:textId="77777777" w:rsidTr="00381996">
        <w:trPr>
          <w:trHeight w:val="20"/>
        </w:trPr>
        <w:tc>
          <w:tcPr>
            <w:tcW w:w="2160" w:type="dxa"/>
            <w:vMerge/>
            <w:tcBorders>
              <w:left w:val="single" w:sz="4" w:space="0" w:color="auto"/>
              <w:bottom w:val="single" w:sz="4" w:space="0" w:color="auto"/>
              <w:right w:val="single" w:sz="4" w:space="0" w:color="auto"/>
            </w:tcBorders>
            <w:vAlign w:val="center"/>
          </w:tcPr>
          <w:p w14:paraId="733F5277" w14:textId="77777777" w:rsidR="00381996" w:rsidRPr="007D5A9E" w:rsidRDefault="00381996"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5F4B92EB" w14:textId="77777777" w:rsidR="00381996" w:rsidRPr="007D5A9E" w:rsidRDefault="00381996"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198</w:t>
            </w:r>
          </w:p>
        </w:tc>
        <w:tc>
          <w:tcPr>
            <w:tcW w:w="5598" w:type="dxa"/>
            <w:tcBorders>
              <w:top w:val="nil"/>
              <w:left w:val="nil"/>
              <w:bottom w:val="single" w:sz="4" w:space="0" w:color="auto"/>
              <w:right w:val="single" w:sz="4" w:space="0" w:color="auto"/>
            </w:tcBorders>
            <w:shd w:val="clear" w:color="auto" w:fill="auto"/>
            <w:vAlign w:val="center"/>
          </w:tcPr>
          <w:p w14:paraId="71502C97" w14:textId="77777777" w:rsidR="00381996" w:rsidRPr="007D5A9E" w:rsidRDefault="00381996"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Un (01) circuito para alta frecuencia pediátrico.</w:t>
            </w:r>
          </w:p>
        </w:tc>
        <w:tc>
          <w:tcPr>
            <w:tcW w:w="993" w:type="dxa"/>
            <w:tcBorders>
              <w:top w:val="nil"/>
              <w:left w:val="nil"/>
              <w:bottom w:val="single" w:sz="4" w:space="0" w:color="auto"/>
              <w:right w:val="single" w:sz="4" w:space="0" w:color="auto"/>
            </w:tcBorders>
            <w:shd w:val="clear" w:color="auto" w:fill="auto"/>
            <w:noWrap/>
            <w:vAlign w:val="center"/>
          </w:tcPr>
          <w:p w14:paraId="2BCB9A49" w14:textId="77777777" w:rsidR="00381996" w:rsidRPr="007D5A9E" w:rsidRDefault="00381996" w:rsidP="007B647A">
            <w:pPr>
              <w:spacing w:after="0" w:line="240" w:lineRule="auto"/>
              <w:jc w:val="both"/>
              <w:rPr>
                <w:rFonts w:ascii="Times New Roman" w:hAnsi="Times New Roman" w:cs="Times New Roman"/>
                <w:color w:val="000000"/>
                <w:lang w:val="es-ES_tradnl" w:eastAsia="es-HN"/>
              </w:rPr>
            </w:pPr>
          </w:p>
        </w:tc>
        <w:tc>
          <w:tcPr>
            <w:tcW w:w="992" w:type="dxa"/>
            <w:tcBorders>
              <w:top w:val="nil"/>
              <w:left w:val="nil"/>
              <w:bottom w:val="single" w:sz="4" w:space="0" w:color="auto"/>
              <w:right w:val="single" w:sz="4" w:space="0" w:color="auto"/>
            </w:tcBorders>
            <w:shd w:val="clear" w:color="auto" w:fill="auto"/>
            <w:noWrap/>
            <w:vAlign w:val="center"/>
          </w:tcPr>
          <w:p w14:paraId="3CEABF0E" w14:textId="77777777" w:rsidR="00381996" w:rsidRPr="007D5A9E" w:rsidRDefault="00381996" w:rsidP="007B647A">
            <w:pPr>
              <w:spacing w:after="0" w:line="240" w:lineRule="auto"/>
              <w:rPr>
                <w:rFonts w:ascii="Times New Roman" w:hAnsi="Times New Roman" w:cs="Times New Roman"/>
                <w:color w:val="000000"/>
                <w:lang w:val="es-ES_tradnl" w:eastAsia="es-HN"/>
              </w:rPr>
            </w:pPr>
          </w:p>
        </w:tc>
      </w:tr>
      <w:tr w:rsidR="00381996" w:rsidRPr="00130F20" w14:paraId="2FCCC014" w14:textId="77777777" w:rsidTr="00381996">
        <w:trPr>
          <w:trHeight w:val="20"/>
        </w:trPr>
        <w:tc>
          <w:tcPr>
            <w:tcW w:w="2160" w:type="dxa"/>
            <w:vMerge/>
            <w:tcBorders>
              <w:left w:val="single" w:sz="4" w:space="0" w:color="auto"/>
              <w:bottom w:val="single" w:sz="4" w:space="0" w:color="auto"/>
              <w:right w:val="single" w:sz="4" w:space="0" w:color="auto"/>
            </w:tcBorders>
            <w:vAlign w:val="center"/>
          </w:tcPr>
          <w:p w14:paraId="4DBD412C" w14:textId="77777777" w:rsidR="00381996" w:rsidRPr="007D5A9E" w:rsidRDefault="00381996"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707A10B2" w14:textId="77777777" w:rsidR="00381996" w:rsidRPr="007D5A9E" w:rsidRDefault="00381996"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199</w:t>
            </w:r>
          </w:p>
        </w:tc>
        <w:tc>
          <w:tcPr>
            <w:tcW w:w="5598" w:type="dxa"/>
            <w:tcBorders>
              <w:top w:val="nil"/>
              <w:left w:val="nil"/>
              <w:bottom w:val="single" w:sz="4" w:space="0" w:color="auto"/>
              <w:right w:val="single" w:sz="4" w:space="0" w:color="auto"/>
            </w:tcBorders>
            <w:shd w:val="clear" w:color="auto" w:fill="auto"/>
            <w:vAlign w:val="center"/>
          </w:tcPr>
          <w:p w14:paraId="15DF6318" w14:textId="77777777" w:rsidR="00381996" w:rsidRPr="007D5A9E" w:rsidRDefault="00381996"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Un (01) circuito para alta frecuencia neonato.</w:t>
            </w:r>
          </w:p>
        </w:tc>
        <w:tc>
          <w:tcPr>
            <w:tcW w:w="993" w:type="dxa"/>
            <w:tcBorders>
              <w:top w:val="nil"/>
              <w:left w:val="nil"/>
              <w:bottom w:val="single" w:sz="4" w:space="0" w:color="auto"/>
              <w:right w:val="single" w:sz="4" w:space="0" w:color="auto"/>
            </w:tcBorders>
            <w:shd w:val="clear" w:color="auto" w:fill="auto"/>
            <w:noWrap/>
            <w:vAlign w:val="center"/>
          </w:tcPr>
          <w:p w14:paraId="35E94EE2" w14:textId="77777777" w:rsidR="00381996" w:rsidRPr="007D5A9E" w:rsidRDefault="00381996" w:rsidP="007B647A">
            <w:pPr>
              <w:spacing w:after="0" w:line="240" w:lineRule="auto"/>
              <w:jc w:val="both"/>
              <w:rPr>
                <w:rFonts w:ascii="Times New Roman" w:hAnsi="Times New Roman" w:cs="Times New Roman"/>
                <w:color w:val="000000"/>
                <w:lang w:val="es-ES_tradnl" w:eastAsia="es-HN"/>
              </w:rPr>
            </w:pPr>
          </w:p>
        </w:tc>
        <w:tc>
          <w:tcPr>
            <w:tcW w:w="992" w:type="dxa"/>
            <w:tcBorders>
              <w:top w:val="nil"/>
              <w:left w:val="nil"/>
              <w:bottom w:val="single" w:sz="4" w:space="0" w:color="auto"/>
              <w:right w:val="single" w:sz="4" w:space="0" w:color="auto"/>
            </w:tcBorders>
            <w:shd w:val="clear" w:color="auto" w:fill="auto"/>
            <w:noWrap/>
            <w:vAlign w:val="center"/>
          </w:tcPr>
          <w:p w14:paraId="528412A9" w14:textId="77777777" w:rsidR="00381996" w:rsidRPr="007D5A9E" w:rsidRDefault="00381996" w:rsidP="007B647A">
            <w:pPr>
              <w:spacing w:after="0" w:line="240" w:lineRule="auto"/>
              <w:rPr>
                <w:rFonts w:ascii="Times New Roman" w:hAnsi="Times New Roman" w:cs="Times New Roman"/>
                <w:color w:val="000000"/>
                <w:lang w:val="es-ES_tradnl" w:eastAsia="es-HN"/>
              </w:rPr>
            </w:pPr>
          </w:p>
        </w:tc>
      </w:tr>
      <w:tr w:rsidR="00381996" w:rsidRPr="00130F20" w14:paraId="696E3F54" w14:textId="77777777" w:rsidTr="00381996">
        <w:trPr>
          <w:trHeight w:val="20"/>
        </w:trPr>
        <w:tc>
          <w:tcPr>
            <w:tcW w:w="2160" w:type="dxa"/>
            <w:vMerge/>
            <w:tcBorders>
              <w:left w:val="single" w:sz="4" w:space="0" w:color="auto"/>
              <w:bottom w:val="single" w:sz="4" w:space="0" w:color="auto"/>
              <w:right w:val="single" w:sz="4" w:space="0" w:color="auto"/>
            </w:tcBorders>
            <w:vAlign w:val="center"/>
            <w:hideMark/>
          </w:tcPr>
          <w:p w14:paraId="5CF17B35" w14:textId="77777777" w:rsidR="00381996" w:rsidRPr="007D5A9E" w:rsidRDefault="00381996"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37108615" w14:textId="77777777" w:rsidR="00381996" w:rsidRPr="007D5A9E" w:rsidRDefault="00381996"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200</w:t>
            </w:r>
          </w:p>
        </w:tc>
        <w:tc>
          <w:tcPr>
            <w:tcW w:w="5598" w:type="dxa"/>
            <w:tcBorders>
              <w:top w:val="nil"/>
              <w:left w:val="nil"/>
              <w:bottom w:val="single" w:sz="4" w:space="0" w:color="auto"/>
              <w:right w:val="single" w:sz="4" w:space="0" w:color="auto"/>
            </w:tcBorders>
            <w:shd w:val="clear" w:color="auto" w:fill="auto"/>
            <w:vAlign w:val="center"/>
            <w:hideMark/>
          </w:tcPr>
          <w:p w14:paraId="0FF4A7B4" w14:textId="77777777" w:rsidR="00381996" w:rsidRPr="007D5A9E" w:rsidRDefault="00381996"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Un (01) codo para colocar </w:t>
            </w:r>
            <w:proofErr w:type="gramStart"/>
            <w:r w:rsidRPr="007D5A9E">
              <w:rPr>
                <w:rFonts w:ascii="Times New Roman" w:hAnsi="Times New Roman" w:cs="Times New Roman"/>
                <w:color w:val="000000"/>
                <w:lang w:val="es-ES_tradnl" w:eastAsia="es-HN"/>
              </w:rPr>
              <w:t>tubo</w:t>
            </w:r>
            <w:proofErr w:type="gramEnd"/>
            <w:r w:rsidRPr="007D5A9E">
              <w:rPr>
                <w:rFonts w:ascii="Times New Roman" w:hAnsi="Times New Roman" w:cs="Times New Roman"/>
                <w:color w:val="000000"/>
                <w:lang w:val="es-ES_tradnl" w:eastAsia="es-HN"/>
              </w:rPr>
              <w:t xml:space="preserve"> </w:t>
            </w:r>
            <w:proofErr w:type="spellStart"/>
            <w:r w:rsidRPr="007D5A9E">
              <w:rPr>
                <w:rFonts w:ascii="Times New Roman" w:hAnsi="Times New Roman" w:cs="Times New Roman"/>
                <w:color w:val="000000"/>
                <w:lang w:val="es-ES_tradnl" w:eastAsia="es-HN"/>
              </w:rPr>
              <w:t>endotraqueal</w:t>
            </w:r>
            <w:proofErr w:type="spellEnd"/>
            <w:r w:rsidRPr="007D5A9E">
              <w:rPr>
                <w:rFonts w:ascii="Times New Roman" w:hAnsi="Times New Roman" w:cs="Times New Roman"/>
                <w:color w:val="000000"/>
                <w:lang w:val="es-ES_tradnl" w:eastAsia="es-HN"/>
              </w:rPr>
              <w:t>.</w:t>
            </w:r>
          </w:p>
        </w:tc>
        <w:tc>
          <w:tcPr>
            <w:tcW w:w="993" w:type="dxa"/>
            <w:tcBorders>
              <w:top w:val="nil"/>
              <w:left w:val="nil"/>
              <w:bottom w:val="single" w:sz="4" w:space="0" w:color="auto"/>
              <w:right w:val="single" w:sz="4" w:space="0" w:color="auto"/>
            </w:tcBorders>
            <w:shd w:val="clear" w:color="auto" w:fill="auto"/>
            <w:noWrap/>
            <w:vAlign w:val="center"/>
            <w:hideMark/>
          </w:tcPr>
          <w:p w14:paraId="37D25039" w14:textId="77777777" w:rsidR="00381996" w:rsidRPr="007D5A9E" w:rsidRDefault="00381996"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1A5C7E84" w14:textId="77777777" w:rsidR="00381996" w:rsidRPr="007D5A9E" w:rsidRDefault="00381996"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381996" w:rsidRPr="00130F20" w14:paraId="3CA1C7AA" w14:textId="77777777" w:rsidTr="00381996">
        <w:trPr>
          <w:trHeight w:val="20"/>
        </w:trPr>
        <w:tc>
          <w:tcPr>
            <w:tcW w:w="2160" w:type="dxa"/>
            <w:vMerge/>
            <w:tcBorders>
              <w:left w:val="single" w:sz="4" w:space="0" w:color="auto"/>
              <w:bottom w:val="single" w:sz="4" w:space="0" w:color="auto"/>
              <w:right w:val="single" w:sz="4" w:space="0" w:color="auto"/>
            </w:tcBorders>
            <w:vAlign w:val="center"/>
          </w:tcPr>
          <w:p w14:paraId="45806E41" w14:textId="77777777" w:rsidR="00381996" w:rsidRPr="007D5A9E" w:rsidRDefault="00381996"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6B128D4D" w14:textId="77777777" w:rsidR="00381996" w:rsidRPr="007D5A9E" w:rsidRDefault="00381996"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201</w:t>
            </w:r>
          </w:p>
        </w:tc>
        <w:tc>
          <w:tcPr>
            <w:tcW w:w="5598" w:type="dxa"/>
            <w:tcBorders>
              <w:top w:val="nil"/>
              <w:left w:val="nil"/>
              <w:bottom w:val="single" w:sz="4" w:space="0" w:color="auto"/>
              <w:right w:val="single" w:sz="4" w:space="0" w:color="auto"/>
            </w:tcBorders>
            <w:shd w:val="clear" w:color="auto" w:fill="auto"/>
            <w:vAlign w:val="center"/>
          </w:tcPr>
          <w:p w14:paraId="41C3AD12" w14:textId="77777777" w:rsidR="00381996" w:rsidRPr="007D5A9E" w:rsidRDefault="00381996"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Un (01) circuito para nebulizar ultrasónico.</w:t>
            </w:r>
          </w:p>
        </w:tc>
        <w:tc>
          <w:tcPr>
            <w:tcW w:w="993" w:type="dxa"/>
            <w:tcBorders>
              <w:top w:val="nil"/>
              <w:left w:val="nil"/>
              <w:bottom w:val="single" w:sz="4" w:space="0" w:color="auto"/>
              <w:right w:val="single" w:sz="4" w:space="0" w:color="auto"/>
            </w:tcBorders>
            <w:shd w:val="clear" w:color="auto" w:fill="auto"/>
            <w:noWrap/>
            <w:vAlign w:val="center"/>
          </w:tcPr>
          <w:p w14:paraId="0AD36D2D" w14:textId="77777777" w:rsidR="00381996" w:rsidRPr="007D5A9E" w:rsidRDefault="00381996" w:rsidP="007B647A">
            <w:pPr>
              <w:spacing w:after="0" w:line="240" w:lineRule="auto"/>
              <w:jc w:val="both"/>
              <w:rPr>
                <w:rFonts w:ascii="Times New Roman" w:hAnsi="Times New Roman" w:cs="Times New Roman"/>
                <w:color w:val="000000"/>
                <w:lang w:val="es-ES_tradnl" w:eastAsia="es-HN"/>
              </w:rPr>
            </w:pPr>
          </w:p>
        </w:tc>
        <w:tc>
          <w:tcPr>
            <w:tcW w:w="992" w:type="dxa"/>
            <w:tcBorders>
              <w:top w:val="nil"/>
              <w:left w:val="nil"/>
              <w:bottom w:val="single" w:sz="4" w:space="0" w:color="auto"/>
              <w:right w:val="single" w:sz="4" w:space="0" w:color="auto"/>
            </w:tcBorders>
            <w:shd w:val="clear" w:color="auto" w:fill="auto"/>
            <w:noWrap/>
            <w:vAlign w:val="center"/>
          </w:tcPr>
          <w:p w14:paraId="6C0FFE75" w14:textId="77777777" w:rsidR="00381996" w:rsidRPr="007D5A9E" w:rsidRDefault="00381996" w:rsidP="007B647A">
            <w:pPr>
              <w:spacing w:after="0" w:line="240" w:lineRule="auto"/>
              <w:rPr>
                <w:rFonts w:ascii="Times New Roman" w:hAnsi="Times New Roman" w:cs="Times New Roman"/>
                <w:color w:val="000000"/>
                <w:lang w:val="es-ES_tradnl" w:eastAsia="es-HN"/>
              </w:rPr>
            </w:pPr>
          </w:p>
        </w:tc>
      </w:tr>
      <w:tr w:rsidR="00381996" w:rsidRPr="00130F20" w14:paraId="46641350" w14:textId="77777777" w:rsidTr="00381996">
        <w:trPr>
          <w:trHeight w:val="20"/>
        </w:trPr>
        <w:tc>
          <w:tcPr>
            <w:tcW w:w="2160" w:type="dxa"/>
            <w:vMerge/>
            <w:tcBorders>
              <w:left w:val="single" w:sz="4" w:space="0" w:color="auto"/>
              <w:bottom w:val="single" w:sz="4" w:space="0" w:color="auto"/>
              <w:right w:val="single" w:sz="4" w:space="0" w:color="auto"/>
            </w:tcBorders>
            <w:vAlign w:val="center"/>
            <w:hideMark/>
          </w:tcPr>
          <w:p w14:paraId="257593A9" w14:textId="77777777" w:rsidR="00381996" w:rsidRPr="007D5A9E" w:rsidRDefault="00381996"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2AAE7823" w14:textId="77777777" w:rsidR="00381996" w:rsidRPr="007D5A9E" w:rsidRDefault="00381996"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202</w:t>
            </w:r>
          </w:p>
        </w:tc>
        <w:tc>
          <w:tcPr>
            <w:tcW w:w="5598" w:type="dxa"/>
            <w:tcBorders>
              <w:top w:val="nil"/>
              <w:left w:val="nil"/>
              <w:bottom w:val="single" w:sz="4" w:space="0" w:color="auto"/>
              <w:right w:val="single" w:sz="4" w:space="0" w:color="auto"/>
            </w:tcBorders>
            <w:shd w:val="clear" w:color="auto" w:fill="auto"/>
            <w:vAlign w:val="center"/>
            <w:hideMark/>
          </w:tcPr>
          <w:p w14:paraId="0243A3F8" w14:textId="77777777" w:rsidR="00381996" w:rsidRPr="007D5A9E" w:rsidRDefault="00381996"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Línea para monitoreo de la presión de la vía aérea con su respectiva tapa. </w:t>
            </w:r>
          </w:p>
        </w:tc>
        <w:tc>
          <w:tcPr>
            <w:tcW w:w="993" w:type="dxa"/>
            <w:tcBorders>
              <w:top w:val="nil"/>
              <w:left w:val="nil"/>
              <w:bottom w:val="single" w:sz="4" w:space="0" w:color="auto"/>
              <w:right w:val="single" w:sz="4" w:space="0" w:color="auto"/>
            </w:tcBorders>
            <w:shd w:val="clear" w:color="auto" w:fill="auto"/>
            <w:noWrap/>
            <w:vAlign w:val="center"/>
            <w:hideMark/>
          </w:tcPr>
          <w:p w14:paraId="77F61EFB" w14:textId="77777777" w:rsidR="00381996" w:rsidRPr="007D5A9E" w:rsidRDefault="00381996"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380F84BD" w14:textId="77777777" w:rsidR="00381996" w:rsidRPr="007D5A9E" w:rsidRDefault="00381996"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381996" w:rsidRPr="00130F20" w14:paraId="2A40F96F" w14:textId="77777777" w:rsidTr="00381996">
        <w:trPr>
          <w:trHeight w:val="20"/>
        </w:trPr>
        <w:tc>
          <w:tcPr>
            <w:tcW w:w="2160" w:type="dxa"/>
            <w:vMerge/>
            <w:tcBorders>
              <w:left w:val="single" w:sz="4" w:space="0" w:color="auto"/>
              <w:bottom w:val="single" w:sz="4" w:space="0" w:color="auto"/>
              <w:right w:val="single" w:sz="4" w:space="0" w:color="auto"/>
            </w:tcBorders>
            <w:vAlign w:val="center"/>
            <w:hideMark/>
          </w:tcPr>
          <w:p w14:paraId="0845B6F0" w14:textId="77777777" w:rsidR="00381996" w:rsidRPr="007D5A9E" w:rsidRDefault="00381996"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7587C49D" w14:textId="77777777" w:rsidR="00381996" w:rsidRPr="007D5A9E" w:rsidRDefault="00381996"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203</w:t>
            </w:r>
          </w:p>
        </w:tc>
        <w:tc>
          <w:tcPr>
            <w:tcW w:w="5598" w:type="dxa"/>
            <w:tcBorders>
              <w:top w:val="nil"/>
              <w:left w:val="nil"/>
              <w:bottom w:val="single" w:sz="4" w:space="0" w:color="auto"/>
              <w:right w:val="single" w:sz="4" w:space="0" w:color="auto"/>
            </w:tcBorders>
            <w:shd w:val="clear" w:color="auto" w:fill="auto"/>
            <w:vAlign w:val="center"/>
            <w:hideMark/>
          </w:tcPr>
          <w:p w14:paraId="748EBA69" w14:textId="77777777" w:rsidR="00381996" w:rsidRPr="007D5A9E" w:rsidRDefault="00381996"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Dos (02) filtros intercambiables de calor y humedad, bacteriológico y vírico, descartables y estériles. </w:t>
            </w:r>
          </w:p>
        </w:tc>
        <w:tc>
          <w:tcPr>
            <w:tcW w:w="993" w:type="dxa"/>
            <w:tcBorders>
              <w:top w:val="nil"/>
              <w:left w:val="nil"/>
              <w:bottom w:val="single" w:sz="4" w:space="0" w:color="auto"/>
              <w:right w:val="single" w:sz="4" w:space="0" w:color="auto"/>
            </w:tcBorders>
            <w:shd w:val="clear" w:color="auto" w:fill="auto"/>
            <w:noWrap/>
            <w:vAlign w:val="center"/>
            <w:hideMark/>
          </w:tcPr>
          <w:p w14:paraId="22924642" w14:textId="77777777" w:rsidR="00381996" w:rsidRPr="007D5A9E" w:rsidRDefault="00381996"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609E0C0B" w14:textId="77777777" w:rsidR="00381996" w:rsidRPr="007D5A9E" w:rsidRDefault="00381996"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25F8DD28" w14:textId="77777777" w:rsidTr="00381996">
        <w:trPr>
          <w:trHeight w:val="20"/>
        </w:trPr>
        <w:tc>
          <w:tcPr>
            <w:tcW w:w="2160" w:type="dxa"/>
            <w:vMerge w:val="restart"/>
            <w:tcBorders>
              <w:top w:val="single" w:sz="4" w:space="0" w:color="auto"/>
              <w:left w:val="single" w:sz="4" w:space="0" w:color="auto"/>
              <w:right w:val="single" w:sz="4" w:space="0" w:color="auto"/>
            </w:tcBorders>
            <w:vAlign w:val="center"/>
          </w:tcPr>
          <w:p w14:paraId="19ADDF55"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3E5D88B6"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204</w:t>
            </w:r>
          </w:p>
        </w:tc>
        <w:tc>
          <w:tcPr>
            <w:tcW w:w="5598" w:type="dxa"/>
            <w:tcBorders>
              <w:top w:val="nil"/>
              <w:left w:val="nil"/>
              <w:bottom w:val="single" w:sz="4" w:space="0" w:color="auto"/>
              <w:right w:val="single" w:sz="4" w:space="0" w:color="auto"/>
            </w:tcBorders>
            <w:shd w:val="clear" w:color="auto" w:fill="auto"/>
            <w:vAlign w:val="center"/>
          </w:tcPr>
          <w:p w14:paraId="255276E0"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Manual de Usuario en español físico y digital.</w:t>
            </w:r>
          </w:p>
        </w:tc>
        <w:tc>
          <w:tcPr>
            <w:tcW w:w="993" w:type="dxa"/>
            <w:tcBorders>
              <w:top w:val="nil"/>
              <w:left w:val="nil"/>
              <w:bottom w:val="single" w:sz="4" w:space="0" w:color="auto"/>
              <w:right w:val="single" w:sz="4" w:space="0" w:color="auto"/>
            </w:tcBorders>
            <w:shd w:val="clear" w:color="auto" w:fill="auto"/>
            <w:noWrap/>
            <w:vAlign w:val="center"/>
          </w:tcPr>
          <w:p w14:paraId="67A73129"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c>
          <w:tcPr>
            <w:tcW w:w="992" w:type="dxa"/>
            <w:tcBorders>
              <w:top w:val="nil"/>
              <w:left w:val="nil"/>
              <w:bottom w:val="single" w:sz="4" w:space="0" w:color="auto"/>
              <w:right w:val="single" w:sz="4" w:space="0" w:color="auto"/>
            </w:tcBorders>
            <w:shd w:val="clear" w:color="auto" w:fill="auto"/>
            <w:noWrap/>
            <w:vAlign w:val="center"/>
          </w:tcPr>
          <w:p w14:paraId="1415DE2B"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130F20" w14:paraId="54A912E9" w14:textId="77777777" w:rsidTr="00381996">
        <w:trPr>
          <w:trHeight w:val="20"/>
        </w:trPr>
        <w:tc>
          <w:tcPr>
            <w:tcW w:w="2160" w:type="dxa"/>
            <w:vMerge/>
            <w:tcBorders>
              <w:left w:val="single" w:sz="4" w:space="0" w:color="auto"/>
              <w:bottom w:val="single" w:sz="4" w:space="0" w:color="auto"/>
              <w:right w:val="single" w:sz="4" w:space="0" w:color="auto"/>
            </w:tcBorders>
            <w:vAlign w:val="center"/>
          </w:tcPr>
          <w:p w14:paraId="57491096"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540" w:type="dxa"/>
            <w:tcBorders>
              <w:top w:val="nil"/>
              <w:left w:val="nil"/>
              <w:bottom w:val="single" w:sz="4" w:space="0" w:color="auto"/>
              <w:right w:val="single" w:sz="4" w:space="0" w:color="auto"/>
            </w:tcBorders>
            <w:shd w:val="clear" w:color="auto" w:fill="auto"/>
            <w:noWrap/>
            <w:vAlign w:val="center"/>
          </w:tcPr>
          <w:p w14:paraId="290E2827"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205</w:t>
            </w:r>
          </w:p>
        </w:tc>
        <w:tc>
          <w:tcPr>
            <w:tcW w:w="5598" w:type="dxa"/>
            <w:tcBorders>
              <w:top w:val="nil"/>
              <w:left w:val="nil"/>
              <w:bottom w:val="single" w:sz="4" w:space="0" w:color="auto"/>
              <w:right w:val="single" w:sz="4" w:space="0" w:color="auto"/>
            </w:tcBorders>
            <w:shd w:val="clear" w:color="auto" w:fill="auto"/>
            <w:vAlign w:val="center"/>
          </w:tcPr>
          <w:p w14:paraId="1F273BF5"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Manual de Servicio Técnico en español físico y digital.</w:t>
            </w:r>
          </w:p>
        </w:tc>
        <w:tc>
          <w:tcPr>
            <w:tcW w:w="993" w:type="dxa"/>
            <w:tcBorders>
              <w:top w:val="nil"/>
              <w:left w:val="nil"/>
              <w:bottom w:val="single" w:sz="4" w:space="0" w:color="auto"/>
              <w:right w:val="single" w:sz="4" w:space="0" w:color="auto"/>
            </w:tcBorders>
            <w:shd w:val="clear" w:color="auto" w:fill="auto"/>
            <w:noWrap/>
            <w:vAlign w:val="center"/>
          </w:tcPr>
          <w:p w14:paraId="3F33ED09"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c>
          <w:tcPr>
            <w:tcW w:w="992" w:type="dxa"/>
            <w:tcBorders>
              <w:top w:val="nil"/>
              <w:left w:val="nil"/>
              <w:bottom w:val="single" w:sz="4" w:space="0" w:color="auto"/>
              <w:right w:val="single" w:sz="4" w:space="0" w:color="auto"/>
            </w:tcBorders>
            <w:shd w:val="clear" w:color="auto" w:fill="auto"/>
            <w:noWrap/>
            <w:vAlign w:val="center"/>
          </w:tcPr>
          <w:p w14:paraId="4619539A"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7D5A9E" w14:paraId="75A61D91" w14:textId="77777777" w:rsidTr="00381996">
        <w:trPr>
          <w:trHeight w:val="20"/>
        </w:trPr>
        <w:tc>
          <w:tcPr>
            <w:tcW w:w="82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757EC" w14:textId="77777777" w:rsidR="007B647A" w:rsidRPr="007D5A9E" w:rsidRDefault="007B647A" w:rsidP="007B647A">
            <w:pPr>
              <w:spacing w:after="0" w:line="240" w:lineRule="auto"/>
              <w:jc w:val="center"/>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TOTAL DE ESPECIFICACIONES TECNICAS</w:t>
            </w:r>
          </w:p>
        </w:tc>
        <w:tc>
          <w:tcPr>
            <w:tcW w:w="993" w:type="dxa"/>
            <w:tcBorders>
              <w:top w:val="nil"/>
              <w:left w:val="nil"/>
              <w:bottom w:val="single" w:sz="4" w:space="0" w:color="auto"/>
              <w:right w:val="single" w:sz="4" w:space="0" w:color="auto"/>
            </w:tcBorders>
            <w:shd w:val="clear" w:color="auto" w:fill="auto"/>
            <w:noWrap/>
            <w:vAlign w:val="center"/>
            <w:hideMark/>
          </w:tcPr>
          <w:p w14:paraId="4D04EC6C"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2" w:type="dxa"/>
            <w:tcBorders>
              <w:top w:val="nil"/>
              <w:left w:val="nil"/>
              <w:bottom w:val="single" w:sz="4" w:space="0" w:color="auto"/>
              <w:right w:val="single" w:sz="4" w:space="0" w:color="auto"/>
            </w:tcBorders>
            <w:shd w:val="clear" w:color="auto" w:fill="auto"/>
            <w:noWrap/>
            <w:vAlign w:val="center"/>
            <w:hideMark/>
          </w:tcPr>
          <w:p w14:paraId="50EED675"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bl>
    <w:p w14:paraId="00C9466E" w14:textId="77777777" w:rsidR="007B647A" w:rsidRPr="007D5A9E" w:rsidRDefault="007B647A" w:rsidP="007B647A">
      <w:pPr>
        <w:spacing w:after="0" w:line="240" w:lineRule="auto"/>
        <w:rPr>
          <w:rFonts w:ascii="Times New Roman" w:hAnsi="Times New Roman" w:cs="Times New Roman"/>
          <w:lang w:val="es-ES_tradnl"/>
        </w:rPr>
      </w:pPr>
    </w:p>
    <w:p w14:paraId="449F9C17" w14:textId="77777777" w:rsidR="007B647A" w:rsidRPr="007D5A9E" w:rsidRDefault="007B647A" w:rsidP="007B647A">
      <w:pPr>
        <w:spacing w:after="0" w:line="240" w:lineRule="auto"/>
        <w:rPr>
          <w:rFonts w:ascii="Times New Roman" w:hAnsi="Times New Roman" w:cs="Times New Roman"/>
          <w:lang w:val="es-ES_tradnl"/>
        </w:rPr>
      </w:pPr>
    </w:p>
    <w:p w14:paraId="3A33E5B0" w14:textId="77777777" w:rsidR="007B647A" w:rsidRPr="007D5A9E" w:rsidRDefault="007B647A" w:rsidP="007B647A">
      <w:pPr>
        <w:spacing w:after="0" w:line="240" w:lineRule="auto"/>
        <w:rPr>
          <w:rFonts w:ascii="Times New Roman" w:hAnsi="Times New Roman" w:cs="Times New Roman"/>
          <w:lang w:val="es-ES_tradnl"/>
        </w:rPr>
      </w:pPr>
    </w:p>
    <w:tbl>
      <w:tblPr>
        <w:tblW w:w="10080" w:type="dxa"/>
        <w:tblInd w:w="-365" w:type="dxa"/>
        <w:tblCellMar>
          <w:left w:w="70" w:type="dxa"/>
          <w:right w:w="70" w:type="dxa"/>
        </w:tblCellMar>
        <w:tblLook w:val="04A0" w:firstRow="1" w:lastRow="0" w:firstColumn="1" w:lastColumn="0" w:noHBand="0" w:noVBand="1"/>
      </w:tblPr>
      <w:tblGrid>
        <w:gridCol w:w="2645"/>
        <w:gridCol w:w="385"/>
        <w:gridCol w:w="5070"/>
        <w:gridCol w:w="990"/>
        <w:gridCol w:w="990"/>
      </w:tblGrid>
      <w:tr w:rsidR="007B647A" w:rsidRPr="007D5A9E" w14:paraId="29F4F75A" w14:textId="77777777" w:rsidTr="005F7E8C">
        <w:trPr>
          <w:trHeight w:val="57"/>
          <w:tblHeader/>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3FF733E" w14:textId="77777777" w:rsidR="007B647A" w:rsidRPr="007D5A9E" w:rsidRDefault="007B647A" w:rsidP="007B647A">
            <w:pPr>
              <w:spacing w:after="0" w:line="240" w:lineRule="auto"/>
              <w:jc w:val="center"/>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PARTIDA NO. 7</w:t>
            </w:r>
          </w:p>
        </w:tc>
      </w:tr>
      <w:tr w:rsidR="007B647A" w:rsidRPr="007D5A9E" w14:paraId="704D1044" w14:textId="77777777" w:rsidTr="005F7E8C">
        <w:trPr>
          <w:trHeight w:val="57"/>
          <w:tblHeader/>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5C20BD7" w14:textId="77777777" w:rsidR="007B647A" w:rsidRPr="007D5A9E" w:rsidRDefault="007B647A" w:rsidP="007B647A">
            <w:pPr>
              <w:spacing w:after="0" w:line="240" w:lineRule="auto"/>
              <w:jc w:val="center"/>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Máquina de Anestesia</w:t>
            </w:r>
          </w:p>
        </w:tc>
      </w:tr>
      <w:tr w:rsidR="007B647A" w:rsidRPr="007D5A9E" w14:paraId="4AEF59D6" w14:textId="77777777" w:rsidTr="005F7E8C">
        <w:trPr>
          <w:cantSplit/>
          <w:trHeight w:val="57"/>
          <w:tblHeader/>
        </w:trPr>
        <w:tc>
          <w:tcPr>
            <w:tcW w:w="2645" w:type="dxa"/>
            <w:tcBorders>
              <w:top w:val="nil"/>
              <w:left w:val="single" w:sz="4" w:space="0" w:color="auto"/>
              <w:bottom w:val="single" w:sz="4" w:space="0" w:color="auto"/>
              <w:right w:val="single" w:sz="4" w:space="0" w:color="auto"/>
            </w:tcBorders>
            <w:shd w:val="clear" w:color="auto" w:fill="auto"/>
            <w:vAlign w:val="center"/>
            <w:hideMark/>
          </w:tcPr>
          <w:p w14:paraId="577606C0" w14:textId="77777777" w:rsidR="007B647A" w:rsidRPr="007D5A9E" w:rsidRDefault="007B647A" w:rsidP="007B647A">
            <w:pPr>
              <w:spacing w:after="0" w:line="240" w:lineRule="auto"/>
              <w:jc w:val="center"/>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Cantidad</w:t>
            </w:r>
          </w:p>
        </w:tc>
        <w:tc>
          <w:tcPr>
            <w:tcW w:w="5455" w:type="dxa"/>
            <w:gridSpan w:val="2"/>
            <w:tcBorders>
              <w:top w:val="single" w:sz="4" w:space="0" w:color="auto"/>
              <w:left w:val="nil"/>
              <w:bottom w:val="single" w:sz="4" w:space="0" w:color="auto"/>
              <w:right w:val="single" w:sz="4" w:space="0" w:color="auto"/>
            </w:tcBorders>
            <w:shd w:val="clear" w:color="auto" w:fill="auto"/>
            <w:vAlign w:val="center"/>
            <w:hideMark/>
          </w:tcPr>
          <w:p w14:paraId="65EDCBF0" w14:textId="77777777" w:rsidR="007B647A" w:rsidRPr="007D5A9E" w:rsidRDefault="007B647A" w:rsidP="007B647A">
            <w:pPr>
              <w:spacing w:after="0" w:line="240" w:lineRule="auto"/>
              <w:jc w:val="center"/>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2</w:t>
            </w:r>
          </w:p>
        </w:tc>
        <w:tc>
          <w:tcPr>
            <w:tcW w:w="1980" w:type="dxa"/>
            <w:gridSpan w:val="2"/>
            <w:tcBorders>
              <w:top w:val="nil"/>
              <w:left w:val="nil"/>
              <w:bottom w:val="single" w:sz="4" w:space="0" w:color="auto"/>
              <w:right w:val="single" w:sz="4" w:space="0" w:color="auto"/>
            </w:tcBorders>
            <w:shd w:val="clear" w:color="auto" w:fill="auto"/>
            <w:vAlign w:val="center"/>
            <w:hideMark/>
          </w:tcPr>
          <w:p w14:paraId="6EB5AE5F" w14:textId="77777777" w:rsidR="007B647A" w:rsidRPr="007D5A9E" w:rsidRDefault="007B647A" w:rsidP="007B647A">
            <w:pPr>
              <w:spacing w:after="0" w:line="240" w:lineRule="auto"/>
              <w:jc w:val="center"/>
              <w:rPr>
                <w:rFonts w:ascii="Times New Roman" w:hAnsi="Times New Roman" w:cs="Times New Roman"/>
                <w:b/>
                <w:bCs/>
                <w:color w:val="000000"/>
                <w:lang w:val="es-ES_tradnl" w:eastAsia="es-HN"/>
              </w:rPr>
            </w:pPr>
          </w:p>
        </w:tc>
      </w:tr>
      <w:tr w:rsidR="007B647A" w:rsidRPr="007D5A9E" w14:paraId="6A0D98CB" w14:textId="77777777" w:rsidTr="005F7E8C">
        <w:trPr>
          <w:trHeight w:val="57"/>
          <w:tblHeader/>
        </w:trPr>
        <w:tc>
          <w:tcPr>
            <w:tcW w:w="81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B565329" w14:textId="77777777" w:rsidR="007B647A" w:rsidRPr="007D5A9E" w:rsidRDefault="007B647A" w:rsidP="007B647A">
            <w:pPr>
              <w:spacing w:after="0" w:line="240" w:lineRule="auto"/>
              <w:jc w:val="center"/>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Especificaciones Técnicas Mínimas Requeridas</w:t>
            </w:r>
          </w:p>
        </w:tc>
        <w:tc>
          <w:tcPr>
            <w:tcW w:w="990" w:type="dxa"/>
            <w:tcBorders>
              <w:top w:val="nil"/>
              <w:left w:val="nil"/>
              <w:bottom w:val="single" w:sz="4" w:space="0" w:color="auto"/>
              <w:right w:val="single" w:sz="4" w:space="0" w:color="auto"/>
            </w:tcBorders>
            <w:shd w:val="clear" w:color="auto" w:fill="auto"/>
            <w:vAlign w:val="center"/>
            <w:hideMark/>
          </w:tcPr>
          <w:p w14:paraId="19C145BB" w14:textId="77777777" w:rsidR="007B647A" w:rsidRPr="007D5A9E" w:rsidRDefault="007B647A" w:rsidP="007B647A">
            <w:pPr>
              <w:spacing w:after="0" w:line="240" w:lineRule="auto"/>
              <w:jc w:val="center"/>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Cumple</w:t>
            </w:r>
          </w:p>
        </w:tc>
        <w:tc>
          <w:tcPr>
            <w:tcW w:w="990" w:type="dxa"/>
            <w:tcBorders>
              <w:top w:val="nil"/>
              <w:left w:val="nil"/>
              <w:bottom w:val="single" w:sz="4" w:space="0" w:color="auto"/>
              <w:right w:val="single" w:sz="4" w:space="0" w:color="auto"/>
            </w:tcBorders>
            <w:shd w:val="clear" w:color="auto" w:fill="auto"/>
            <w:vAlign w:val="center"/>
            <w:hideMark/>
          </w:tcPr>
          <w:p w14:paraId="269CD7C0" w14:textId="77777777" w:rsidR="007B647A" w:rsidRPr="007D5A9E" w:rsidRDefault="007B647A" w:rsidP="007B647A">
            <w:pPr>
              <w:spacing w:after="0" w:line="240" w:lineRule="auto"/>
              <w:jc w:val="center"/>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No Cumple</w:t>
            </w:r>
          </w:p>
        </w:tc>
      </w:tr>
      <w:tr w:rsidR="007B647A" w:rsidRPr="00130F20" w14:paraId="1DA96B55" w14:textId="77777777" w:rsidTr="00812422">
        <w:trPr>
          <w:trHeight w:val="57"/>
        </w:trPr>
        <w:tc>
          <w:tcPr>
            <w:tcW w:w="2645" w:type="dxa"/>
            <w:vMerge w:val="restart"/>
            <w:tcBorders>
              <w:top w:val="nil"/>
              <w:left w:val="single" w:sz="4" w:space="0" w:color="auto"/>
              <w:bottom w:val="single" w:sz="4" w:space="0" w:color="auto"/>
              <w:right w:val="single" w:sz="4" w:space="0" w:color="auto"/>
            </w:tcBorders>
            <w:shd w:val="clear" w:color="auto" w:fill="auto"/>
            <w:vAlign w:val="center"/>
            <w:hideMark/>
          </w:tcPr>
          <w:p w14:paraId="26AB9EDB" w14:textId="77777777" w:rsidR="007B647A" w:rsidRPr="007D5A9E" w:rsidRDefault="007B647A" w:rsidP="007B647A">
            <w:pPr>
              <w:pStyle w:val="Prrafodelista"/>
              <w:numPr>
                <w:ilvl w:val="0"/>
                <w:numId w:val="16"/>
              </w:numPr>
              <w:spacing w:after="0" w:line="240" w:lineRule="auto"/>
              <w:jc w:val="both"/>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Gabinete</w:t>
            </w:r>
          </w:p>
        </w:tc>
        <w:tc>
          <w:tcPr>
            <w:tcW w:w="385" w:type="dxa"/>
            <w:tcBorders>
              <w:top w:val="nil"/>
              <w:left w:val="nil"/>
              <w:bottom w:val="single" w:sz="4" w:space="0" w:color="auto"/>
              <w:right w:val="single" w:sz="4" w:space="0" w:color="auto"/>
            </w:tcBorders>
            <w:shd w:val="clear" w:color="auto" w:fill="auto"/>
            <w:vAlign w:val="center"/>
            <w:hideMark/>
          </w:tcPr>
          <w:p w14:paraId="20F9FBBF"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w:t>
            </w:r>
          </w:p>
        </w:tc>
        <w:tc>
          <w:tcPr>
            <w:tcW w:w="5070" w:type="dxa"/>
            <w:tcBorders>
              <w:top w:val="nil"/>
              <w:left w:val="nil"/>
              <w:bottom w:val="single" w:sz="4" w:space="0" w:color="auto"/>
              <w:right w:val="single" w:sz="4" w:space="0" w:color="auto"/>
            </w:tcBorders>
            <w:shd w:val="clear" w:color="auto" w:fill="auto"/>
            <w:vAlign w:val="center"/>
            <w:hideMark/>
          </w:tcPr>
          <w:p w14:paraId="313B8D1A"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Equipo médico que se utiliza para generar una mezcla de gases anestésicos y gases médicos, a fin de inducir la sedación en el paciente, con modos para procedimientos: Adultos, Pediátrico, Neonato. </w:t>
            </w:r>
          </w:p>
        </w:tc>
        <w:tc>
          <w:tcPr>
            <w:tcW w:w="990" w:type="dxa"/>
            <w:tcBorders>
              <w:top w:val="nil"/>
              <w:left w:val="nil"/>
              <w:bottom w:val="single" w:sz="4" w:space="0" w:color="auto"/>
              <w:right w:val="single" w:sz="4" w:space="0" w:color="auto"/>
            </w:tcBorders>
            <w:shd w:val="clear" w:color="auto" w:fill="auto"/>
            <w:vAlign w:val="center"/>
            <w:hideMark/>
          </w:tcPr>
          <w:p w14:paraId="54A0F98F"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3E92B7FE"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1BEACC9C" w14:textId="77777777" w:rsidTr="00812422">
        <w:trPr>
          <w:trHeight w:val="57"/>
        </w:trPr>
        <w:tc>
          <w:tcPr>
            <w:tcW w:w="2645" w:type="dxa"/>
            <w:vMerge/>
            <w:tcBorders>
              <w:top w:val="nil"/>
              <w:left w:val="single" w:sz="4" w:space="0" w:color="auto"/>
              <w:bottom w:val="single" w:sz="4" w:space="0" w:color="auto"/>
              <w:right w:val="single" w:sz="4" w:space="0" w:color="auto"/>
            </w:tcBorders>
            <w:shd w:val="clear" w:color="auto" w:fill="auto"/>
            <w:vAlign w:val="center"/>
          </w:tcPr>
          <w:p w14:paraId="0787707A" w14:textId="77777777" w:rsidR="007B647A" w:rsidRPr="007D5A9E" w:rsidRDefault="007B647A" w:rsidP="007B647A">
            <w:pPr>
              <w:pStyle w:val="Prrafodelista"/>
              <w:numPr>
                <w:ilvl w:val="0"/>
                <w:numId w:val="16"/>
              </w:numPr>
              <w:spacing w:after="0" w:line="240" w:lineRule="auto"/>
              <w:jc w:val="both"/>
              <w:rPr>
                <w:rFonts w:ascii="Times New Roman" w:hAnsi="Times New Roman" w:cs="Times New Roman"/>
                <w:b/>
                <w:bCs/>
                <w:color w:val="000000"/>
                <w:lang w:val="es-ES_tradnl" w:eastAsia="es-HN"/>
              </w:rPr>
            </w:pPr>
          </w:p>
        </w:tc>
        <w:tc>
          <w:tcPr>
            <w:tcW w:w="385" w:type="dxa"/>
            <w:tcBorders>
              <w:top w:val="nil"/>
              <w:left w:val="nil"/>
              <w:bottom w:val="single" w:sz="4" w:space="0" w:color="auto"/>
              <w:right w:val="single" w:sz="4" w:space="0" w:color="auto"/>
            </w:tcBorders>
            <w:shd w:val="clear" w:color="auto" w:fill="auto"/>
            <w:vAlign w:val="center"/>
          </w:tcPr>
          <w:p w14:paraId="71F2AE91"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w:t>
            </w:r>
          </w:p>
        </w:tc>
        <w:tc>
          <w:tcPr>
            <w:tcW w:w="5070" w:type="dxa"/>
            <w:tcBorders>
              <w:top w:val="nil"/>
              <w:left w:val="nil"/>
              <w:bottom w:val="single" w:sz="4" w:space="0" w:color="auto"/>
              <w:right w:val="single" w:sz="4" w:space="0" w:color="auto"/>
            </w:tcBorders>
            <w:shd w:val="clear" w:color="auto" w:fill="auto"/>
            <w:vAlign w:val="center"/>
          </w:tcPr>
          <w:p w14:paraId="0F945A14" w14:textId="4CA31943" w:rsidR="007B647A" w:rsidRPr="007D5A9E" w:rsidRDefault="00054FC7"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Soporte para dos vaporizadores</w:t>
            </w:r>
          </w:p>
        </w:tc>
        <w:tc>
          <w:tcPr>
            <w:tcW w:w="990" w:type="dxa"/>
            <w:tcBorders>
              <w:top w:val="nil"/>
              <w:left w:val="nil"/>
              <w:bottom w:val="single" w:sz="4" w:space="0" w:color="auto"/>
              <w:right w:val="single" w:sz="4" w:space="0" w:color="auto"/>
            </w:tcBorders>
            <w:shd w:val="clear" w:color="auto" w:fill="auto"/>
            <w:vAlign w:val="center"/>
          </w:tcPr>
          <w:p w14:paraId="49506DF5"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c>
          <w:tcPr>
            <w:tcW w:w="990" w:type="dxa"/>
            <w:tcBorders>
              <w:top w:val="nil"/>
              <w:left w:val="nil"/>
              <w:bottom w:val="single" w:sz="4" w:space="0" w:color="auto"/>
              <w:right w:val="single" w:sz="4" w:space="0" w:color="auto"/>
            </w:tcBorders>
            <w:shd w:val="clear" w:color="auto" w:fill="auto"/>
            <w:vAlign w:val="center"/>
          </w:tcPr>
          <w:p w14:paraId="2D972ECA"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r>
      <w:tr w:rsidR="007B647A" w:rsidRPr="00130F20" w14:paraId="1B4AD90D" w14:textId="77777777" w:rsidTr="00812422">
        <w:trPr>
          <w:trHeight w:val="57"/>
        </w:trPr>
        <w:tc>
          <w:tcPr>
            <w:tcW w:w="2645" w:type="dxa"/>
            <w:vMerge/>
            <w:tcBorders>
              <w:top w:val="nil"/>
              <w:left w:val="single" w:sz="4" w:space="0" w:color="auto"/>
              <w:bottom w:val="single" w:sz="4" w:space="0" w:color="auto"/>
              <w:right w:val="single" w:sz="4" w:space="0" w:color="auto"/>
            </w:tcBorders>
            <w:shd w:val="clear" w:color="auto" w:fill="auto"/>
            <w:vAlign w:val="center"/>
          </w:tcPr>
          <w:p w14:paraId="19B82C41" w14:textId="77777777" w:rsidR="007B647A" w:rsidRPr="007D5A9E" w:rsidRDefault="007B647A" w:rsidP="007B647A">
            <w:pPr>
              <w:pStyle w:val="Prrafodelista"/>
              <w:numPr>
                <w:ilvl w:val="0"/>
                <w:numId w:val="16"/>
              </w:numPr>
              <w:spacing w:after="0" w:line="240" w:lineRule="auto"/>
              <w:jc w:val="both"/>
              <w:rPr>
                <w:rFonts w:ascii="Times New Roman" w:hAnsi="Times New Roman" w:cs="Times New Roman"/>
                <w:b/>
                <w:bCs/>
                <w:color w:val="000000"/>
                <w:lang w:val="es-ES_tradnl" w:eastAsia="es-HN"/>
              </w:rPr>
            </w:pPr>
          </w:p>
        </w:tc>
        <w:tc>
          <w:tcPr>
            <w:tcW w:w="385" w:type="dxa"/>
            <w:tcBorders>
              <w:top w:val="nil"/>
              <w:left w:val="nil"/>
              <w:bottom w:val="single" w:sz="4" w:space="0" w:color="auto"/>
              <w:right w:val="single" w:sz="4" w:space="0" w:color="auto"/>
            </w:tcBorders>
            <w:shd w:val="clear" w:color="auto" w:fill="auto"/>
            <w:vAlign w:val="center"/>
          </w:tcPr>
          <w:p w14:paraId="49867A34"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3</w:t>
            </w:r>
          </w:p>
        </w:tc>
        <w:tc>
          <w:tcPr>
            <w:tcW w:w="5070" w:type="dxa"/>
            <w:tcBorders>
              <w:top w:val="nil"/>
              <w:left w:val="nil"/>
              <w:bottom w:val="single" w:sz="4" w:space="0" w:color="auto"/>
              <w:right w:val="single" w:sz="4" w:space="0" w:color="auto"/>
            </w:tcBorders>
            <w:shd w:val="clear" w:color="auto" w:fill="auto"/>
            <w:vAlign w:val="center"/>
          </w:tcPr>
          <w:p w14:paraId="470AE665" w14:textId="629A184C" w:rsidR="007B647A" w:rsidRPr="007D5A9E" w:rsidRDefault="00054FC7"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Dos (02) vaporizadores con sistema de exclusión.</w:t>
            </w:r>
          </w:p>
        </w:tc>
        <w:tc>
          <w:tcPr>
            <w:tcW w:w="990" w:type="dxa"/>
            <w:tcBorders>
              <w:top w:val="nil"/>
              <w:left w:val="nil"/>
              <w:bottom w:val="single" w:sz="4" w:space="0" w:color="auto"/>
              <w:right w:val="single" w:sz="4" w:space="0" w:color="auto"/>
            </w:tcBorders>
            <w:shd w:val="clear" w:color="auto" w:fill="auto"/>
            <w:vAlign w:val="center"/>
          </w:tcPr>
          <w:p w14:paraId="083591CD"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c>
          <w:tcPr>
            <w:tcW w:w="990" w:type="dxa"/>
            <w:tcBorders>
              <w:top w:val="nil"/>
              <w:left w:val="nil"/>
              <w:bottom w:val="single" w:sz="4" w:space="0" w:color="auto"/>
              <w:right w:val="single" w:sz="4" w:space="0" w:color="auto"/>
            </w:tcBorders>
            <w:shd w:val="clear" w:color="auto" w:fill="auto"/>
            <w:vAlign w:val="center"/>
          </w:tcPr>
          <w:p w14:paraId="0A272889"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r>
      <w:tr w:rsidR="007B647A" w:rsidRPr="00130F20" w14:paraId="2114B66C" w14:textId="77777777" w:rsidTr="00812422">
        <w:trPr>
          <w:trHeight w:val="57"/>
        </w:trPr>
        <w:tc>
          <w:tcPr>
            <w:tcW w:w="2645" w:type="dxa"/>
            <w:vMerge/>
            <w:tcBorders>
              <w:top w:val="nil"/>
              <w:left w:val="single" w:sz="4" w:space="0" w:color="auto"/>
              <w:bottom w:val="single" w:sz="4" w:space="0" w:color="auto"/>
              <w:right w:val="single" w:sz="4" w:space="0" w:color="auto"/>
            </w:tcBorders>
            <w:vAlign w:val="center"/>
            <w:hideMark/>
          </w:tcPr>
          <w:p w14:paraId="217593ED"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p>
        </w:tc>
        <w:tc>
          <w:tcPr>
            <w:tcW w:w="385" w:type="dxa"/>
            <w:tcBorders>
              <w:top w:val="nil"/>
              <w:left w:val="nil"/>
              <w:bottom w:val="single" w:sz="4" w:space="0" w:color="auto"/>
              <w:right w:val="single" w:sz="4" w:space="0" w:color="auto"/>
            </w:tcBorders>
            <w:shd w:val="clear" w:color="auto" w:fill="auto"/>
            <w:vAlign w:val="center"/>
            <w:hideMark/>
          </w:tcPr>
          <w:p w14:paraId="36B8BA86"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4</w:t>
            </w:r>
          </w:p>
        </w:tc>
        <w:tc>
          <w:tcPr>
            <w:tcW w:w="5070" w:type="dxa"/>
            <w:tcBorders>
              <w:top w:val="nil"/>
              <w:left w:val="nil"/>
              <w:bottom w:val="single" w:sz="4" w:space="0" w:color="auto"/>
              <w:right w:val="single" w:sz="4" w:space="0" w:color="auto"/>
            </w:tcBorders>
            <w:shd w:val="clear" w:color="auto" w:fill="auto"/>
            <w:vAlign w:val="center"/>
            <w:hideMark/>
          </w:tcPr>
          <w:p w14:paraId="67D86ED5"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Montaje de ventilador inter-construido.</w:t>
            </w:r>
          </w:p>
        </w:tc>
        <w:tc>
          <w:tcPr>
            <w:tcW w:w="990" w:type="dxa"/>
            <w:tcBorders>
              <w:top w:val="nil"/>
              <w:left w:val="nil"/>
              <w:bottom w:val="single" w:sz="4" w:space="0" w:color="auto"/>
              <w:right w:val="single" w:sz="4" w:space="0" w:color="auto"/>
            </w:tcBorders>
            <w:shd w:val="clear" w:color="auto" w:fill="auto"/>
            <w:vAlign w:val="center"/>
            <w:hideMark/>
          </w:tcPr>
          <w:p w14:paraId="7520DE82"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0905081B"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620F4D93" w14:textId="77777777" w:rsidTr="00381996">
        <w:trPr>
          <w:trHeight w:val="964"/>
        </w:trPr>
        <w:tc>
          <w:tcPr>
            <w:tcW w:w="2645" w:type="dxa"/>
            <w:vMerge/>
            <w:tcBorders>
              <w:top w:val="nil"/>
              <w:left w:val="single" w:sz="4" w:space="0" w:color="auto"/>
              <w:bottom w:val="single" w:sz="4" w:space="0" w:color="auto"/>
              <w:right w:val="single" w:sz="4" w:space="0" w:color="auto"/>
            </w:tcBorders>
            <w:vAlign w:val="center"/>
            <w:hideMark/>
          </w:tcPr>
          <w:p w14:paraId="32A71312"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p>
        </w:tc>
        <w:tc>
          <w:tcPr>
            <w:tcW w:w="385" w:type="dxa"/>
            <w:tcBorders>
              <w:top w:val="nil"/>
              <w:left w:val="nil"/>
              <w:bottom w:val="single" w:sz="4" w:space="0" w:color="auto"/>
              <w:right w:val="single" w:sz="4" w:space="0" w:color="auto"/>
            </w:tcBorders>
            <w:shd w:val="clear" w:color="auto" w:fill="auto"/>
            <w:vAlign w:val="center"/>
            <w:hideMark/>
          </w:tcPr>
          <w:p w14:paraId="4E93581B"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5</w:t>
            </w:r>
          </w:p>
        </w:tc>
        <w:tc>
          <w:tcPr>
            <w:tcW w:w="5070" w:type="dxa"/>
            <w:tcBorders>
              <w:top w:val="nil"/>
              <w:left w:val="nil"/>
              <w:bottom w:val="single" w:sz="4" w:space="0" w:color="auto"/>
              <w:right w:val="single" w:sz="4" w:space="0" w:color="auto"/>
            </w:tcBorders>
            <w:shd w:val="clear" w:color="auto" w:fill="auto"/>
            <w:vAlign w:val="center"/>
            <w:hideMark/>
          </w:tcPr>
          <w:p w14:paraId="05A7D0FD"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Cuatro (04) o más toma eléctrica inter-construidos e iluminación de área de trabajo inter-construida al equipo. Interface de comunicación RJ45 con soporte de protocolo HL7 para trasferencia información.</w:t>
            </w:r>
          </w:p>
        </w:tc>
        <w:tc>
          <w:tcPr>
            <w:tcW w:w="990" w:type="dxa"/>
            <w:tcBorders>
              <w:top w:val="nil"/>
              <w:left w:val="nil"/>
              <w:bottom w:val="single" w:sz="4" w:space="0" w:color="auto"/>
              <w:right w:val="single" w:sz="4" w:space="0" w:color="auto"/>
            </w:tcBorders>
            <w:shd w:val="clear" w:color="auto" w:fill="auto"/>
            <w:vAlign w:val="center"/>
            <w:hideMark/>
          </w:tcPr>
          <w:p w14:paraId="120930D6"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05A33AB1"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5E078D8B" w14:textId="77777777" w:rsidTr="00812422">
        <w:trPr>
          <w:trHeight w:val="57"/>
        </w:trPr>
        <w:tc>
          <w:tcPr>
            <w:tcW w:w="2645" w:type="dxa"/>
            <w:vMerge/>
            <w:tcBorders>
              <w:top w:val="nil"/>
              <w:left w:val="single" w:sz="4" w:space="0" w:color="auto"/>
              <w:bottom w:val="single" w:sz="4" w:space="0" w:color="auto"/>
              <w:right w:val="single" w:sz="4" w:space="0" w:color="auto"/>
            </w:tcBorders>
            <w:vAlign w:val="center"/>
            <w:hideMark/>
          </w:tcPr>
          <w:p w14:paraId="001FDFDD"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p>
        </w:tc>
        <w:tc>
          <w:tcPr>
            <w:tcW w:w="385" w:type="dxa"/>
            <w:tcBorders>
              <w:top w:val="nil"/>
              <w:left w:val="nil"/>
              <w:bottom w:val="single" w:sz="4" w:space="0" w:color="auto"/>
              <w:right w:val="single" w:sz="4" w:space="0" w:color="auto"/>
            </w:tcBorders>
            <w:shd w:val="clear" w:color="auto" w:fill="auto"/>
            <w:vAlign w:val="center"/>
            <w:hideMark/>
          </w:tcPr>
          <w:p w14:paraId="61DBE47E"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6</w:t>
            </w:r>
          </w:p>
        </w:tc>
        <w:tc>
          <w:tcPr>
            <w:tcW w:w="5070" w:type="dxa"/>
            <w:tcBorders>
              <w:top w:val="nil"/>
              <w:left w:val="nil"/>
              <w:bottom w:val="single" w:sz="4" w:space="0" w:color="auto"/>
              <w:right w:val="single" w:sz="4" w:space="0" w:color="auto"/>
            </w:tcBorders>
            <w:shd w:val="clear" w:color="auto" w:fill="auto"/>
            <w:vAlign w:val="center"/>
            <w:hideMark/>
          </w:tcPr>
          <w:p w14:paraId="4BD9B35B"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Yugos </w:t>
            </w:r>
            <w:proofErr w:type="spellStart"/>
            <w:r w:rsidRPr="007D5A9E">
              <w:rPr>
                <w:rFonts w:ascii="Times New Roman" w:hAnsi="Times New Roman" w:cs="Times New Roman"/>
                <w:color w:val="000000"/>
                <w:lang w:val="es-ES_tradnl" w:eastAsia="es-HN"/>
              </w:rPr>
              <w:t>interconstruido</w:t>
            </w:r>
            <w:proofErr w:type="spellEnd"/>
            <w:r w:rsidRPr="007D5A9E">
              <w:rPr>
                <w:rFonts w:ascii="Times New Roman" w:hAnsi="Times New Roman" w:cs="Times New Roman"/>
                <w:color w:val="000000"/>
                <w:lang w:val="es-ES_tradnl" w:eastAsia="es-HN"/>
              </w:rPr>
              <w:t xml:space="preserve"> al cuerpo de la maquina: que incluya los cilindros para O</w:t>
            </w:r>
            <w:r w:rsidRPr="007D5A9E">
              <w:rPr>
                <w:rFonts w:ascii="Times New Roman" w:hAnsi="Times New Roman" w:cs="Times New Roman"/>
                <w:color w:val="000000"/>
                <w:vertAlign w:val="subscript"/>
                <w:lang w:val="es-ES_tradnl" w:eastAsia="es-HN"/>
              </w:rPr>
              <w:t>2</w:t>
            </w:r>
            <w:r w:rsidRPr="007D5A9E">
              <w:rPr>
                <w:rFonts w:ascii="Times New Roman" w:hAnsi="Times New Roman" w:cs="Times New Roman"/>
                <w:color w:val="000000"/>
                <w:lang w:val="es-ES_tradnl" w:eastAsia="es-HN"/>
              </w:rPr>
              <w:t xml:space="preserve"> y N</w:t>
            </w:r>
            <w:r w:rsidRPr="007D5A9E">
              <w:rPr>
                <w:rFonts w:ascii="Times New Roman" w:hAnsi="Times New Roman" w:cs="Times New Roman"/>
                <w:color w:val="000000"/>
                <w:vertAlign w:val="subscript"/>
                <w:lang w:val="es-ES_tradnl" w:eastAsia="es-HN"/>
              </w:rPr>
              <w:t>2</w:t>
            </w:r>
            <w:r w:rsidRPr="007D5A9E">
              <w:rPr>
                <w:rFonts w:ascii="Times New Roman" w:hAnsi="Times New Roman" w:cs="Times New Roman"/>
                <w:color w:val="000000"/>
                <w:lang w:val="es-ES_tradnl" w:eastAsia="es-HN"/>
              </w:rPr>
              <w:t>0 mínimo.</w:t>
            </w:r>
          </w:p>
        </w:tc>
        <w:tc>
          <w:tcPr>
            <w:tcW w:w="990" w:type="dxa"/>
            <w:tcBorders>
              <w:top w:val="nil"/>
              <w:left w:val="nil"/>
              <w:bottom w:val="single" w:sz="4" w:space="0" w:color="auto"/>
              <w:right w:val="single" w:sz="4" w:space="0" w:color="auto"/>
            </w:tcBorders>
            <w:shd w:val="clear" w:color="auto" w:fill="auto"/>
            <w:vAlign w:val="center"/>
            <w:hideMark/>
          </w:tcPr>
          <w:p w14:paraId="79C27C67"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352B6D29"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477F8499" w14:textId="77777777" w:rsidTr="00812422">
        <w:trPr>
          <w:trHeight w:val="57"/>
        </w:trPr>
        <w:tc>
          <w:tcPr>
            <w:tcW w:w="2645" w:type="dxa"/>
            <w:vMerge/>
            <w:tcBorders>
              <w:top w:val="nil"/>
              <w:left w:val="single" w:sz="4" w:space="0" w:color="auto"/>
              <w:bottom w:val="single" w:sz="4" w:space="0" w:color="auto"/>
              <w:right w:val="single" w:sz="4" w:space="0" w:color="auto"/>
            </w:tcBorders>
            <w:vAlign w:val="center"/>
            <w:hideMark/>
          </w:tcPr>
          <w:p w14:paraId="62CDEA8E"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p>
        </w:tc>
        <w:tc>
          <w:tcPr>
            <w:tcW w:w="385" w:type="dxa"/>
            <w:tcBorders>
              <w:top w:val="nil"/>
              <w:left w:val="nil"/>
              <w:bottom w:val="single" w:sz="4" w:space="0" w:color="auto"/>
              <w:right w:val="single" w:sz="4" w:space="0" w:color="auto"/>
            </w:tcBorders>
            <w:shd w:val="clear" w:color="auto" w:fill="auto"/>
            <w:vAlign w:val="center"/>
            <w:hideMark/>
          </w:tcPr>
          <w:p w14:paraId="10AC3A5B"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7</w:t>
            </w:r>
          </w:p>
        </w:tc>
        <w:tc>
          <w:tcPr>
            <w:tcW w:w="5070" w:type="dxa"/>
            <w:tcBorders>
              <w:top w:val="nil"/>
              <w:left w:val="nil"/>
              <w:bottom w:val="single" w:sz="4" w:space="0" w:color="auto"/>
              <w:right w:val="single" w:sz="4" w:space="0" w:color="auto"/>
            </w:tcBorders>
            <w:shd w:val="clear" w:color="auto" w:fill="auto"/>
            <w:vAlign w:val="center"/>
            <w:hideMark/>
          </w:tcPr>
          <w:p w14:paraId="3A4776B2"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Cajones: mínimo dos, uno con cerradura.</w:t>
            </w:r>
          </w:p>
        </w:tc>
        <w:tc>
          <w:tcPr>
            <w:tcW w:w="990" w:type="dxa"/>
            <w:tcBorders>
              <w:top w:val="nil"/>
              <w:left w:val="nil"/>
              <w:bottom w:val="single" w:sz="4" w:space="0" w:color="auto"/>
              <w:right w:val="single" w:sz="4" w:space="0" w:color="auto"/>
            </w:tcBorders>
            <w:shd w:val="clear" w:color="auto" w:fill="auto"/>
            <w:vAlign w:val="center"/>
            <w:hideMark/>
          </w:tcPr>
          <w:p w14:paraId="62A168FF"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6545F2C6"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189DC8AC" w14:textId="77777777" w:rsidTr="00812422">
        <w:trPr>
          <w:trHeight w:val="57"/>
        </w:trPr>
        <w:tc>
          <w:tcPr>
            <w:tcW w:w="2645" w:type="dxa"/>
            <w:vMerge/>
            <w:tcBorders>
              <w:top w:val="nil"/>
              <w:left w:val="single" w:sz="4" w:space="0" w:color="auto"/>
              <w:bottom w:val="single" w:sz="4" w:space="0" w:color="auto"/>
              <w:right w:val="single" w:sz="4" w:space="0" w:color="auto"/>
            </w:tcBorders>
            <w:vAlign w:val="center"/>
            <w:hideMark/>
          </w:tcPr>
          <w:p w14:paraId="020EC64A"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p>
        </w:tc>
        <w:tc>
          <w:tcPr>
            <w:tcW w:w="385" w:type="dxa"/>
            <w:tcBorders>
              <w:top w:val="nil"/>
              <w:left w:val="nil"/>
              <w:bottom w:val="single" w:sz="4" w:space="0" w:color="auto"/>
              <w:right w:val="single" w:sz="4" w:space="0" w:color="auto"/>
            </w:tcBorders>
            <w:shd w:val="clear" w:color="auto" w:fill="auto"/>
            <w:vAlign w:val="center"/>
            <w:hideMark/>
          </w:tcPr>
          <w:p w14:paraId="0BD9BD28"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8</w:t>
            </w:r>
          </w:p>
        </w:tc>
        <w:tc>
          <w:tcPr>
            <w:tcW w:w="5070" w:type="dxa"/>
            <w:tcBorders>
              <w:top w:val="nil"/>
              <w:left w:val="nil"/>
              <w:bottom w:val="single" w:sz="4" w:space="0" w:color="auto"/>
              <w:right w:val="single" w:sz="4" w:space="0" w:color="auto"/>
            </w:tcBorders>
            <w:shd w:val="clear" w:color="auto" w:fill="auto"/>
            <w:vAlign w:val="center"/>
            <w:hideMark/>
          </w:tcPr>
          <w:p w14:paraId="3B3A6AD2"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Mesa de trabajo.</w:t>
            </w:r>
          </w:p>
        </w:tc>
        <w:tc>
          <w:tcPr>
            <w:tcW w:w="990" w:type="dxa"/>
            <w:tcBorders>
              <w:top w:val="nil"/>
              <w:left w:val="nil"/>
              <w:bottom w:val="single" w:sz="4" w:space="0" w:color="auto"/>
              <w:right w:val="single" w:sz="4" w:space="0" w:color="auto"/>
            </w:tcBorders>
            <w:shd w:val="clear" w:color="auto" w:fill="auto"/>
            <w:vAlign w:val="center"/>
            <w:hideMark/>
          </w:tcPr>
          <w:p w14:paraId="4B20C91B"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43CFDEA9"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129B9354" w14:textId="77777777" w:rsidTr="00812422">
        <w:trPr>
          <w:trHeight w:val="57"/>
        </w:trPr>
        <w:tc>
          <w:tcPr>
            <w:tcW w:w="2645" w:type="dxa"/>
            <w:vMerge/>
            <w:tcBorders>
              <w:top w:val="nil"/>
              <w:left w:val="single" w:sz="4" w:space="0" w:color="auto"/>
              <w:bottom w:val="single" w:sz="4" w:space="0" w:color="auto"/>
              <w:right w:val="single" w:sz="4" w:space="0" w:color="auto"/>
            </w:tcBorders>
            <w:vAlign w:val="center"/>
            <w:hideMark/>
          </w:tcPr>
          <w:p w14:paraId="782828B3"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p>
        </w:tc>
        <w:tc>
          <w:tcPr>
            <w:tcW w:w="385" w:type="dxa"/>
            <w:tcBorders>
              <w:top w:val="nil"/>
              <w:left w:val="nil"/>
              <w:bottom w:val="single" w:sz="4" w:space="0" w:color="auto"/>
              <w:right w:val="single" w:sz="4" w:space="0" w:color="auto"/>
            </w:tcBorders>
            <w:shd w:val="clear" w:color="auto" w:fill="auto"/>
            <w:vAlign w:val="center"/>
            <w:hideMark/>
          </w:tcPr>
          <w:p w14:paraId="37AE6067"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9</w:t>
            </w:r>
          </w:p>
        </w:tc>
        <w:tc>
          <w:tcPr>
            <w:tcW w:w="5070" w:type="dxa"/>
            <w:tcBorders>
              <w:top w:val="nil"/>
              <w:left w:val="nil"/>
              <w:bottom w:val="single" w:sz="4" w:space="0" w:color="auto"/>
              <w:right w:val="single" w:sz="4" w:space="0" w:color="auto"/>
            </w:tcBorders>
            <w:shd w:val="clear" w:color="auto" w:fill="auto"/>
            <w:vAlign w:val="center"/>
            <w:hideMark/>
          </w:tcPr>
          <w:p w14:paraId="37B50F2F"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Brazo para monitor articulado hemodinámico.</w:t>
            </w:r>
          </w:p>
        </w:tc>
        <w:tc>
          <w:tcPr>
            <w:tcW w:w="990" w:type="dxa"/>
            <w:tcBorders>
              <w:top w:val="nil"/>
              <w:left w:val="nil"/>
              <w:bottom w:val="single" w:sz="4" w:space="0" w:color="auto"/>
              <w:right w:val="single" w:sz="4" w:space="0" w:color="auto"/>
            </w:tcBorders>
            <w:shd w:val="clear" w:color="auto" w:fill="auto"/>
            <w:vAlign w:val="center"/>
            <w:hideMark/>
          </w:tcPr>
          <w:p w14:paraId="381447A8"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7D0DB9BD"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233754F1" w14:textId="77777777" w:rsidTr="00812422">
        <w:trPr>
          <w:trHeight w:val="57"/>
        </w:trPr>
        <w:tc>
          <w:tcPr>
            <w:tcW w:w="2645" w:type="dxa"/>
            <w:vMerge/>
            <w:tcBorders>
              <w:top w:val="nil"/>
              <w:left w:val="single" w:sz="4" w:space="0" w:color="auto"/>
              <w:bottom w:val="single" w:sz="4" w:space="0" w:color="auto"/>
              <w:right w:val="single" w:sz="4" w:space="0" w:color="auto"/>
            </w:tcBorders>
            <w:vAlign w:val="center"/>
            <w:hideMark/>
          </w:tcPr>
          <w:p w14:paraId="756FC72B"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p>
        </w:tc>
        <w:tc>
          <w:tcPr>
            <w:tcW w:w="385" w:type="dxa"/>
            <w:tcBorders>
              <w:top w:val="nil"/>
              <w:left w:val="nil"/>
              <w:bottom w:val="single" w:sz="4" w:space="0" w:color="auto"/>
              <w:right w:val="single" w:sz="4" w:space="0" w:color="auto"/>
            </w:tcBorders>
            <w:shd w:val="clear" w:color="auto" w:fill="auto"/>
            <w:vAlign w:val="center"/>
            <w:hideMark/>
          </w:tcPr>
          <w:p w14:paraId="5C38ABAA"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10</w:t>
            </w:r>
          </w:p>
        </w:tc>
        <w:tc>
          <w:tcPr>
            <w:tcW w:w="5070" w:type="dxa"/>
            <w:tcBorders>
              <w:top w:val="nil"/>
              <w:left w:val="nil"/>
              <w:bottom w:val="single" w:sz="4" w:space="0" w:color="auto"/>
              <w:right w:val="single" w:sz="4" w:space="0" w:color="auto"/>
            </w:tcBorders>
            <w:shd w:val="clear" w:color="auto" w:fill="auto"/>
            <w:vAlign w:val="center"/>
            <w:hideMark/>
          </w:tcPr>
          <w:p w14:paraId="051E7A18"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Cuatro (04) ruedas, dos (02) con frenos.</w:t>
            </w:r>
          </w:p>
        </w:tc>
        <w:tc>
          <w:tcPr>
            <w:tcW w:w="990" w:type="dxa"/>
            <w:tcBorders>
              <w:top w:val="nil"/>
              <w:left w:val="nil"/>
              <w:bottom w:val="single" w:sz="4" w:space="0" w:color="auto"/>
              <w:right w:val="single" w:sz="4" w:space="0" w:color="auto"/>
            </w:tcBorders>
            <w:shd w:val="clear" w:color="auto" w:fill="auto"/>
            <w:vAlign w:val="center"/>
            <w:hideMark/>
          </w:tcPr>
          <w:p w14:paraId="7D3E9C51"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65FFD911"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2F4DA0F3" w14:textId="77777777" w:rsidTr="00812422">
        <w:trPr>
          <w:trHeight w:val="57"/>
        </w:trPr>
        <w:tc>
          <w:tcPr>
            <w:tcW w:w="2645" w:type="dxa"/>
            <w:vMerge/>
            <w:tcBorders>
              <w:top w:val="nil"/>
              <w:left w:val="single" w:sz="4" w:space="0" w:color="auto"/>
              <w:bottom w:val="single" w:sz="4" w:space="0" w:color="auto"/>
              <w:right w:val="single" w:sz="4" w:space="0" w:color="auto"/>
            </w:tcBorders>
            <w:vAlign w:val="center"/>
            <w:hideMark/>
          </w:tcPr>
          <w:p w14:paraId="1CC26D61"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p>
        </w:tc>
        <w:tc>
          <w:tcPr>
            <w:tcW w:w="385" w:type="dxa"/>
            <w:tcBorders>
              <w:top w:val="nil"/>
              <w:left w:val="nil"/>
              <w:bottom w:val="single" w:sz="4" w:space="0" w:color="auto"/>
              <w:right w:val="single" w:sz="4" w:space="0" w:color="auto"/>
            </w:tcBorders>
            <w:shd w:val="clear" w:color="auto" w:fill="auto"/>
            <w:vAlign w:val="center"/>
            <w:hideMark/>
          </w:tcPr>
          <w:p w14:paraId="69EAF52F"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11</w:t>
            </w:r>
          </w:p>
        </w:tc>
        <w:tc>
          <w:tcPr>
            <w:tcW w:w="5070" w:type="dxa"/>
            <w:tcBorders>
              <w:top w:val="nil"/>
              <w:left w:val="nil"/>
              <w:bottom w:val="single" w:sz="4" w:space="0" w:color="auto"/>
              <w:right w:val="single" w:sz="4" w:space="0" w:color="auto"/>
            </w:tcBorders>
            <w:shd w:val="clear" w:color="auto" w:fill="auto"/>
            <w:vAlign w:val="center"/>
            <w:hideMark/>
          </w:tcPr>
          <w:p w14:paraId="75CCE8D5"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Indicadores inter-construidos de presión para suministro de toma mural y de cilindros de aire, oxígeno y óxido nitroso. Codificados de acuerdo al código americano de colores (O</w:t>
            </w:r>
            <w:r w:rsidRPr="007D5A9E">
              <w:rPr>
                <w:rFonts w:ascii="Times New Roman" w:hAnsi="Times New Roman" w:cs="Times New Roman"/>
                <w:color w:val="000000"/>
                <w:vertAlign w:val="subscript"/>
                <w:lang w:val="es-ES_tradnl" w:eastAsia="es-HN"/>
              </w:rPr>
              <w:t>2</w:t>
            </w:r>
            <w:r w:rsidRPr="007D5A9E">
              <w:rPr>
                <w:rFonts w:ascii="Times New Roman" w:hAnsi="Times New Roman" w:cs="Times New Roman"/>
                <w:color w:val="000000"/>
                <w:lang w:val="es-ES_tradnl" w:eastAsia="es-HN"/>
              </w:rPr>
              <w:t>-verde, N</w:t>
            </w:r>
            <w:r w:rsidRPr="007D5A9E">
              <w:rPr>
                <w:rFonts w:ascii="Times New Roman" w:hAnsi="Times New Roman" w:cs="Times New Roman"/>
                <w:color w:val="000000"/>
                <w:vertAlign w:val="subscript"/>
                <w:lang w:val="es-ES_tradnl" w:eastAsia="es-HN"/>
              </w:rPr>
              <w:t>2</w:t>
            </w:r>
            <w:r w:rsidRPr="007D5A9E">
              <w:rPr>
                <w:rFonts w:ascii="Times New Roman" w:hAnsi="Times New Roman" w:cs="Times New Roman"/>
                <w:color w:val="000000"/>
                <w:lang w:val="es-ES_tradnl" w:eastAsia="es-HN"/>
              </w:rPr>
              <w:t>O-azul, aire- amarillo).</w:t>
            </w:r>
          </w:p>
        </w:tc>
        <w:tc>
          <w:tcPr>
            <w:tcW w:w="990" w:type="dxa"/>
            <w:tcBorders>
              <w:top w:val="nil"/>
              <w:left w:val="nil"/>
              <w:bottom w:val="single" w:sz="4" w:space="0" w:color="auto"/>
              <w:right w:val="single" w:sz="4" w:space="0" w:color="auto"/>
            </w:tcBorders>
            <w:shd w:val="clear" w:color="auto" w:fill="auto"/>
            <w:vAlign w:val="center"/>
            <w:hideMark/>
          </w:tcPr>
          <w:p w14:paraId="510D2EA3"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01C2F56A"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7AA9A1AD" w14:textId="77777777" w:rsidTr="00812422">
        <w:trPr>
          <w:trHeight w:val="57"/>
        </w:trPr>
        <w:tc>
          <w:tcPr>
            <w:tcW w:w="2645" w:type="dxa"/>
            <w:vMerge/>
            <w:tcBorders>
              <w:top w:val="nil"/>
              <w:left w:val="single" w:sz="4" w:space="0" w:color="auto"/>
              <w:bottom w:val="single" w:sz="4" w:space="0" w:color="auto"/>
              <w:right w:val="single" w:sz="4" w:space="0" w:color="auto"/>
            </w:tcBorders>
            <w:vAlign w:val="center"/>
            <w:hideMark/>
          </w:tcPr>
          <w:p w14:paraId="50246205"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p>
        </w:tc>
        <w:tc>
          <w:tcPr>
            <w:tcW w:w="385" w:type="dxa"/>
            <w:tcBorders>
              <w:top w:val="nil"/>
              <w:left w:val="nil"/>
              <w:bottom w:val="single" w:sz="4" w:space="0" w:color="auto"/>
              <w:right w:val="single" w:sz="4" w:space="0" w:color="auto"/>
            </w:tcBorders>
            <w:shd w:val="clear" w:color="auto" w:fill="auto"/>
            <w:vAlign w:val="center"/>
            <w:hideMark/>
          </w:tcPr>
          <w:p w14:paraId="1ED13F32"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12</w:t>
            </w:r>
          </w:p>
        </w:tc>
        <w:tc>
          <w:tcPr>
            <w:tcW w:w="5070" w:type="dxa"/>
            <w:tcBorders>
              <w:top w:val="nil"/>
              <w:left w:val="nil"/>
              <w:bottom w:val="single" w:sz="4" w:space="0" w:color="auto"/>
              <w:right w:val="single" w:sz="4" w:space="0" w:color="auto"/>
            </w:tcBorders>
            <w:shd w:val="clear" w:color="auto" w:fill="auto"/>
            <w:vAlign w:val="center"/>
            <w:hideMark/>
          </w:tcPr>
          <w:p w14:paraId="5C7231C9"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Batería de respaldo con capacidad para 120 minutos o más.</w:t>
            </w:r>
          </w:p>
        </w:tc>
        <w:tc>
          <w:tcPr>
            <w:tcW w:w="990" w:type="dxa"/>
            <w:tcBorders>
              <w:top w:val="nil"/>
              <w:left w:val="single" w:sz="4" w:space="0" w:color="auto"/>
              <w:bottom w:val="single" w:sz="4" w:space="0" w:color="auto"/>
              <w:right w:val="single" w:sz="4" w:space="0" w:color="auto"/>
            </w:tcBorders>
            <w:shd w:val="clear" w:color="auto" w:fill="auto"/>
            <w:vAlign w:val="center"/>
            <w:hideMark/>
          </w:tcPr>
          <w:p w14:paraId="23ECD6F2"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single" w:sz="4" w:space="0" w:color="auto"/>
              <w:bottom w:val="single" w:sz="4" w:space="0" w:color="auto"/>
              <w:right w:val="single" w:sz="4" w:space="0" w:color="auto"/>
            </w:tcBorders>
            <w:shd w:val="clear" w:color="auto" w:fill="auto"/>
            <w:vAlign w:val="center"/>
            <w:hideMark/>
          </w:tcPr>
          <w:p w14:paraId="4FFEBD1B"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6D1D7DB0" w14:textId="77777777" w:rsidTr="00812422">
        <w:trPr>
          <w:trHeight w:val="57"/>
        </w:trPr>
        <w:tc>
          <w:tcPr>
            <w:tcW w:w="2645" w:type="dxa"/>
            <w:vMerge/>
            <w:tcBorders>
              <w:top w:val="nil"/>
              <w:left w:val="single" w:sz="4" w:space="0" w:color="auto"/>
              <w:bottom w:val="single" w:sz="4" w:space="0" w:color="auto"/>
              <w:right w:val="single" w:sz="4" w:space="0" w:color="auto"/>
            </w:tcBorders>
            <w:vAlign w:val="center"/>
            <w:hideMark/>
          </w:tcPr>
          <w:p w14:paraId="58AC6720"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p>
        </w:tc>
        <w:tc>
          <w:tcPr>
            <w:tcW w:w="385" w:type="dxa"/>
            <w:tcBorders>
              <w:top w:val="nil"/>
              <w:left w:val="nil"/>
              <w:bottom w:val="single" w:sz="4" w:space="0" w:color="auto"/>
              <w:right w:val="single" w:sz="4" w:space="0" w:color="auto"/>
            </w:tcBorders>
            <w:shd w:val="clear" w:color="auto" w:fill="auto"/>
            <w:vAlign w:val="center"/>
            <w:hideMark/>
          </w:tcPr>
          <w:p w14:paraId="68FD2B70"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13</w:t>
            </w:r>
          </w:p>
        </w:tc>
        <w:tc>
          <w:tcPr>
            <w:tcW w:w="5070" w:type="dxa"/>
            <w:tcBorders>
              <w:top w:val="nil"/>
              <w:left w:val="nil"/>
              <w:bottom w:val="single" w:sz="4" w:space="0" w:color="auto"/>
              <w:right w:val="single" w:sz="4" w:space="0" w:color="auto"/>
            </w:tcBorders>
            <w:shd w:val="clear" w:color="auto" w:fill="auto"/>
            <w:vAlign w:val="center"/>
            <w:hideMark/>
          </w:tcPr>
          <w:p w14:paraId="53784858"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Montaje de ventilador </w:t>
            </w:r>
            <w:proofErr w:type="spellStart"/>
            <w:r w:rsidRPr="007D5A9E">
              <w:rPr>
                <w:rFonts w:ascii="Times New Roman" w:hAnsi="Times New Roman" w:cs="Times New Roman"/>
                <w:color w:val="000000"/>
                <w:lang w:val="es-ES_tradnl" w:eastAsia="es-HN"/>
              </w:rPr>
              <w:t>interconstruido</w:t>
            </w:r>
            <w:proofErr w:type="spellEnd"/>
            <w:r w:rsidRPr="007D5A9E">
              <w:rPr>
                <w:rFonts w:ascii="Times New Roman" w:hAnsi="Times New Roman" w:cs="Times New Roman"/>
                <w:color w:val="000000"/>
                <w:lang w:val="es-ES_tradnl" w:eastAsia="es-HN"/>
              </w:rPr>
              <w:t>.</w:t>
            </w:r>
          </w:p>
        </w:tc>
        <w:tc>
          <w:tcPr>
            <w:tcW w:w="990" w:type="dxa"/>
            <w:tcBorders>
              <w:top w:val="nil"/>
              <w:left w:val="nil"/>
              <w:bottom w:val="single" w:sz="4" w:space="0" w:color="auto"/>
              <w:right w:val="single" w:sz="4" w:space="0" w:color="auto"/>
            </w:tcBorders>
            <w:shd w:val="clear" w:color="auto" w:fill="auto"/>
            <w:vAlign w:val="center"/>
            <w:hideMark/>
          </w:tcPr>
          <w:p w14:paraId="487C3DF2"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61614EEB"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1073C2DB" w14:textId="77777777" w:rsidTr="00812422">
        <w:trPr>
          <w:trHeight w:val="57"/>
        </w:trPr>
        <w:tc>
          <w:tcPr>
            <w:tcW w:w="2645" w:type="dxa"/>
            <w:vMerge w:val="restart"/>
            <w:tcBorders>
              <w:top w:val="nil"/>
              <w:left w:val="single" w:sz="4" w:space="0" w:color="auto"/>
              <w:bottom w:val="single" w:sz="4" w:space="0" w:color="auto"/>
              <w:right w:val="single" w:sz="4" w:space="0" w:color="auto"/>
            </w:tcBorders>
            <w:shd w:val="clear" w:color="auto" w:fill="auto"/>
            <w:vAlign w:val="center"/>
            <w:hideMark/>
          </w:tcPr>
          <w:p w14:paraId="1F6BAD7E" w14:textId="77777777" w:rsidR="007B647A" w:rsidRPr="007D5A9E" w:rsidRDefault="007B647A" w:rsidP="007B647A">
            <w:pPr>
              <w:pStyle w:val="Prrafodelista"/>
              <w:numPr>
                <w:ilvl w:val="0"/>
                <w:numId w:val="16"/>
              </w:numPr>
              <w:spacing w:after="0" w:line="240" w:lineRule="auto"/>
              <w:jc w:val="both"/>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Suministro de Gases</w:t>
            </w:r>
          </w:p>
        </w:tc>
        <w:tc>
          <w:tcPr>
            <w:tcW w:w="385" w:type="dxa"/>
            <w:tcBorders>
              <w:top w:val="nil"/>
              <w:left w:val="nil"/>
              <w:bottom w:val="single" w:sz="4" w:space="0" w:color="auto"/>
              <w:right w:val="single" w:sz="4" w:space="0" w:color="auto"/>
            </w:tcBorders>
            <w:shd w:val="clear" w:color="auto" w:fill="auto"/>
            <w:vAlign w:val="center"/>
            <w:hideMark/>
          </w:tcPr>
          <w:p w14:paraId="00EB8BA0"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14</w:t>
            </w:r>
          </w:p>
        </w:tc>
        <w:tc>
          <w:tcPr>
            <w:tcW w:w="5070" w:type="dxa"/>
            <w:tcBorders>
              <w:top w:val="nil"/>
              <w:left w:val="nil"/>
              <w:bottom w:val="single" w:sz="4" w:space="0" w:color="auto"/>
              <w:right w:val="single" w:sz="4" w:space="0" w:color="auto"/>
            </w:tcBorders>
            <w:shd w:val="clear" w:color="auto" w:fill="auto"/>
            <w:vAlign w:val="center"/>
            <w:hideMark/>
          </w:tcPr>
          <w:p w14:paraId="67582C39"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roofErr w:type="spellStart"/>
            <w:r w:rsidRPr="007D5A9E">
              <w:rPr>
                <w:rFonts w:ascii="Times New Roman" w:hAnsi="Times New Roman" w:cs="Times New Roman"/>
                <w:color w:val="000000"/>
                <w:lang w:val="es-ES_tradnl" w:eastAsia="es-HN"/>
              </w:rPr>
              <w:t>Flujómetros</w:t>
            </w:r>
            <w:proofErr w:type="spellEnd"/>
            <w:r w:rsidRPr="007D5A9E">
              <w:rPr>
                <w:rFonts w:ascii="Times New Roman" w:hAnsi="Times New Roman" w:cs="Times New Roman"/>
                <w:color w:val="000000"/>
                <w:lang w:val="es-ES_tradnl" w:eastAsia="es-HN"/>
              </w:rPr>
              <w:t xml:space="preserve"> electrónicos para 0</w:t>
            </w:r>
            <w:r w:rsidRPr="007D5A9E">
              <w:rPr>
                <w:rFonts w:ascii="Times New Roman" w:hAnsi="Times New Roman" w:cs="Times New Roman"/>
                <w:color w:val="000000"/>
                <w:vertAlign w:val="subscript"/>
                <w:lang w:val="es-ES_tradnl" w:eastAsia="es-HN"/>
              </w:rPr>
              <w:t>2</w:t>
            </w:r>
            <w:r w:rsidRPr="007D5A9E">
              <w:rPr>
                <w:rFonts w:ascii="Times New Roman" w:hAnsi="Times New Roman" w:cs="Times New Roman"/>
                <w:color w:val="000000"/>
                <w:lang w:val="es-ES_tradnl" w:eastAsia="es-HN"/>
              </w:rPr>
              <w:t>, N</w:t>
            </w:r>
            <w:r w:rsidRPr="007D5A9E">
              <w:rPr>
                <w:rFonts w:ascii="Times New Roman" w:hAnsi="Times New Roman" w:cs="Times New Roman"/>
                <w:color w:val="000000"/>
                <w:vertAlign w:val="subscript"/>
                <w:lang w:val="es-ES_tradnl" w:eastAsia="es-HN"/>
              </w:rPr>
              <w:t>2</w:t>
            </w:r>
            <w:r w:rsidRPr="007D5A9E">
              <w:rPr>
                <w:rFonts w:ascii="Times New Roman" w:hAnsi="Times New Roman" w:cs="Times New Roman"/>
                <w:color w:val="000000"/>
                <w:lang w:val="es-ES_tradnl" w:eastAsia="es-HN"/>
              </w:rPr>
              <w:t>O y aire. Mezclador electrónico o mecánico.</w:t>
            </w:r>
          </w:p>
          <w:p w14:paraId="3CA58244"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roofErr w:type="spellStart"/>
            <w:r w:rsidRPr="007D5A9E">
              <w:rPr>
                <w:rFonts w:ascii="Times New Roman" w:hAnsi="Times New Roman" w:cs="Times New Roman"/>
                <w:color w:val="000000"/>
                <w:lang w:val="es-ES_tradnl" w:eastAsia="es-HN"/>
              </w:rPr>
              <w:t>Flujómetros</w:t>
            </w:r>
            <w:proofErr w:type="spellEnd"/>
            <w:r w:rsidRPr="007D5A9E">
              <w:rPr>
                <w:rFonts w:ascii="Times New Roman" w:hAnsi="Times New Roman" w:cs="Times New Roman"/>
                <w:color w:val="000000"/>
                <w:lang w:val="es-ES_tradnl" w:eastAsia="es-HN"/>
              </w:rPr>
              <w:t xml:space="preserve"> codificados de acuerdo al código americano de colores (O</w:t>
            </w:r>
            <w:r w:rsidRPr="007D5A9E">
              <w:rPr>
                <w:rFonts w:ascii="Times New Roman" w:hAnsi="Times New Roman" w:cs="Times New Roman"/>
                <w:color w:val="000000"/>
                <w:vertAlign w:val="subscript"/>
                <w:lang w:val="es-ES_tradnl" w:eastAsia="es-HN"/>
              </w:rPr>
              <w:t>2</w:t>
            </w:r>
            <w:r w:rsidRPr="007D5A9E">
              <w:rPr>
                <w:rFonts w:ascii="Times New Roman" w:hAnsi="Times New Roman" w:cs="Times New Roman"/>
                <w:color w:val="000000"/>
                <w:lang w:val="es-ES_tradnl" w:eastAsia="es-HN"/>
              </w:rPr>
              <w:t xml:space="preserve"> verde, N</w:t>
            </w:r>
            <w:r w:rsidRPr="007D5A9E">
              <w:rPr>
                <w:rFonts w:ascii="Times New Roman" w:hAnsi="Times New Roman" w:cs="Times New Roman"/>
                <w:color w:val="000000"/>
                <w:vertAlign w:val="subscript"/>
                <w:lang w:val="es-ES_tradnl" w:eastAsia="es-HN"/>
              </w:rPr>
              <w:t>2</w:t>
            </w:r>
            <w:r w:rsidRPr="007D5A9E">
              <w:rPr>
                <w:rFonts w:ascii="Times New Roman" w:hAnsi="Times New Roman" w:cs="Times New Roman"/>
                <w:color w:val="000000"/>
                <w:lang w:val="es-ES_tradnl" w:eastAsia="es-HN"/>
              </w:rPr>
              <w:t>O azul, aire amarillo).</w:t>
            </w:r>
          </w:p>
        </w:tc>
        <w:tc>
          <w:tcPr>
            <w:tcW w:w="990" w:type="dxa"/>
            <w:tcBorders>
              <w:top w:val="nil"/>
              <w:left w:val="nil"/>
              <w:bottom w:val="single" w:sz="4" w:space="0" w:color="auto"/>
              <w:right w:val="single" w:sz="4" w:space="0" w:color="auto"/>
            </w:tcBorders>
            <w:shd w:val="clear" w:color="auto" w:fill="auto"/>
            <w:vAlign w:val="center"/>
            <w:hideMark/>
          </w:tcPr>
          <w:p w14:paraId="34833DCD"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29E6A5CF"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4F185E09" w14:textId="77777777" w:rsidTr="00812422">
        <w:trPr>
          <w:trHeight w:val="57"/>
        </w:trPr>
        <w:tc>
          <w:tcPr>
            <w:tcW w:w="2645" w:type="dxa"/>
            <w:vMerge/>
            <w:tcBorders>
              <w:top w:val="nil"/>
              <w:left w:val="single" w:sz="4" w:space="0" w:color="auto"/>
              <w:bottom w:val="single" w:sz="4" w:space="0" w:color="auto"/>
              <w:right w:val="single" w:sz="4" w:space="0" w:color="auto"/>
            </w:tcBorders>
            <w:vAlign w:val="center"/>
            <w:hideMark/>
          </w:tcPr>
          <w:p w14:paraId="4406F811"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p>
        </w:tc>
        <w:tc>
          <w:tcPr>
            <w:tcW w:w="385" w:type="dxa"/>
            <w:tcBorders>
              <w:top w:val="nil"/>
              <w:left w:val="nil"/>
              <w:bottom w:val="single" w:sz="4" w:space="0" w:color="auto"/>
              <w:right w:val="single" w:sz="4" w:space="0" w:color="auto"/>
            </w:tcBorders>
            <w:shd w:val="clear" w:color="auto" w:fill="auto"/>
            <w:vAlign w:val="center"/>
            <w:hideMark/>
          </w:tcPr>
          <w:p w14:paraId="5A6779F8"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15</w:t>
            </w:r>
          </w:p>
        </w:tc>
        <w:tc>
          <w:tcPr>
            <w:tcW w:w="5070" w:type="dxa"/>
            <w:tcBorders>
              <w:top w:val="nil"/>
              <w:left w:val="nil"/>
              <w:bottom w:val="single" w:sz="4" w:space="0" w:color="auto"/>
              <w:right w:val="single" w:sz="4" w:space="0" w:color="auto"/>
            </w:tcBorders>
            <w:shd w:val="clear" w:color="auto" w:fill="auto"/>
            <w:vAlign w:val="center"/>
            <w:hideMark/>
          </w:tcPr>
          <w:p w14:paraId="4EBEF81C"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Guarda </w:t>
            </w:r>
            <w:proofErr w:type="spellStart"/>
            <w:r w:rsidRPr="007D5A9E">
              <w:rPr>
                <w:rFonts w:ascii="Times New Roman" w:hAnsi="Times New Roman" w:cs="Times New Roman"/>
                <w:color w:val="000000"/>
                <w:lang w:val="es-ES_tradnl" w:eastAsia="es-HN"/>
              </w:rPr>
              <w:t>hipóxica</w:t>
            </w:r>
            <w:proofErr w:type="spellEnd"/>
            <w:r w:rsidRPr="007D5A9E">
              <w:rPr>
                <w:rFonts w:ascii="Times New Roman" w:hAnsi="Times New Roman" w:cs="Times New Roman"/>
                <w:color w:val="000000"/>
                <w:lang w:val="es-ES_tradnl" w:eastAsia="es-HN"/>
              </w:rPr>
              <w:t xml:space="preserve"> para concentración mínima de oxigeno de 21 %. (por norma)</w:t>
            </w:r>
          </w:p>
        </w:tc>
        <w:tc>
          <w:tcPr>
            <w:tcW w:w="990" w:type="dxa"/>
            <w:tcBorders>
              <w:top w:val="nil"/>
              <w:left w:val="nil"/>
              <w:bottom w:val="single" w:sz="4" w:space="0" w:color="auto"/>
              <w:right w:val="single" w:sz="4" w:space="0" w:color="auto"/>
            </w:tcBorders>
            <w:shd w:val="clear" w:color="auto" w:fill="auto"/>
            <w:vAlign w:val="center"/>
            <w:hideMark/>
          </w:tcPr>
          <w:p w14:paraId="0F411BEC"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4FD8E6BA"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1A8B505A" w14:textId="77777777" w:rsidTr="00812422">
        <w:trPr>
          <w:trHeight w:val="57"/>
        </w:trPr>
        <w:tc>
          <w:tcPr>
            <w:tcW w:w="2645" w:type="dxa"/>
            <w:vMerge/>
            <w:tcBorders>
              <w:top w:val="nil"/>
              <w:left w:val="single" w:sz="4" w:space="0" w:color="auto"/>
              <w:bottom w:val="single" w:sz="4" w:space="0" w:color="auto"/>
              <w:right w:val="single" w:sz="4" w:space="0" w:color="auto"/>
            </w:tcBorders>
            <w:vAlign w:val="center"/>
            <w:hideMark/>
          </w:tcPr>
          <w:p w14:paraId="74DC71C2"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p>
        </w:tc>
        <w:tc>
          <w:tcPr>
            <w:tcW w:w="385" w:type="dxa"/>
            <w:tcBorders>
              <w:top w:val="nil"/>
              <w:left w:val="nil"/>
              <w:bottom w:val="single" w:sz="4" w:space="0" w:color="auto"/>
              <w:right w:val="single" w:sz="4" w:space="0" w:color="auto"/>
            </w:tcBorders>
            <w:shd w:val="clear" w:color="auto" w:fill="auto"/>
            <w:vAlign w:val="center"/>
            <w:hideMark/>
          </w:tcPr>
          <w:p w14:paraId="48050E4C"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16</w:t>
            </w:r>
          </w:p>
        </w:tc>
        <w:tc>
          <w:tcPr>
            <w:tcW w:w="5070" w:type="dxa"/>
            <w:tcBorders>
              <w:top w:val="nil"/>
              <w:left w:val="nil"/>
              <w:bottom w:val="single" w:sz="4" w:space="0" w:color="auto"/>
              <w:right w:val="single" w:sz="4" w:space="0" w:color="auto"/>
            </w:tcBorders>
            <w:shd w:val="clear" w:color="auto" w:fill="auto"/>
            <w:vAlign w:val="center"/>
            <w:hideMark/>
          </w:tcPr>
          <w:p w14:paraId="050245F7"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Tres (03) mangueras de gases (O</w:t>
            </w:r>
            <w:r w:rsidRPr="007D5A9E">
              <w:rPr>
                <w:rFonts w:ascii="Times New Roman" w:hAnsi="Times New Roman" w:cs="Times New Roman"/>
                <w:color w:val="000000"/>
                <w:vertAlign w:val="subscript"/>
                <w:lang w:val="es-ES_tradnl" w:eastAsia="es-HN"/>
              </w:rPr>
              <w:t>2</w:t>
            </w:r>
            <w:r w:rsidRPr="007D5A9E">
              <w:rPr>
                <w:rFonts w:ascii="Times New Roman" w:hAnsi="Times New Roman" w:cs="Times New Roman"/>
                <w:color w:val="000000"/>
                <w:lang w:val="es-ES_tradnl" w:eastAsia="es-HN"/>
              </w:rPr>
              <w:t xml:space="preserve"> verde, N</w:t>
            </w:r>
            <w:r w:rsidRPr="007D5A9E">
              <w:rPr>
                <w:rFonts w:ascii="Times New Roman" w:hAnsi="Times New Roman" w:cs="Times New Roman"/>
                <w:color w:val="000000"/>
                <w:vertAlign w:val="subscript"/>
                <w:lang w:val="es-ES_tradnl" w:eastAsia="es-HN"/>
              </w:rPr>
              <w:t>2</w:t>
            </w:r>
            <w:r w:rsidRPr="007D5A9E">
              <w:rPr>
                <w:rFonts w:ascii="Times New Roman" w:hAnsi="Times New Roman" w:cs="Times New Roman"/>
                <w:color w:val="000000"/>
                <w:lang w:val="es-ES_tradnl" w:eastAsia="es-HN"/>
              </w:rPr>
              <w:t xml:space="preserve">O azul, aire amarillo) con terminal </w:t>
            </w:r>
            <w:proofErr w:type="spellStart"/>
            <w:r w:rsidRPr="007D5A9E">
              <w:rPr>
                <w:rFonts w:ascii="Times New Roman" w:hAnsi="Times New Roman" w:cs="Times New Roman"/>
                <w:color w:val="000000"/>
                <w:lang w:val="es-ES_tradnl" w:eastAsia="es-HN"/>
              </w:rPr>
              <w:t>Ohmeda</w:t>
            </w:r>
            <w:proofErr w:type="spellEnd"/>
            <w:r w:rsidRPr="007D5A9E">
              <w:rPr>
                <w:rFonts w:ascii="Times New Roman" w:hAnsi="Times New Roman" w:cs="Times New Roman"/>
                <w:color w:val="000000"/>
                <w:lang w:val="es-ES_tradnl" w:eastAsia="es-HN"/>
              </w:rPr>
              <w:t>.</w:t>
            </w:r>
          </w:p>
        </w:tc>
        <w:tc>
          <w:tcPr>
            <w:tcW w:w="990" w:type="dxa"/>
            <w:tcBorders>
              <w:top w:val="nil"/>
              <w:left w:val="nil"/>
              <w:bottom w:val="single" w:sz="4" w:space="0" w:color="auto"/>
              <w:right w:val="single" w:sz="4" w:space="0" w:color="auto"/>
            </w:tcBorders>
            <w:shd w:val="clear" w:color="auto" w:fill="auto"/>
            <w:vAlign w:val="center"/>
            <w:hideMark/>
          </w:tcPr>
          <w:p w14:paraId="4342CBBA"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748E84D8"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190B4220" w14:textId="77777777" w:rsidTr="00812422">
        <w:trPr>
          <w:trHeight w:val="57"/>
        </w:trPr>
        <w:tc>
          <w:tcPr>
            <w:tcW w:w="2645" w:type="dxa"/>
            <w:vMerge/>
            <w:tcBorders>
              <w:top w:val="nil"/>
              <w:left w:val="single" w:sz="4" w:space="0" w:color="auto"/>
              <w:bottom w:val="single" w:sz="4" w:space="0" w:color="auto"/>
              <w:right w:val="single" w:sz="4" w:space="0" w:color="auto"/>
            </w:tcBorders>
            <w:vAlign w:val="center"/>
          </w:tcPr>
          <w:p w14:paraId="6D96462A"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p>
        </w:tc>
        <w:tc>
          <w:tcPr>
            <w:tcW w:w="385" w:type="dxa"/>
            <w:tcBorders>
              <w:top w:val="nil"/>
              <w:left w:val="nil"/>
              <w:bottom w:val="single" w:sz="4" w:space="0" w:color="auto"/>
              <w:right w:val="single" w:sz="4" w:space="0" w:color="auto"/>
            </w:tcBorders>
            <w:shd w:val="clear" w:color="auto" w:fill="auto"/>
            <w:vAlign w:val="center"/>
          </w:tcPr>
          <w:p w14:paraId="390E9F50"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17</w:t>
            </w:r>
          </w:p>
        </w:tc>
        <w:tc>
          <w:tcPr>
            <w:tcW w:w="5070" w:type="dxa"/>
            <w:tcBorders>
              <w:top w:val="nil"/>
              <w:left w:val="nil"/>
              <w:bottom w:val="single" w:sz="4" w:space="0" w:color="auto"/>
              <w:right w:val="single" w:sz="4" w:space="0" w:color="auto"/>
            </w:tcBorders>
            <w:shd w:val="clear" w:color="auto" w:fill="auto"/>
            <w:vAlign w:val="center"/>
          </w:tcPr>
          <w:p w14:paraId="010282D4"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Tres (03) mangueras de gases (O</w:t>
            </w:r>
            <w:r w:rsidRPr="007D5A9E">
              <w:rPr>
                <w:rFonts w:ascii="Times New Roman" w:hAnsi="Times New Roman" w:cs="Times New Roman"/>
                <w:color w:val="000000"/>
                <w:vertAlign w:val="subscript"/>
                <w:lang w:val="es-ES_tradnl" w:eastAsia="es-HN"/>
              </w:rPr>
              <w:t>2</w:t>
            </w:r>
            <w:r w:rsidRPr="007D5A9E">
              <w:rPr>
                <w:rFonts w:ascii="Times New Roman" w:hAnsi="Times New Roman" w:cs="Times New Roman"/>
                <w:color w:val="000000"/>
                <w:lang w:val="es-ES_tradnl" w:eastAsia="es-HN"/>
              </w:rPr>
              <w:t xml:space="preserve"> verde, N</w:t>
            </w:r>
            <w:r w:rsidRPr="007D5A9E">
              <w:rPr>
                <w:rFonts w:ascii="Times New Roman" w:hAnsi="Times New Roman" w:cs="Times New Roman"/>
                <w:color w:val="000000"/>
                <w:vertAlign w:val="subscript"/>
                <w:lang w:val="es-ES_tradnl" w:eastAsia="es-HN"/>
              </w:rPr>
              <w:t>2</w:t>
            </w:r>
            <w:r w:rsidRPr="007D5A9E">
              <w:rPr>
                <w:rFonts w:ascii="Times New Roman" w:hAnsi="Times New Roman" w:cs="Times New Roman"/>
                <w:color w:val="000000"/>
                <w:lang w:val="es-ES_tradnl" w:eastAsia="es-HN"/>
              </w:rPr>
              <w:t>O azul, aire amarillo) con terminal DISS.</w:t>
            </w:r>
          </w:p>
        </w:tc>
        <w:tc>
          <w:tcPr>
            <w:tcW w:w="990" w:type="dxa"/>
            <w:tcBorders>
              <w:top w:val="nil"/>
              <w:left w:val="nil"/>
              <w:bottom w:val="single" w:sz="4" w:space="0" w:color="auto"/>
              <w:right w:val="single" w:sz="4" w:space="0" w:color="auto"/>
            </w:tcBorders>
            <w:shd w:val="clear" w:color="auto" w:fill="auto"/>
            <w:vAlign w:val="center"/>
          </w:tcPr>
          <w:p w14:paraId="5861AC6C"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c>
          <w:tcPr>
            <w:tcW w:w="990" w:type="dxa"/>
            <w:tcBorders>
              <w:top w:val="nil"/>
              <w:left w:val="nil"/>
              <w:bottom w:val="single" w:sz="4" w:space="0" w:color="auto"/>
              <w:right w:val="single" w:sz="4" w:space="0" w:color="auto"/>
            </w:tcBorders>
            <w:shd w:val="clear" w:color="auto" w:fill="auto"/>
            <w:vAlign w:val="center"/>
          </w:tcPr>
          <w:p w14:paraId="362087EC"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130F20" w14:paraId="1BE677AD" w14:textId="77777777" w:rsidTr="00812422">
        <w:trPr>
          <w:trHeight w:val="57"/>
        </w:trPr>
        <w:tc>
          <w:tcPr>
            <w:tcW w:w="2645" w:type="dxa"/>
            <w:vMerge/>
            <w:tcBorders>
              <w:top w:val="nil"/>
              <w:left w:val="single" w:sz="4" w:space="0" w:color="auto"/>
              <w:bottom w:val="single" w:sz="4" w:space="0" w:color="auto"/>
              <w:right w:val="single" w:sz="4" w:space="0" w:color="auto"/>
            </w:tcBorders>
            <w:vAlign w:val="center"/>
            <w:hideMark/>
          </w:tcPr>
          <w:p w14:paraId="5FF493D9"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p>
        </w:tc>
        <w:tc>
          <w:tcPr>
            <w:tcW w:w="385" w:type="dxa"/>
            <w:tcBorders>
              <w:top w:val="nil"/>
              <w:left w:val="nil"/>
              <w:bottom w:val="single" w:sz="4" w:space="0" w:color="auto"/>
              <w:right w:val="single" w:sz="4" w:space="0" w:color="auto"/>
            </w:tcBorders>
            <w:shd w:val="clear" w:color="auto" w:fill="auto"/>
            <w:vAlign w:val="center"/>
            <w:hideMark/>
          </w:tcPr>
          <w:p w14:paraId="44D8DDF3"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18</w:t>
            </w:r>
          </w:p>
        </w:tc>
        <w:tc>
          <w:tcPr>
            <w:tcW w:w="5070" w:type="dxa"/>
            <w:tcBorders>
              <w:top w:val="nil"/>
              <w:left w:val="nil"/>
              <w:bottom w:val="single" w:sz="4" w:space="0" w:color="auto"/>
              <w:right w:val="single" w:sz="4" w:space="0" w:color="auto"/>
            </w:tcBorders>
            <w:shd w:val="clear" w:color="auto" w:fill="auto"/>
            <w:vAlign w:val="center"/>
            <w:hideMark/>
          </w:tcPr>
          <w:p w14:paraId="4EC77F41" w14:textId="77777777" w:rsidR="007B647A" w:rsidRPr="007D5A9E" w:rsidRDefault="007B647A" w:rsidP="007B647A">
            <w:pPr>
              <w:spacing w:after="0" w:line="240" w:lineRule="auto"/>
              <w:jc w:val="both"/>
              <w:rPr>
                <w:rFonts w:ascii="Times New Roman" w:hAnsi="Times New Roman" w:cs="Times New Roman"/>
                <w:color w:val="000000"/>
                <w:lang w:val="pt-BR" w:eastAsia="es-HN"/>
              </w:rPr>
            </w:pPr>
            <w:r w:rsidRPr="007D5A9E">
              <w:rPr>
                <w:rFonts w:ascii="Times New Roman" w:hAnsi="Times New Roman" w:cs="Times New Roman"/>
                <w:color w:val="000000"/>
                <w:lang w:val="pt-BR" w:eastAsia="es-HN"/>
              </w:rPr>
              <w:t xml:space="preserve">Flush o </w:t>
            </w:r>
            <w:proofErr w:type="spellStart"/>
            <w:r w:rsidRPr="007D5A9E">
              <w:rPr>
                <w:rFonts w:ascii="Times New Roman" w:hAnsi="Times New Roman" w:cs="Times New Roman"/>
                <w:color w:val="000000"/>
                <w:lang w:val="pt-BR" w:eastAsia="es-HN"/>
              </w:rPr>
              <w:t>suministro</w:t>
            </w:r>
            <w:proofErr w:type="spellEnd"/>
            <w:r w:rsidRPr="007D5A9E">
              <w:rPr>
                <w:rFonts w:ascii="Times New Roman" w:hAnsi="Times New Roman" w:cs="Times New Roman"/>
                <w:color w:val="000000"/>
                <w:lang w:val="pt-BR" w:eastAsia="es-HN"/>
              </w:rPr>
              <w:t xml:space="preserve"> de </w:t>
            </w:r>
            <w:proofErr w:type="spellStart"/>
            <w:r w:rsidRPr="007D5A9E">
              <w:rPr>
                <w:rFonts w:ascii="Times New Roman" w:hAnsi="Times New Roman" w:cs="Times New Roman"/>
                <w:color w:val="000000"/>
                <w:lang w:val="pt-BR" w:eastAsia="es-HN"/>
              </w:rPr>
              <w:t>oxígeno</w:t>
            </w:r>
            <w:proofErr w:type="spellEnd"/>
            <w:r w:rsidRPr="007D5A9E">
              <w:rPr>
                <w:rFonts w:ascii="Times New Roman" w:hAnsi="Times New Roman" w:cs="Times New Roman"/>
                <w:color w:val="000000"/>
                <w:lang w:val="pt-BR" w:eastAsia="es-HN"/>
              </w:rPr>
              <w:t xml:space="preserve"> </w:t>
            </w:r>
            <w:proofErr w:type="spellStart"/>
            <w:r w:rsidRPr="007D5A9E">
              <w:rPr>
                <w:rFonts w:ascii="Times New Roman" w:hAnsi="Times New Roman" w:cs="Times New Roman"/>
                <w:color w:val="000000"/>
                <w:lang w:val="pt-BR" w:eastAsia="es-HN"/>
              </w:rPr>
              <w:t>directo</w:t>
            </w:r>
            <w:proofErr w:type="spellEnd"/>
            <w:r w:rsidRPr="007D5A9E">
              <w:rPr>
                <w:rFonts w:ascii="Times New Roman" w:hAnsi="Times New Roman" w:cs="Times New Roman"/>
                <w:color w:val="000000"/>
                <w:lang w:val="pt-BR" w:eastAsia="es-HN"/>
              </w:rPr>
              <w:t>.</w:t>
            </w:r>
          </w:p>
        </w:tc>
        <w:tc>
          <w:tcPr>
            <w:tcW w:w="990" w:type="dxa"/>
            <w:tcBorders>
              <w:top w:val="nil"/>
              <w:left w:val="nil"/>
              <w:bottom w:val="single" w:sz="4" w:space="0" w:color="auto"/>
              <w:right w:val="single" w:sz="4" w:space="0" w:color="auto"/>
            </w:tcBorders>
            <w:shd w:val="clear" w:color="auto" w:fill="auto"/>
            <w:vAlign w:val="center"/>
            <w:hideMark/>
          </w:tcPr>
          <w:p w14:paraId="5669C17F" w14:textId="77777777" w:rsidR="007B647A" w:rsidRPr="007D5A9E" w:rsidRDefault="007B647A" w:rsidP="007B647A">
            <w:pPr>
              <w:spacing w:after="0" w:line="240" w:lineRule="auto"/>
              <w:jc w:val="both"/>
              <w:rPr>
                <w:rFonts w:ascii="Times New Roman" w:hAnsi="Times New Roman" w:cs="Times New Roman"/>
                <w:color w:val="000000"/>
                <w:lang w:val="pt-BR" w:eastAsia="es-HN"/>
              </w:rPr>
            </w:pPr>
            <w:r w:rsidRPr="007D5A9E">
              <w:rPr>
                <w:rFonts w:ascii="Times New Roman" w:hAnsi="Times New Roman" w:cs="Times New Roman"/>
                <w:color w:val="000000"/>
                <w:lang w:val="pt-BR"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3230F9A8" w14:textId="77777777" w:rsidR="007B647A" w:rsidRPr="007D5A9E" w:rsidRDefault="007B647A" w:rsidP="007B647A">
            <w:pPr>
              <w:spacing w:after="0" w:line="240" w:lineRule="auto"/>
              <w:rPr>
                <w:rFonts w:ascii="Times New Roman" w:hAnsi="Times New Roman" w:cs="Times New Roman"/>
                <w:color w:val="000000"/>
                <w:lang w:val="pt-BR" w:eastAsia="es-HN"/>
              </w:rPr>
            </w:pPr>
            <w:r w:rsidRPr="007D5A9E">
              <w:rPr>
                <w:rFonts w:ascii="Times New Roman" w:hAnsi="Times New Roman" w:cs="Times New Roman"/>
                <w:color w:val="000000"/>
                <w:lang w:val="pt-BR" w:eastAsia="es-HN"/>
              </w:rPr>
              <w:t> </w:t>
            </w:r>
          </w:p>
        </w:tc>
      </w:tr>
      <w:tr w:rsidR="007B647A" w:rsidRPr="00130F20" w14:paraId="4F979893" w14:textId="77777777" w:rsidTr="00812422">
        <w:trPr>
          <w:trHeight w:val="57"/>
        </w:trPr>
        <w:tc>
          <w:tcPr>
            <w:tcW w:w="2645" w:type="dxa"/>
            <w:vMerge/>
            <w:tcBorders>
              <w:top w:val="single" w:sz="4" w:space="0" w:color="auto"/>
              <w:left w:val="single" w:sz="4" w:space="0" w:color="auto"/>
              <w:bottom w:val="single" w:sz="4" w:space="0" w:color="auto"/>
              <w:right w:val="single" w:sz="4" w:space="0" w:color="auto"/>
            </w:tcBorders>
            <w:vAlign w:val="center"/>
            <w:hideMark/>
          </w:tcPr>
          <w:p w14:paraId="7389F2EC"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p>
        </w:tc>
        <w:tc>
          <w:tcPr>
            <w:tcW w:w="385" w:type="dxa"/>
            <w:tcBorders>
              <w:top w:val="single" w:sz="4" w:space="0" w:color="auto"/>
              <w:left w:val="nil"/>
              <w:bottom w:val="single" w:sz="4" w:space="0" w:color="auto"/>
              <w:right w:val="single" w:sz="4" w:space="0" w:color="auto"/>
            </w:tcBorders>
            <w:shd w:val="clear" w:color="auto" w:fill="auto"/>
            <w:vAlign w:val="center"/>
            <w:hideMark/>
          </w:tcPr>
          <w:p w14:paraId="0E394817"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19</w:t>
            </w:r>
          </w:p>
        </w:tc>
        <w:tc>
          <w:tcPr>
            <w:tcW w:w="5070" w:type="dxa"/>
            <w:tcBorders>
              <w:top w:val="single" w:sz="4" w:space="0" w:color="auto"/>
              <w:left w:val="nil"/>
              <w:bottom w:val="single" w:sz="4" w:space="0" w:color="auto"/>
              <w:right w:val="single" w:sz="4" w:space="0" w:color="auto"/>
            </w:tcBorders>
            <w:shd w:val="clear" w:color="auto" w:fill="auto"/>
            <w:vAlign w:val="center"/>
            <w:hideMark/>
          </w:tcPr>
          <w:p w14:paraId="468F53AD"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Montaje de circuito de re-inhalación parcial (directo o adaptador): Circuito </w:t>
            </w:r>
            <w:proofErr w:type="spellStart"/>
            <w:r w:rsidRPr="007D5A9E">
              <w:rPr>
                <w:rFonts w:ascii="Times New Roman" w:hAnsi="Times New Roman" w:cs="Times New Roman"/>
                <w:color w:val="000000"/>
                <w:lang w:val="es-ES_tradnl" w:eastAsia="es-HN"/>
              </w:rPr>
              <w:t>semi</w:t>
            </w:r>
            <w:proofErr w:type="spellEnd"/>
            <w:r w:rsidRPr="007D5A9E">
              <w:rPr>
                <w:rFonts w:ascii="Times New Roman" w:hAnsi="Times New Roman" w:cs="Times New Roman"/>
                <w:color w:val="000000"/>
                <w:lang w:val="es-ES_tradnl" w:eastAsia="es-HN"/>
              </w:rPr>
              <w:t xml:space="preserve">-abierto o tipo </w:t>
            </w:r>
            <w:proofErr w:type="spellStart"/>
            <w:r w:rsidRPr="007D5A9E">
              <w:rPr>
                <w:rFonts w:ascii="Times New Roman" w:hAnsi="Times New Roman" w:cs="Times New Roman"/>
                <w:color w:val="000000"/>
                <w:lang w:val="es-ES_tradnl" w:eastAsia="es-HN"/>
              </w:rPr>
              <w:t>Bain</w:t>
            </w:r>
            <w:proofErr w:type="spellEnd"/>
            <w:r w:rsidRPr="007D5A9E">
              <w:rPr>
                <w:rFonts w:ascii="Times New Roman" w:hAnsi="Times New Roman" w:cs="Times New Roman"/>
                <w:color w:val="000000"/>
                <w:lang w:val="es-ES_tradnl" w:eastAsia="es-HN"/>
              </w:rPr>
              <w:t xml:space="preserve"> que permita ventilación mecánica o manual.</w:t>
            </w:r>
          </w:p>
        </w:tc>
        <w:tc>
          <w:tcPr>
            <w:tcW w:w="990" w:type="dxa"/>
            <w:tcBorders>
              <w:top w:val="nil"/>
              <w:left w:val="nil"/>
              <w:bottom w:val="single" w:sz="4" w:space="0" w:color="auto"/>
              <w:right w:val="single" w:sz="4" w:space="0" w:color="auto"/>
            </w:tcBorders>
            <w:shd w:val="clear" w:color="auto" w:fill="auto"/>
            <w:vAlign w:val="center"/>
            <w:hideMark/>
          </w:tcPr>
          <w:p w14:paraId="0389EBF8"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5D2E2D95"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387384A7" w14:textId="77777777" w:rsidTr="00812422">
        <w:trPr>
          <w:trHeight w:val="57"/>
        </w:trPr>
        <w:tc>
          <w:tcPr>
            <w:tcW w:w="2645" w:type="dxa"/>
            <w:vMerge/>
            <w:tcBorders>
              <w:top w:val="nil"/>
              <w:left w:val="single" w:sz="4" w:space="0" w:color="auto"/>
              <w:bottom w:val="single" w:sz="4" w:space="0" w:color="auto"/>
              <w:right w:val="single" w:sz="4" w:space="0" w:color="auto"/>
            </w:tcBorders>
            <w:vAlign w:val="center"/>
            <w:hideMark/>
          </w:tcPr>
          <w:p w14:paraId="05C52B61"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p>
        </w:tc>
        <w:tc>
          <w:tcPr>
            <w:tcW w:w="385" w:type="dxa"/>
            <w:tcBorders>
              <w:top w:val="nil"/>
              <w:left w:val="nil"/>
              <w:bottom w:val="single" w:sz="4" w:space="0" w:color="auto"/>
              <w:right w:val="single" w:sz="4" w:space="0" w:color="auto"/>
            </w:tcBorders>
            <w:shd w:val="clear" w:color="auto" w:fill="auto"/>
            <w:vAlign w:val="center"/>
            <w:hideMark/>
          </w:tcPr>
          <w:p w14:paraId="781DD1E5"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20</w:t>
            </w:r>
          </w:p>
        </w:tc>
        <w:tc>
          <w:tcPr>
            <w:tcW w:w="5070" w:type="dxa"/>
            <w:tcBorders>
              <w:top w:val="nil"/>
              <w:left w:val="nil"/>
              <w:bottom w:val="single" w:sz="4" w:space="0" w:color="auto"/>
              <w:right w:val="single" w:sz="4" w:space="0" w:color="auto"/>
            </w:tcBorders>
            <w:shd w:val="clear" w:color="auto" w:fill="auto"/>
            <w:vAlign w:val="center"/>
            <w:hideMark/>
          </w:tcPr>
          <w:p w14:paraId="2B0A3E18"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Sistema de evacuación activo o pasivo.</w:t>
            </w:r>
          </w:p>
        </w:tc>
        <w:tc>
          <w:tcPr>
            <w:tcW w:w="990" w:type="dxa"/>
            <w:tcBorders>
              <w:top w:val="nil"/>
              <w:left w:val="nil"/>
              <w:bottom w:val="single" w:sz="4" w:space="0" w:color="auto"/>
              <w:right w:val="single" w:sz="4" w:space="0" w:color="auto"/>
            </w:tcBorders>
            <w:shd w:val="clear" w:color="auto" w:fill="auto"/>
            <w:vAlign w:val="center"/>
            <w:hideMark/>
          </w:tcPr>
          <w:p w14:paraId="42FCFAF5"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7E34537B"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0F95BACC" w14:textId="77777777" w:rsidTr="00812422">
        <w:trPr>
          <w:trHeight w:val="57"/>
        </w:trPr>
        <w:tc>
          <w:tcPr>
            <w:tcW w:w="2645" w:type="dxa"/>
            <w:vMerge/>
            <w:tcBorders>
              <w:top w:val="nil"/>
              <w:left w:val="single" w:sz="4" w:space="0" w:color="auto"/>
              <w:bottom w:val="single" w:sz="4" w:space="0" w:color="auto"/>
              <w:right w:val="single" w:sz="4" w:space="0" w:color="auto"/>
            </w:tcBorders>
            <w:vAlign w:val="center"/>
            <w:hideMark/>
          </w:tcPr>
          <w:p w14:paraId="42B4D4F5"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p>
        </w:tc>
        <w:tc>
          <w:tcPr>
            <w:tcW w:w="385" w:type="dxa"/>
            <w:tcBorders>
              <w:top w:val="nil"/>
              <w:left w:val="nil"/>
              <w:bottom w:val="single" w:sz="4" w:space="0" w:color="auto"/>
              <w:right w:val="single" w:sz="4" w:space="0" w:color="auto"/>
            </w:tcBorders>
            <w:shd w:val="clear" w:color="auto" w:fill="auto"/>
            <w:vAlign w:val="center"/>
            <w:hideMark/>
          </w:tcPr>
          <w:p w14:paraId="2E5A9020"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21</w:t>
            </w:r>
          </w:p>
        </w:tc>
        <w:tc>
          <w:tcPr>
            <w:tcW w:w="5070" w:type="dxa"/>
            <w:tcBorders>
              <w:top w:val="nil"/>
              <w:left w:val="nil"/>
              <w:bottom w:val="single" w:sz="4" w:space="0" w:color="auto"/>
              <w:right w:val="single" w:sz="4" w:space="0" w:color="auto"/>
            </w:tcBorders>
            <w:shd w:val="clear" w:color="auto" w:fill="auto"/>
            <w:vAlign w:val="center"/>
            <w:hideMark/>
          </w:tcPr>
          <w:p w14:paraId="6357DC49"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Esterilizable en autoclave partes en contacto con el gas espirado desmontable sin necesidad de herramientas.</w:t>
            </w:r>
          </w:p>
        </w:tc>
        <w:tc>
          <w:tcPr>
            <w:tcW w:w="990" w:type="dxa"/>
            <w:tcBorders>
              <w:top w:val="nil"/>
              <w:left w:val="nil"/>
              <w:bottom w:val="single" w:sz="4" w:space="0" w:color="auto"/>
              <w:right w:val="single" w:sz="4" w:space="0" w:color="auto"/>
            </w:tcBorders>
            <w:shd w:val="clear" w:color="auto" w:fill="auto"/>
            <w:vAlign w:val="center"/>
            <w:hideMark/>
          </w:tcPr>
          <w:p w14:paraId="3CAAD35B"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007B270C"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270E2D2E" w14:textId="77777777" w:rsidTr="00812422">
        <w:trPr>
          <w:trHeight w:val="57"/>
        </w:trPr>
        <w:tc>
          <w:tcPr>
            <w:tcW w:w="2645" w:type="dxa"/>
            <w:vMerge/>
            <w:tcBorders>
              <w:top w:val="nil"/>
              <w:left w:val="single" w:sz="4" w:space="0" w:color="auto"/>
              <w:bottom w:val="single" w:sz="4" w:space="0" w:color="auto"/>
              <w:right w:val="single" w:sz="4" w:space="0" w:color="auto"/>
            </w:tcBorders>
            <w:vAlign w:val="center"/>
            <w:hideMark/>
          </w:tcPr>
          <w:p w14:paraId="7E2BE9DE"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p>
        </w:tc>
        <w:tc>
          <w:tcPr>
            <w:tcW w:w="385" w:type="dxa"/>
            <w:tcBorders>
              <w:top w:val="nil"/>
              <w:left w:val="nil"/>
              <w:bottom w:val="single" w:sz="4" w:space="0" w:color="auto"/>
              <w:right w:val="single" w:sz="4" w:space="0" w:color="auto"/>
            </w:tcBorders>
            <w:shd w:val="clear" w:color="auto" w:fill="auto"/>
            <w:vAlign w:val="center"/>
            <w:hideMark/>
          </w:tcPr>
          <w:p w14:paraId="75B7D31B"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22</w:t>
            </w:r>
          </w:p>
        </w:tc>
        <w:tc>
          <w:tcPr>
            <w:tcW w:w="5070" w:type="dxa"/>
            <w:tcBorders>
              <w:top w:val="nil"/>
              <w:left w:val="nil"/>
              <w:bottom w:val="single" w:sz="4" w:space="0" w:color="auto"/>
              <w:right w:val="single" w:sz="4" w:space="0" w:color="auto"/>
            </w:tcBorders>
            <w:shd w:val="clear" w:color="auto" w:fill="auto"/>
            <w:vAlign w:val="center"/>
            <w:hideMark/>
          </w:tcPr>
          <w:p w14:paraId="282AB928"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Válvula APL (Sobre presión)</w:t>
            </w:r>
          </w:p>
        </w:tc>
        <w:tc>
          <w:tcPr>
            <w:tcW w:w="990" w:type="dxa"/>
            <w:tcBorders>
              <w:top w:val="nil"/>
              <w:left w:val="nil"/>
              <w:bottom w:val="single" w:sz="4" w:space="0" w:color="auto"/>
              <w:right w:val="single" w:sz="4" w:space="0" w:color="auto"/>
            </w:tcBorders>
            <w:shd w:val="clear" w:color="auto" w:fill="auto"/>
            <w:vAlign w:val="center"/>
            <w:hideMark/>
          </w:tcPr>
          <w:p w14:paraId="0A0E013C"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56521C22"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5866E9EC" w14:textId="77777777" w:rsidTr="00812422">
        <w:trPr>
          <w:trHeight w:val="57"/>
        </w:trPr>
        <w:tc>
          <w:tcPr>
            <w:tcW w:w="2645" w:type="dxa"/>
            <w:vMerge/>
            <w:tcBorders>
              <w:top w:val="nil"/>
              <w:left w:val="single" w:sz="4" w:space="0" w:color="auto"/>
              <w:bottom w:val="single" w:sz="4" w:space="0" w:color="auto"/>
              <w:right w:val="single" w:sz="4" w:space="0" w:color="auto"/>
            </w:tcBorders>
            <w:vAlign w:val="center"/>
          </w:tcPr>
          <w:p w14:paraId="65E7F59B"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p>
        </w:tc>
        <w:tc>
          <w:tcPr>
            <w:tcW w:w="385" w:type="dxa"/>
            <w:tcBorders>
              <w:top w:val="nil"/>
              <w:left w:val="nil"/>
              <w:bottom w:val="single" w:sz="4" w:space="0" w:color="auto"/>
              <w:right w:val="single" w:sz="4" w:space="0" w:color="auto"/>
            </w:tcBorders>
            <w:shd w:val="clear" w:color="auto" w:fill="auto"/>
            <w:vAlign w:val="center"/>
          </w:tcPr>
          <w:p w14:paraId="0EC6287C"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23</w:t>
            </w:r>
          </w:p>
        </w:tc>
        <w:tc>
          <w:tcPr>
            <w:tcW w:w="5070" w:type="dxa"/>
            <w:tcBorders>
              <w:top w:val="nil"/>
              <w:left w:val="nil"/>
              <w:bottom w:val="single" w:sz="4" w:space="0" w:color="auto"/>
              <w:right w:val="single" w:sz="4" w:space="0" w:color="auto"/>
            </w:tcBorders>
            <w:shd w:val="clear" w:color="auto" w:fill="auto"/>
            <w:vAlign w:val="center"/>
          </w:tcPr>
          <w:p w14:paraId="630BC31C"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Válvula IPA (Baja presión)</w:t>
            </w:r>
          </w:p>
        </w:tc>
        <w:tc>
          <w:tcPr>
            <w:tcW w:w="990" w:type="dxa"/>
            <w:tcBorders>
              <w:top w:val="nil"/>
              <w:left w:val="nil"/>
              <w:bottom w:val="single" w:sz="4" w:space="0" w:color="auto"/>
              <w:right w:val="single" w:sz="4" w:space="0" w:color="auto"/>
            </w:tcBorders>
            <w:shd w:val="clear" w:color="auto" w:fill="auto"/>
            <w:vAlign w:val="center"/>
          </w:tcPr>
          <w:p w14:paraId="5548ED80"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c>
          <w:tcPr>
            <w:tcW w:w="990" w:type="dxa"/>
            <w:tcBorders>
              <w:top w:val="nil"/>
              <w:left w:val="nil"/>
              <w:bottom w:val="single" w:sz="4" w:space="0" w:color="auto"/>
              <w:right w:val="single" w:sz="4" w:space="0" w:color="auto"/>
            </w:tcBorders>
            <w:shd w:val="clear" w:color="auto" w:fill="auto"/>
            <w:vAlign w:val="center"/>
          </w:tcPr>
          <w:p w14:paraId="69CC29A7"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7D5A9E" w14:paraId="2F96CCF4" w14:textId="77777777" w:rsidTr="00812422">
        <w:trPr>
          <w:trHeight w:val="57"/>
        </w:trPr>
        <w:tc>
          <w:tcPr>
            <w:tcW w:w="2645" w:type="dxa"/>
            <w:vMerge/>
            <w:tcBorders>
              <w:top w:val="nil"/>
              <w:left w:val="single" w:sz="4" w:space="0" w:color="auto"/>
              <w:bottom w:val="single" w:sz="4" w:space="0" w:color="auto"/>
              <w:right w:val="single" w:sz="4" w:space="0" w:color="auto"/>
            </w:tcBorders>
            <w:vAlign w:val="center"/>
          </w:tcPr>
          <w:p w14:paraId="7F28DF0B"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p>
        </w:tc>
        <w:tc>
          <w:tcPr>
            <w:tcW w:w="385" w:type="dxa"/>
            <w:tcBorders>
              <w:top w:val="nil"/>
              <w:left w:val="nil"/>
              <w:bottom w:val="single" w:sz="4" w:space="0" w:color="auto"/>
              <w:right w:val="single" w:sz="4" w:space="0" w:color="auto"/>
            </w:tcBorders>
            <w:shd w:val="clear" w:color="auto" w:fill="auto"/>
            <w:vAlign w:val="center"/>
          </w:tcPr>
          <w:p w14:paraId="5E01A0CE"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24</w:t>
            </w:r>
          </w:p>
        </w:tc>
        <w:tc>
          <w:tcPr>
            <w:tcW w:w="5070" w:type="dxa"/>
            <w:tcBorders>
              <w:top w:val="nil"/>
              <w:left w:val="nil"/>
              <w:bottom w:val="single" w:sz="4" w:space="0" w:color="auto"/>
              <w:right w:val="single" w:sz="4" w:space="0" w:color="auto"/>
            </w:tcBorders>
            <w:shd w:val="clear" w:color="auto" w:fill="auto"/>
            <w:vAlign w:val="center"/>
          </w:tcPr>
          <w:p w14:paraId="7F82E9C1"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Válvula conmutadora bolsa – ventilador</w:t>
            </w:r>
          </w:p>
        </w:tc>
        <w:tc>
          <w:tcPr>
            <w:tcW w:w="990" w:type="dxa"/>
            <w:tcBorders>
              <w:top w:val="nil"/>
              <w:left w:val="nil"/>
              <w:bottom w:val="single" w:sz="4" w:space="0" w:color="auto"/>
              <w:right w:val="single" w:sz="4" w:space="0" w:color="auto"/>
            </w:tcBorders>
            <w:shd w:val="clear" w:color="auto" w:fill="auto"/>
            <w:vAlign w:val="center"/>
          </w:tcPr>
          <w:p w14:paraId="5C4E9908"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c>
          <w:tcPr>
            <w:tcW w:w="990" w:type="dxa"/>
            <w:tcBorders>
              <w:top w:val="nil"/>
              <w:left w:val="nil"/>
              <w:bottom w:val="single" w:sz="4" w:space="0" w:color="auto"/>
              <w:right w:val="single" w:sz="4" w:space="0" w:color="auto"/>
            </w:tcBorders>
            <w:shd w:val="clear" w:color="auto" w:fill="auto"/>
            <w:vAlign w:val="center"/>
          </w:tcPr>
          <w:p w14:paraId="4E51B4ED"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130F20" w14:paraId="7DB94F63" w14:textId="77777777" w:rsidTr="00812422">
        <w:trPr>
          <w:trHeight w:val="57"/>
        </w:trPr>
        <w:tc>
          <w:tcPr>
            <w:tcW w:w="2645" w:type="dxa"/>
            <w:vMerge/>
            <w:tcBorders>
              <w:top w:val="nil"/>
              <w:left w:val="single" w:sz="4" w:space="0" w:color="auto"/>
              <w:bottom w:val="single" w:sz="4" w:space="0" w:color="auto"/>
              <w:right w:val="single" w:sz="4" w:space="0" w:color="auto"/>
            </w:tcBorders>
            <w:vAlign w:val="center"/>
          </w:tcPr>
          <w:p w14:paraId="474172D9"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p>
        </w:tc>
        <w:tc>
          <w:tcPr>
            <w:tcW w:w="385" w:type="dxa"/>
            <w:tcBorders>
              <w:top w:val="nil"/>
              <w:left w:val="nil"/>
              <w:bottom w:val="single" w:sz="4" w:space="0" w:color="auto"/>
              <w:right w:val="single" w:sz="4" w:space="0" w:color="auto"/>
            </w:tcBorders>
            <w:shd w:val="clear" w:color="auto" w:fill="auto"/>
            <w:vAlign w:val="center"/>
          </w:tcPr>
          <w:p w14:paraId="34DFD03D"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25</w:t>
            </w:r>
          </w:p>
        </w:tc>
        <w:tc>
          <w:tcPr>
            <w:tcW w:w="5070" w:type="dxa"/>
            <w:tcBorders>
              <w:top w:val="nil"/>
              <w:left w:val="nil"/>
              <w:bottom w:val="single" w:sz="4" w:space="0" w:color="auto"/>
              <w:right w:val="single" w:sz="4" w:space="0" w:color="auto"/>
            </w:tcBorders>
            <w:shd w:val="clear" w:color="auto" w:fill="auto"/>
            <w:vAlign w:val="center"/>
          </w:tcPr>
          <w:p w14:paraId="09449319"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Soporte para la bolsa de Re-inhalación.</w:t>
            </w:r>
          </w:p>
        </w:tc>
        <w:tc>
          <w:tcPr>
            <w:tcW w:w="990" w:type="dxa"/>
            <w:tcBorders>
              <w:top w:val="nil"/>
              <w:left w:val="nil"/>
              <w:bottom w:val="single" w:sz="4" w:space="0" w:color="auto"/>
              <w:right w:val="single" w:sz="4" w:space="0" w:color="auto"/>
            </w:tcBorders>
            <w:shd w:val="clear" w:color="auto" w:fill="auto"/>
            <w:vAlign w:val="center"/>
          </w:tcPr>
          <w:p w14:paraId="26CBDEE1"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c>
          <w:tcPr>
            <w:tcW w:w="990" w:type="dxa"/>
            <w:tcBorders>
              <w:top w:val="nil"/>
              <w:left w:val="nil"/>
              <w:bottom w:val="single" w:sz="4" w:space="0" w:color="auto"/>
              <w:right w:val="single" w:sz="4" w:space="0" w:color="auto"/>
            </w:tcBorders>
            <w:shd w:val="clear" w:color="auto" w:fill="auto"/>
            <w:vAlign w:val="center"/>
          </w:tcPr>
          <w:p w14:paraId="76322B70"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7D5A9E" w14:paraId="0FEAD260" w14:textId="77777777" w:rsidTr="00812422">
        <w:trPr>
          <w:trHeight w:val="57"/>
        </w:trPr>
        <w:tc>
          <w:tcPr>
            <w:tcW w:w="2645" w:type="dxa"/>
            <w:vMerge/>
            <w:tcBorders>
              <w:top w:val="nil"/>
              <w:left w:val="single" w:sz="4" w:space="0" w:color="auto"/>
              <w:bottom w:val="single" w:sz="4" w:space="0" w:color="auto"/>
              <w:right w:val="single" w:sz="4" w:space="0" w:color="auto"/>
            </w:tcBorders>
            <w:vAlign w:val="center"/>
            <w:hideMark/>
          </w:tcPr>
          <w:p w14:paraId="492771CA"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p>
        </w:tc>
        <w:tc>
          <w:tcPr>
            <w:tcW w:w="385" w:type="dxa"/>
            <w:tcBorders>
              <w:top w:val="nil"/>
              <w:left w:val="nil"/>
              <w:bottom w:val="single" w:sz="4" w:space="0" w:color="auto"/>
              <w:right w:val="single" w:sz="4" w:space="0" w:color="auto"/>
            </w:tcBorders>
            <w:shd w:val="clear" w:color="auto" w:fill="auto"/>
            <w:vAlign w:val="center"/>
            <w:hideMark/>
          </w:tcPr>
          <w:p w14:paraId="094530B9"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26</w:t>
            </w:r>
          </w:p>
        </w:tc>
        <w:tc>
          <w:tcPr>
            <w:tcW w:w="5070" w:type="dxa"/>
            <w:tcBorders>
              <w:top w:val="nil"/>
              <w:left w:val="nil"/>
              <w:bottom w:val="single" w:sz="4" w:space="0" w:color="auto"/>
              <w:right w:val="single" w:sz="4" w:space="0" w:color="auto"/>
            </w:tcBorders>
            <w:shd w:val="clear" w:color="auto" w:fill="auto"/>
            <w:vAlign w:val="center"/>
            <w:hideMark/>
          </w:tcPr>
          <w:p w14:paraId="3E6AD09F"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Sistema de calentamiento activo </w:t>
            </w:r>
            <w:proofErr w:type="spellStart"/>
            <w:r w:rsidRPr="007D5A9E">
              <w:rPr>
                <w:rFonts w:ascii="Times New Roman" w:hAnsi="Times New Roman" w:cs="Times New Roman"/>
                <w:color w:val="000000"/>
                <w:lang w:val="es-ES_tradnl" w:eastAsia="es-HN"/>
              </w:rPr>
              <w:t>interconstruido</w:t>
            </w:r>
            <w:proofErr w:type="spellEnd"/>
            <w:r w:rsidRPr="007D5A9E">
              <w:rPr>
                <w:rFonts w:ascii="Times New Roman" w:hAnsi="Times New Roman" w:cs="Times New Roman"/>
                <w:color w:val="000000"/>
                <w:lang w:val="es-ES_tradnl" w:eastAsia="es-HN"/>
              </w:rPr>
              <w:t xml:space="preserve"> que caliente el gas fresco del paciente y evite condensación. Con trampa de agua para condensados.</w:t>
            </w:r>
          </w:p>
        </w:tc>
        <w:tc>
          <w:tcPr>
            <w:tcW w:w="990" w:type="dxa"/>
            <w:tcBorders>
              <w:top w:val="nil"/>
              <w:left w:val="nil"/>
              <w:bottom w:val="single" w:sz="4" w:space="0" w:color="auto"/>
              <w:right w:val="single" w:sz="4" w:space="0" w:color="auto"/>
            </w:tcBorders>
            <w:shd w:val="clear" w:color="auto" w:fill="auto"/>
            <w:vAlign w:val="center"/>
            <w:hideMark/>
          </w:tcPr>
          <w:p w14:paraId="22D22C12"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73F16CE0"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4C43A87D" w14:textId="77777777" w:rsidTr="00812422">
        <w:trPr>
          <w:trHeight w:val="57"/>
        </w:trPr>
        <w:tc>
          <w:tcPr>
            <w:tcW w:w="2645" w:type="dxa"/>
            <w:vMerge/>
            <w:tcBorders>
              <w:top w:val="nil"/>
              <w:left w:val="single" w:sz="4" w:space="0" w:color="auto"/>
              <w:bottom w:val="single" w:sz="4" w:space="0" w:color="auto"/>
              <w:right w:val="single" w:sz="4" w:space="0" w:color="auto"/>
            </w:tcBorders>
            <w:vAlign w:val="center"/>
            <w:hideMark/>
          </w:tcPr>
          <w:p w14:paraId="3E95703C"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p>
        </w:tc>
        <w:tc>
          <w:tcPr>
            <w:tcW w:w="385" w:type="dxa"/>
            <w:tcBorders>
              <w:top w:val="nil"/>
              <w:left w:val="nil"/>
              <w:bottom w:val="single" w:sz="4" w:space="0" w:color="auto"/>
              <w:right w:val="single" w:sz="4" w:space="0" w:color="auto"/>
            </w:tcBorders>
            <w:shd w:val="clear" w:color="auto" w:fill="auto"/>
            <w:vAlign w:val="center"/>
            <w:hideMark/>
          </w:tcPr>
          <w:p w14:paraId="05FF92F4"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27</w:t>
            </w:r>
          </w:p>
        </w:tc>
        <w:tc>
          <w:tcPr>
            <w:tcW w:w="5070" w:type="dxa"/>
            <w:tcBorders>
              <w:top w:val="nil"/>
              <w:left w:val="nil"/>
              <w:bottom w:val="single" w:sz="4" w:space="0" w:color="auto"/>
              <w:right w:val="single" w:sz="4" w:space="0" w:color="auto"/>
            </w:tcBorders>
            <w:shd w:val="clear" w:color="auto" w:fill="auto"/>
            <w:vAlign w:val="center"/>
            <w:hideMark/>
          </w:tcPr>
          <w:p w14:paraId="38B5565C"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Depósito de polvo y agua en </w:t>
            </w:r>
            <w:proofErr w:type="spellStart"/>
            <w:r w:rsidRPr="007D5A9E">
              <w:rPr>
                <w:rFonts w:ascii="Times New Roman" w:hAnsi="Times New Roman" w:cs="Times New Roman"/>
                <w:color w:val="000000"/>
                <w:lang w:val="es-ES_tradnl" w:eastAsia="es-HN"/>
              </w:rPr>
              <w:t>canister</w:t>
            </w:r>
            <w:proofErr w:type="spellEnd"/>
            <w:r w:rsidRPr="007D5A9E">
              <w:rPr>
                <w:rFonts w:ascii="Times New Roman" w:hAnsi="Times New Roman" w:cs="Times New Roman"/>
                <w:color w:val="000000"/>
                <w:lang w:val="es-ES_tradnl" w:eastAsia="es-HN"/>
              </w:rPr>
              <w:t>.</w:t>
            </w:r>
          </w:p>
        </w:tc>
        <w:tc>
          <w:tcPr>
            <w:tcW w:w="990" w:type="dxa"/>
            <w:tcBorders>
              <w:top w:val="nil"/>
              <w:left w:val="nil"/>
              <w:bottom w:val="single" w:sz="4" w:space="0" w:color="auto"/>
              <w:right w:val="single" w:sz="4" w:space="0" w:color="auto"/>
            </w:tcBorders>
            <w:shd w:val="clear" w:color="auto" w:fill="auto"/>
            <w:vAlign w:val="center"/>
            <w:hideMark/>
          </w:tcPr>
          <w:p w14:paraId="1FBED859"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777E8866"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1E0FAB6F" w14:textId="77777777" w:rsidTr="00812422">
        <w:trPr>
          <w:trHeight w:val="57"/>
        </w:trPr>
        <w:tc>
          <w:tcPr>
            <w:tcW w:w="2645" w:type="dxa"/>
            <w:vMerge w:val="restart"/>
            <w:tcBorders>
              <w:top w:val="nil"/>
              <w:left w:val="single" w:sz="4" w:space="0" w:color="auto"/>
              <w:bottom w:val="single" w:sz="4" w:space="0" w:color="auto"/>
              <w:right w:val="single" w:sz="4" w:space="0" w:color="auto"/>
            </w:tcBorders>
            <w:shd w:val="clear" w:color="auto" w:fill="auto"/>
            <w:vAlign w:val="center"/>
            <w:hideMark/>
          </w:tcPr>
          <w:p w14:paraId="5AA3B1EE" w14:textId="77777777" w:rsidR="007B647A" w:rsidRPr="007D5A9E" w:rsidRDefault="007B647A" w:rsidP="007B647A">
            <w:pPr>
              <w:pStyle w:val="Prrafodelista"/>
              <w:numPr>
                <w:ilvl w:val="0"/>
                <w:numId w:val="16"/>
              </w:numPr>
              <w:spacing w:after="0" w:line="240" w:lineRule="auto"/>
              <w:jc w:val="both"/>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Ventilador Microprocesador e integrado</w:t>
            </w:r>
          </w:p>
        </w:tc>
        <w:tc>
          <w:tcPr>
            <w:tcW w:w="385" w:type="dxa"/>
            <w:tcBorders>
              <w:top w:val="nil"/>
              <w:left w:val="nil"/>
              <w:bottom w:val="single" w:sz="4" w:space="0" w:color="auto"/>
              <w:right w:val="single" w:sz="4" w:space="0" w:color="auto"/>
            </w:tcBorders>
            <w:shd w:val="clear" w:color="auto" w:fill="auto"/>
            <w:vAlign w:val="center"/>
            <w:hideMark/>
          </w:tcPr>
          <w:p w14:paraId="54EDCE3A"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28</w:t>
            </w:r>
          </w:p>
        </w:tc>
        <w:tc>
          <w:tcPr>
            <w:tcW w:w="5070" w:type="dxa"/>
            <w:tcBorders>
              <w:top w:val="nil"/>
              <w:left w:val="nil"/>
              <w:bottom w:val="single" w:sz="4" w:space="0" w:color="auto"/>
              <w:right w:val="single" w:sz="4" w:space="0" w:color="auto"/>
            </w:tcBorders>
            <w:shd w:val="clear" w:color="auto" w:fill="auto"/>
            <w:vAlign w:val="center"/>
            <w:hideMark/>
          </w:tcPr>
          <w:p w14:paraId="420D6DF2"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Modos de ventilación: Volumétrico limitado en presión, controlado por presión, conmutación a ventilación manual. SIMV (disparo por flujo y presión), presión soporte o ASB.</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14:paraId="183FC5D1"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14:paraId="6194A1CA"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7958F92A" w14:textId="77777777" w:rsidTr="00812422">
        <w:trPr>
          <w:trHeight w:val="57"/>
        </w:trPr>
        <w:tc>
          <w:tcPr>
            <w:tcW w:w="2645" w:type="dxa"/>
            <w:vMerge/>
            <w:tcBorders>
              <w:top w:val="nil"/>
              <w:left w:val="single" w:sz="4" w:space="0" w:color="auto"/>
              <w:bottom w:val="single" w:sz="4" w:space="0" w:color="auto"/>
              <w:right w:val="single" w:sz="4" w:space="0" w:color="auto"/>
            </w:tcBorders>
            <w:vAlign w:val="center"/>
            <w:hideMark/>
          </w:tcPr>
          <w:p w14:paraId="5A308E20"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p>
        </w:tc>
        <w:tc>
          <w:tcPr>
            <w:tcW w:w="385" w:type="dxa"/>
            <w:tcBorders>
              <w:top w:val="nil"/>
              <w:left w:val="nil"/>
              <w:bottom w:val="single" w:sz="4" w:space="0" w:color="auto"/>
              <w:right w:val="single" w:sz="4" w:space="0" w:color="auto"/>
            </w:tcBorders>
            <w:shd w:val="clear" w:color="auto" w:fill="auto"/>
            <w:vAlign w:val="center"/>
            <w:hideMark/>
          </w:tcPr>
          <w:p w14:paraId="13C9426F"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29</w:t>
            </w:r>
          </w:p>
        </w:tc>
        <w:tc>
          <w:tcPr>
            <w:tcW w:w="5070" w:type="dxa"/>
            <w:tcBorders>
              <w:top w:val="nil"/>
              <w:left w:val="nil"/>
              <w:bottom w:val="single" w:sz="4" w:space="0" w:color="auto"/>
              <w:right w:val="single" w:sz="4" w:space="0" w:color="auto"/>
            </w:tcBorders>
            <w:shd w:val="clear" w:color="auto" w:fill="auto"/>
            <w:vAlign w:val="center"/>
            <w:hideMark/>
          </w:tcPr>
          <w:p w14:paraId="2B0669E0"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Presión soporte con respaldo en caso de apnea. </w:t>
            </w:r>
          </w:p>
        </w:tc>
        <w:tc>
          <w:tcPr>
            <w:tcW w:w="990" w:type="dxa"/>
            <w:vMerge/>
            <w:tcBorders>
              <w:top w:val="nil"/>
              <w:left w:val="single" w:sz="4" w:space="0" w:color="auto"/>
              <w:bottom w:val="single" w:sz="4" w:space="0" w:color="auto"/>
              <w:right w:val="single" w:sz="4" w:space="0" w:color="auto"/>
            </w:tcBorders>
            <w:vAlign w:val="center"/>
            <w:hideMark/>
          </w:tcPr>
          <w:p w14:paraId="30189024"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c>
          <w:tcPr>
            <w:tcW w:w="990" w:type="dxa"/>
            <w:vMerge/>
            <w:tcBorders>
              <w:top w:val="nil"/>
              <w:left w:val="single" w:sz="4" w:space="0" w:color="auto"/>
              <w:bottom w:val="single" w:sz="4" w:space="0" w:color="auto"/>
              <w:right w:val="single" w:sz="4" w:space="0" w:color="auto"/>
            </w:tcBorders>
            <w:vAlign w:val="center"/>
            <w:hideMark/>
          </w:tcPr>
          <w:p w14:paraId="395E7FC8"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130F20" w14:paraId="218ED096" w14:textId="77777777" w:rsidTr="00812422">
        <w:trPr>
          <w:trHeight w:val="57"/>
        </w:trPr>
        <w:tc>
          <w:tcPr>
            <w:tcW w:w="2645" w:type="dxa"/>
            <w:vMerge/>
            <w:tcBorders>
              <w:top w:val="nil"/>
              <w:left w:val="single" w:sz="4" w:space="0" w:color="auto"/>
              <w:bottom w:val="single" w:sz="4" w:space="0" w:color="auto"/>
              <w:right w:val="single" w:sz="4" w:space="0" w:color="auto"/>
            </w:tcBorders>
            <w:vAlign w:val="center"/>
            <w:hideMark/>
          </w:tcPr>
          <w:p w14:paraId="655BB478"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p>
        </w:tc>
        <w:tc>
          <w:tcPr>
            <w:tcW w:w="385" w:type="dxa"/>
            <w:tcBorders>
              <w:top w:val="nil"/>
              <w:left w:val="nil"/>
              <w:bottom w:val="single" w:sz="4" w:space="0" w:color="auto"/>
              <w:right w:val="single" w:sz="4" w:space="0" w:color="auto"/>
            </w:tcBorders>
            <w:shd w:val="clear" w:color="auto" w:fill="auto"/>
            <w:vAlign w:val="center"/>
            <w:hideMark/>
          </w:tcPr>
          <w:p w14:paraId="0A27554F"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30</w:t>
            </w:r>
          </w:p>
        </w:tc>
        <w:tc>
          <w:tcPr>
            <w:tcW w:w="5070" w:type="dxa"/>
            <w:tcBorders>
              <w:top w:val="nil"/>
              <w:left w:val="nil"/>
              <w:bottom w:val="single" w:sz="4" w:space="0" w:color="auto"/>
              <w:right w:val="single" w:sz="4" w:space="0" w:color="auto"/>
            </w:tcBorders>
            <w:shd w:val="clear" w:color="auto" w:fill="auto"/>
            <w:vAlign w:val="center"/>
            <w:hideMark/>
          </w:tcPr>
          <w:p w14:paraId="220078E4"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Control para ajustes de volumen: Que cubra el rango de 20 ml a 2000 ml o más.</w:t>
            </w:r>
          </w:p>
        </w:tc>
        <w:tc>
          <w:tcPr>
            <w:tcW w:w="990" w:type="dxa"/>
            <w:tcBorders>
              <w:top w:val="nil"/>
              <w:left w:val="nil"/>
              <w:bottom w:val="single" w:sz="4" w:space="0" w:color="auto"/>
              <w:right w:val="single" w:sz="4" w:space="0" w:color="auto"/>
            </w:tcBorders>
            <w:shd w:val="clear" w:color="auto" w:fill="auto"/>
            <w:vAlign w:val="center"/>
            <w:hideMark/>
          </w:tcPr>
          <w:p w14:paraId="072A775B"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03319E34"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1EA5D302" w14:textId="77777777" w:rsidTr="00812422">
        <w:trPr>
          <w:trHeight w:val="57"/>
        </w:trPr>
        <w:tc>
          <w:tcPr>
            <w:tcW w:w="2645" w:type="dxa"/>
            <w:vMerge/>
            <w:tcBorders>
              <w:top w:val="nil"/>
              <w:left w:val="single" w:sz="4" w:space="0" w:color="auto"/>
              <w:bottom w:val="single" w:sz="4" w:space="0" w:color="auto"/>
              <w:right w:val="single" w:sz="4" w:space="0" w:color="auto"/>
            </w:tcBorders>
            <w:vAlign w:val="center"/>
          </w:tcPr>
          <w:p w14:paraId="7EE4DDF6"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p>
        </w:tc>
        <w:tc>
          <w:tcPr>
            <w:tcW w:w="385" w:type="dxa"/>
            <w:tcBorders>
              <w:top w:val="nil"/>
              <w:left w:val="nil"/>
              <w:bottom w:val="single" w:sz="4" w:space="0" w:color="auto"/>
              <w:right w:val="single" w:sz="4" w:space="0" w:color="auto"/>
            </w:tcBorders>
            <w:shd w:val="clear" w:color="auto" w:fill="auto"/>
            <w:vAlign w:val="center"/>
          </w:tcPr>
          <w:p w14:paraId="2D24248C"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31</w:t>
            </w:r>
          </w:p>
        </w:tc>
        <w:tc>
          <w:tcPr>
            <w:tcW w:w="5070" w:type="dxa"/>
            <w:tcBorders>
              <w:top w:val="nil"/>
              <w:left w:val="nil"/>
              <w:bottom w:val="single" w:sz="4" w:space="0" w:color="auto"/>
              <w:right w:val="single" w:sz="4" w:space="0" w:color="auto"/>
            </w:tcBorders>
            <w:shd w:val="clear" w:color="auto" w:fill="auto"/>
            <w:vAlign w:val="center"/>
          </w:tcPr>
          <w:p w14:paraId="5E9AE433"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D0D0D"/>
                <w:lang w:val="es-ES_tradnl" w:eastAsia="es-HN"/>
              </w:rPr>
              <w:t>Peso ideal corporal de 0.3 Kg hasta 200 Kg  o más, con opción de cambio de acuerdo al paciente.</w:t>
            </w:r>
          </w:p>
        </w:tc>
        <w:tc>
          <w:tcPr>
            <w:tcW w:w="990" w:type="dxa"/>
            <w:tcBorders>
              <w:top w:val="nil"/>
              <w:left w:val="nil"/>
              <w:bottom w:val="single" w:sz="4" w:space="0" w:color="auto"/>
              <w:right w:val="single" w:sz="4" w:space="0" w:color="auto"/>
            </w:tcBorders>
            <w:shd w:val="clear" w:color="auto" w:fill="auto"/>
            <w:vAlign w:val="center"/>
          </w:tcPr>
          <w:p w14:paraId="77317475"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c>
          <w:tcPr>
            <w:tcW w:w="990" w:type="dxa"/>
            <w:tcBorders>
              <w:top w:val="nil"/>
              <w:left w:val="nil"/>
              <w:bottom w:val="single" w:sz="4" w:space="0" w:color="auto"/>
              <w:right w:val="single" w:sz="4" w:space="0" w:color="auto"/>
            </w:tcBorders>
            <w:shd w:val="clear" w:color="auto" w:fill="auto"/>
            <w:vAlign w:val="center"/>
          </w:tcPr>
          <w:p w14:paraId="3F4D96FA"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r>
      <w:tr w:rsidR="007B647A" w:rsidRPr="00130F20" w14:paraId="4E70EF94" w14:textId="77777777" w:rsidTr="00812422">
        <w:trPr>
          <w:trHeight w:val="57"/>
        </w:trPr>
        <w:tc>
          <w:tcPr>
            <w:tcW w:w="2645" w:type="dxa"/>
            <w:vMerge/>
            <w:tcBorders>
              <w:top w:val="nil"/>
              <w:left w:val="single" w:sz="4" w:space="0" w:color="auto"/>
              <w:bottom w:val="single" w:sz="4" w:space="0" w:color="auto"/>
              <w:right w:val="single" w:sz="4" w:space="0" w:color="auto"/>
            </w:tcBorders>
            <w:vAlign w:val="center"/>
            <w:hideMark/>
          </w:tcPr>
          <w:p w14:paraId="5A9CB390"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p>
        </w:tc>
        <w:tc>
          <w:tcPr>
            <w:tcW w:w="385" w:type="dxa"/>
            <w:tcBorders>
              <w:top w:val="nil"/>
              <w:left w:val="nil"/>
              <w:bottom w:val="single" w:sz="4" w:space="0" w:color="auto"/>
              <w:right w:val="single" w:sz="4" w:space="0" w:color="auto"/>
            </w:tcBorders>
            <w:shd w:val="clear" w:color="auto" w:fill="auto"/>
            <w:vAlign w:val="center"/>
            <w:hideMark/>
          </w:tcPr>
          <w:p w14:paraId="48A19239"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32</w:t>
            </w:r>
          </w:p>
        </w:tc>
        <w:tc>
          <w:tcPr>
            <w:tcW w:w="5070" w:type="dxa"/>
            <w:tcBorders>
              <w:top w:val="nil"/>
              <w:left w:val="nil"/>
              <w:bottom w:val="single" w:sz="4" w:space="0" w:color="auto"/>
              <w:right w:val="single" w:sz="4" w:space="0" w:color="auto"/>
            </w:tcBorders>
            <w:shd w:val="clear" w:color="auto" w:fill="auto"/>
            <w:vAlign w:val="center"/>
            <w:hideMark/>
          </w:tcPr>
          <w:p w14:paraId="797378A8"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Control de frecuencia respiratoria: Que cubra el rango de 4 o menor a 80 o mayor / minuto como mínimo.</w:t>
            </w:r>
          </w:p>
        </w:tc>
        <w:tc>
          <w:tcPr>
            <w:tcW w:w="990" w:type="dxa"/>
            <w:tcBorders>
              <w:top w:val="nil"/>
              <w:left w:val="nil"/>
              <w:bottom w:val="single" w:sz="4" w:space="0" w:color="auto"/>
              <w:right w:val="single" w:sz="4" w:space="0" w:color="auto"/>
            </w:tcBorders>
            <w:shd w:val="clear" w:color="auto" w:fill="auto"/>
            <w:vAlign w:val="center"/>
            <w:hideMark/>
          </w:tcPr>
          <w:p w14:paraId="5DE8D112"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47A98C1C"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7C615A07" w14:textId="77777777" w:rsidTr="00812422">
        <w:trPr>
          <w:trHeight w:val="57"/>
        </w:trPr>
        <w:tc>
          <w:tcPr>
            <w:tcW w:w="2645" w:type="dxa"/>
            <w:vMerge/>
            <w:tcBorders>
              <w:top w:val="nil"/>
              <w:left w:val="single" w:sz="4" w:space="0" w:color="auto"/>
              <w:bottom w:val="single" w:sz="4" w:space="0" w:color="auto"/>
              <w:right w:val="single" w:sz="4" w:space="0" w:color="auto"/>
            </w:tcBorders>
            <w:vAlign w:val="center"/>
            <w:hideMark/>
          </w:tcPr>
          <w:p w14:paraId="5DA3DFB3"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p>
        </w:tc>
        <w:tc>
          <w:tcPr>
            <w:tcW w:w="385" w:type="dxa"/>
            <w:tcBorders>
              <w:top w:val="nil"/>
              <w:left w:val="nil"/>
              <w:bottom w:val="single" w:sz="4" w:space="0" w:color="auto"/>
              <w:right w:val="single" w:sz="4" w:space="0" w:color="auto"/>
            </w:tcBorders>
            <w:shd w:val="clear" w:color="auto" w:fill="auto"/>
            <w:vAlign w:val="center"/>
            <w:hideMark/>
          </w:tcPr>
          <w:p w14:paraId="72C9B52F"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33</w:t>
            </w:r>
          </w:p>
        </w:tc>
        <w:tc>
          <w:tcPr>
            <w:tcW w:w="5070" w:type="dxa"/>
            <w:tcBorders>
              <w:top w:val="nil"/>
              <w:left w:val="nil"/>
              <w:bottom w:val="single" w:sz="4" w:space="0" w:color="auto"/>
              <w:right w:val="single" w:sz="4" w:space="0" w:color="auto"/>
            </w:tcBorders>
            <w:shd w:val="clear" w:color="auto" w:fill="auto"/>
            <w:vAlign w:val="center"/>
            <w:hideMark/>
          </w:tcPr>
          <w:p w14:paraId="3F38C023"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Control para ajustes de PEEP electrónico. </w:t>
            </w:r>
          </w:p>
        </w:tc>
        <w:tc>
          <w:tcPr>
            <w:tcW w:w="990" w:type="dxa"/>
            <w:tcBorders>
              <w:top w:val="nil"/>
              <w:left w:val="nil"/>
              <w:bottom w:val="single" w:sz="4" w:space="0" w:color="auto"/>
              <w:right w:val="single" w:sz="4" w:space="0" w:color="auto"/>
            </w:tcBorders>
            <w:shd w:val="clear" w:color="auto" w:fill="auto"/>
            <w:vAlign w:val="center"/>
            <w:hideMark/>
          </w:tcPr>
          <w:p w14:paraId="7F2FE67D"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6BAA3933"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47BDD667" w14:textId="77777777" w:rsidTr="00812422">
        <w:trPr>
          <w:trHeight w:val="57"/>
        </w:trPr>
        <w:tc>
          <w:tcPr>
            <w:tcW w:w="2645" w:type="dxa"/>
            <w:vMerge/>
            <w:tcBorders>
              <w:top w:val="nil"/>
              <w:left w:val="single" w:sz="4" w:space="0" w:color="auto"/>
              <w:bottom w:val="single" w:sz="4" w:space="0" w:color="auto"/>
              <w:right w:val="single" w:sz="4" w:space="0" w:color="auto"/>
            </w:tcBorders>
            <w:vAlign w:val="center"/>
            <w:hideMark/>
          </w:tcPr>
          <w:p w14:paraId="3DC7AC2A"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p>
        </w:tc>
        <w:tc>
          <w:tcPr>
            <w:tcW w:w="385" w:type="dxa"/>
            <w:tcBorders>
              <w:top w:val="nil"/>
              <w:left w:val="nil"/>
              <w:bottom w:val="single" w:sz="4" w:space="0" w:color="auto"/>
              <w:right w:val="single" w:sz="4" w:space="0" w:color="auto"/>
            </w:tcBorders>
            <w:shd w:val="clear" w:color="auto" w:fill="auto"/>
            <w:vAlign w:val="center"/>
            <w:hideMark/>
          </w:tcPr>
          <w:p w14:paraId="30249735"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34</w:t>
            </w:r>
          </w:p>
        </w:tc>
        <w:tc>
          <w:tcPr>
            <w:tcW w:w="5070" w:type="dxa"/>
            <w:tcBorders>
              <w:top w:val="nil"/>
              <w:left w:val="nil"/>
              <w:bottom w:val="single" w:sz="4" w:space="0" w:color="auto"/>
              <w:right w:val="single" w:sz="4" w:space="0" w:color="auto"/>
            </w:tcBorders>
            <w:shd w:val="clear" w:color="auto" w:fill="auto"/>
            <w:vAlign w:val="center"/>
            <w:hideMark/>
          </w:tcPr>
          <w:p w14:paraId="06C99ED4"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Control para ajustes de relación I: E y relación I</w:t>
            </w:r>
            <w:proofErr w:type="gramStart"/>
            <w:r w:rsidRPr="007D5A9E">
              <w:rPr>
                <w:rFonts w:ascii="Times New Roman" w:hAnsi="Times New Roman" w:cs="Times New Roman"/>
                <w:color w:val="000000"/>
                <w:lang w:val="es-ES_tradnl" w:eastAsia="es-HN"/>
              </w:rPr>
              <w:t>:E</w:t>
            </w:r>
            <w:proofErr w:type="gramEnd"/>
            <w:r w:rsidRPr="007D5A9E">
              <w:rPr>
                <w:rFonts w:ascii="Times New Roman" w:hAnsi="Times New Roman" w:cs="Times New Roman"/>
                <w:color w:val="000000"/>
                <w:lang w:val="es-ES_tradnl" w:eastAsia="es-HN"/>
              </w:rPr>
              <w:t xml:space="preserve"> inversa. Que cubra un rango de 2:1 - 1:8 como mínimo</w:t>
            </w:r>
          </w:p>
        </w:tc>
        <w:tc>
          <w:tcPr>
            <w:tcW w:w="990" w:type="dxa"/>
            <w:tcBorders>
              <w:top w:val="nil"/>
              <w:left w:val="nil"/>
              <w:bottom w:val="single" w:sz="4" w:space="0" w:color="auto"/>
              <w:right w:val="single" w:sz="4" w:space="0" w:color="auto"/>
            </w:tcBorders>
            <w:shd w:val="clear" w:color="auto" w:fill="auto"/>
            <w:vAlign w:val="center"/>
            <w:hideMark/>
          </w:tcPr>
          <w:p w14:paraId="7FDEE4EE"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25018E53"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2FF51427" w14:textId="77777777" w:rsidTr="00812422">
        <w:trPr>
          <w:trHeight w:val="57"/>
        </w:trPr>
        <w:tc>
          <w:tcPr>
            <w:tcW w:w="2645" w:type="dxa"/>
            <w:vMerge/>
            <w:tcBorders>
              <w:top w:val="nil"/>
              <w:left w:val="single" w:sz="4" w:space="0" w:color="auto"/>
              <w:bottom w:val="single" w:sz="4" w:space="0" w:color="auto"/>
              <w:right w:val="single" w:sz="4" w:space="0" w:color="auto"/>
            </w:tcBorders>
            <w:vAlign w:val="center"/>
            <w:hideMark/>
          </w:tcPr>
          <w:p w14:paraId="58D6F57F"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p>
        </w:tc>
        <w:tc>
          <w:tcPr>
            <w:tcW w:w="385" w:type="dxa"/>
            <w:tcBorders>
              <w:top w:val="nil"/>
              <w:left w:val="nil"/>
              <w:bottom w:val="single" w:sz="4" w:space="0" w:color="auto"/>
              <w:right w:val="single" w:sz="4" w:space="0" w:color="auto"/>
            </w:tcBorders>
            <w:shd w:val="clear" w:color="auto" w:fill="auto"/>
            <w:vAlign w:val="center"/>
            <w:hideMark/>
          </w:tcPr>
          <w:p w14:paraId="4994FF4C"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35</w:t>
            </w:r>
          </w:p>
        </w:tc>
        <w:tc>
          <w:tcPr>
            <w:tcW w:w="5070" w:type="dxa"/>
            <w:tcBorders>
              <w:top w:val="nil"/>
              <w:left w:val="nil"/>
              <w:bottom w:val="single" w:sz="4" w:space="0" w:color="auto"/>
              <w:right w:val="single" w:sz="4" w:space="0" w:color="auto"/>
            </w:tcBorders>
            <w:shd w:val="clear" w:color="auto" w:fill="auto"/>
            <w:vAlign w:val="center"/>
            <w:hideMark/>
          </w:tcPr>
          <w:p w14:paraId="7412F19B"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Control para ajustes de presión inspiratoria: Que cubra el rango de 5 cmH2O o menor a  60 cmH2O como mínimo.</w:t>
            </w:r>
          </w:p>
        </w:tc>
        <w:tc>
          <w:tcPr>
            <w:tcW w:w="990" w:type="dxa"/>
            <w:tcBorders>
              <w:top w:val="nil"/>
              <w:left w:val="nil"/>
              <w:bottom w:val="single" w:sz="4" w:space="0" w:color="auto"/>
              <w:right w:val="single" w:sz="4" w:space="0" w:color="auto"/>
            </w:tcBorders>
            <w:shd w:val="clear" w:color="auto" w:fill="auto"/>
            <w:vAlign w:val="center"/>
            <w:hideMark/>
          </w:tcPr>
          <w:p w14:paraId="15CBAFD6"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42256734"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0578CAA0" w14:textId="77777777" w:rsidTr="00812422">
        <w:trPr>
          <w:trHeight w:val="57"/>
        </w:trPr>
        <w:tc>
          <w:tcPr>
            <w:tcW w:w="2645" w:type="dxa"/>
            <w:vMerge/>
            <w:tcBorders>
              <w:top w:val="nil"/>
              <w:left w:val="single" w:sz="4" w:space="0" w:color="auto"/>
              <w:bottom w:val="single" w:sz="4" w:space="0" w:color="auto"/>
              <w:right w:val="single" w:sz="4" w:space="0" w:color="auto"/>
            </w:tcBorders>
            <w:vAlign w:val="center"/>
            <w:hideMark/>
          </w:tcPr>
          <w:p w14:paraId="6812E2F9"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p>
        </w:tc>
        <w:tc>
          <w:tcPr>
            <w:tcW w:w="385" w:type="dxa"/>
            <w:tcBorders>
              <w:top w:val="nil"/>
              <w:left w:val="nil"/>
              <w:bottom w:val="single" w:sz="4" w:space="0" w:color="auto"/>
              <w:right w:val="single" w:sz="4" w:space="0" w:color="auto"/>
            </w:tcBorders>
            <w:shd w:val="clear" w:color="auto" w:fill="auto"/>
            <w:vAlign w:val="center"/>
          </w:tcPr>
          <w:p w14:paraId="379A5D3F"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36</w:t>
            </w:r>
          </w:p>
        </w:tc>
        <w:tc>
          <w:tcPr>
            <w:tcW w:w="5070" w:type="dxa"/>
            <w:tcBorders>
              <w:top w:val="nil"/>
              <w:left w:val="nil"/>
              <w:bottom w:val="single" w:sz="4" w:space="0" w:color="auto"/>
              <w:right w:val="single" w:sz="4" w:space="0" w:color="auto"/>
            </w:tcBorders>
            <w:shd w:val="clear" w:color="auto" w:fill="auto"/>
            <w:vAlign w:val="center"/>
            <w:hideMark/>
          </w:tcPr>
          <w:p w14:paraId="37F81E37"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Control para ajustes de presión límite: Que cubra el rango de 10 o menor a 80 cmH2O como mínimo.</w:t>
            </w:r>
          </w:p>
        </w:tc>
        <w:tc>
          <w:tcPr>
            <w:tcW w:w="990" w:type="dxa"/>
            <w:tcBorders>
              <w:top w:val="nil"/>
              <w:left w:val="nil"/>
              <w:bottom w:val="single" w:sz="4" w:space="0" w:color="auto"/>
              <w:right w:val="single" w:sz="4" w:space="0" w:color="auto"/>
            </w:tcBorders>
            <w:shd w:val="clear" w:color="auto" w:fill="auto"/>
            <w:vAlign w:val="center"/>
            <w:hideMark/>
          </w:tcPr>
          <w:p w14:paraId="44AC0623"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1674449C"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78A8390D" w14:textId="77777777" w:rsidTr="00812422">
        <w:trPr>
          <w:trHeight w:val="57"/>
        </w:trPr>
        <w:tc>
          <w:tcPr>
            <w:tcW w:w="2645" w:type="dxa"/>
            <w:vMerge/>
            <w:tcBorders>
              <w:top w:val="nil"/>
              <w:left w:val="single" w:sz="4" w:space="0" w:color="auto"/>
              <w:bottom w:val="single" w:sz="4" w:space="0" w:color="auto"/>
              <w:right w:val="single" w:sz="4" w:space="0" w:color="auto"/>
            </w:tcBorders>
            <w:vAlign w:val="center"/>
            <w:hideMark/>
          </w:tcPr>
          <w:p w14:paraId="06020736"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p>
        </w:tc>
        <w:tc>
          <w:tcPr>
            <w:tcW w:w="385" w:type="dxa"/>
            <w:tcBorders>
              <w:top w:val="nil"/>
              <w:left w:val="nil"/>
              <w:bottom w:val="single" w:sz="4" w:space="0" w:color="auto"/>
              <w:right w:val="single" w:sz="4" w:space="0" w:color="auto"/>
            </w:tcBorders>
            <w:shd w:val="clear" w:color="auto" w:fill="auto"/>
            <w:vAlign w:val="center"/>
          </w:tcPr>
          <w:p w14:paraId="16DB671B"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37</w:t>
            </w:r>
          </w:p>
        </w:tc>
        <w:tc>
          <w:tcPr>
            <w:tcW w:w="5070" w:type="dxa"/>
            <w:tcBorders>
              <w:top w:val="nil"/>
              <w:left w:val="nil"/>
              <w:bottom w:val="single" w:sz="4" w:space="0" w:color="auto"/>
              <w:right w:val="single" w:sz="4" w:space="0" w:color="auto"/>
            </w:tcBorders>
            <w:shd w:val="clear" w:color="auto" w:fill="auto"/>
            <w:vAlign w:val="center"/>
            <w:hideMark/>
          </w:tcPr>
          <w:p w14:paraId="7A0F2B08"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Sistema de comprobación: Automático.</w:t>
            </w:r>
          </w:p>
        </w:tc>
        <w:tc>
          <w:tcPr>
            <w:tcW w:w="990" w:type="dxa"/>
            <w:tcBorders>
              <w:top w:val="nil"/>
              <w:left w:val="nil"/>
              <w:bottom w:val="single" w:sz="4" w:space="0" w:color="auto"/>
              <w:right w:val="single" w:sz="4" w:space="0" w:color="auto"/>
            </w:tcBorders>
            <w:shd w:val="clear" w:color="auto" w:fill="auto"/>
            <w:vAlign w:val="center"/>
            <w:hideMark/>
          </w:tcPr>
          <w:p w14:paraId="32F2C2E6"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262BC819"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7EBB2671" w14:textId="77777777" w:rsidTr="00812422">
        <w:trPr>
          <w:trHeight w:val="57"/>
        </w:trPr>
        <w:tc>
          <w:tcPr>
            <w:tcW w:w="2645" w:type="dxa"/>
            <w:vMerge/>
            <w:tcBorders>
              <w:top w:val="nil"/>
              <w:left w:val="single" w:sz="4" w:space="0" w:color="auto"/>
              <w:bottom w:val="single" w:sz="4" w:space="0" w:color="auto"/>
              <w:right w:val="single" w:sz="4" w:space="0" w:color="auto"/>
            </w:tcBorders>
            <w:vAlign w:val="center"/>
            <w:hideMark/>
          </w:tcPr>
          <w:p w14:paraId="68A19CFC"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p>
        </w:tc>
        <w:tc>
          <w:tcPr>
            <w:tcW w:w="385" w:type="dxa"/>
            <w:tcBorders>
              <w:top w:val="nil"/>
              <w:left w:val="nil"/>
              <w:bottom w:val="single" w:sz="4" w:space="0" w:color="auto"/>
              <w:right w:val="single" w:sz="4" w:space="0" w:color="auto"/>
            </w:tcBorders>
            <w:shd w:val="clear" w:color="auto" w:fill="auto"/>
            <w:vAlign w:val="center"/>
          </w:tcPr>
          <w:p w14:paraId="1B1053BB"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38</w:t>
            </w:r>
          </w:p>
        </w:tc>
        <w:tc>
          <w:tcPr>
            <w:tcW w:w="5070" w:type="dxa"/>
            <w:tcBorders>
              <w:top w:val="nil"/>
              <w:left w:val="nil"/>
              <w:bottom w:val="single" w:sz="4" w:space="0" w:color="auto"/>
              <w:right w:val="single" w:sz="4" w:space="0" w:color="auto"/>
            </w:tcBorders>
            <w:shd w:val="clear" w:color="auto" w:fill="auto"/>
            <w:vAlign w:val="center"/>
            <w:hideMark/>
          </w:tcPr>
          <w:p w14:paraId="5C68DACA"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Control para ajustes de pausa inspiratoria (variable y continua).</w:t>
            </w:r>
          </w:p>
        </w:tc>
        <w:tc>
          <w:tcPr>
            <w:tcW w:w="990" w:type="dxa"/>
            <w:tcBorders>
              <w:top w:val="nil"/>
              <w:left w:val="nil"/>
              <w:bottom w:val="single" w:sz="4" w:space="0" w:color="auto"/>
              <w:right w:val="single" w:sz="4" w:space="0" w:color="auto"/>
            </w:tcBorders>
            <w:shd w:val="clear" w:color="auto" w:fill="auto"/>
            <w:vAlign w:val="center"/>
            <w:hideMark/>
          </w:tcPr>
          <w:p w14:paraId="3D9E5784"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7E903E83"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6C13C7DF" w14:textId="77777777" w:rsidTr="00812422">
        <w:trPr>
          <w:trHeight w:val="57"/>
        </w:trPr>
        <w:tc>
          <w:tcPr>
            <w:tcW w:w="26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BEAAD1" w14:textId="77777777" w:rsidR="007B647A" w:rsidRPr="007D5A9E" w:rsidRDefault="007B647A" w:rsidP="007B647A">
            <w:pPr>
              <w:pStyle w:val="Prrafodelista"/>
              <w:numPr>
                <w:ilvl w:val="0"/>
                <w:numId w:val="16"/>
              </w:numPr>
              <w:spacing w:after="0" w:line="240" w:lineRule="auto"/>
              <w:jc w:val="both"/>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Ventilador Microprocesador e integrado</w:t>
            </w:r>
          </w:p>
          <w:p w14:paraId="69AC182C"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 </w:t>
            </w:r>
          </w:p>
        </w:tc>
        <w:tc>
          <w:tcPr>
            <w:tcW w:w="385" w:type="dxa"/>
            <w:tcBorders>
              <w:top w:val="single" w:sz="4" w:space="0" w:color="auto"/>
              <w:left w:val="nil"/>
              <w:bottom w:val="single" w:sz="4" w:space="0" w:color="auto"/>
              <w:right w:val="single" w:sz="4" w:space="0" w:color="auto"/>
            </w:tcBorders>
            <w:shd w:val="clear" w:color="auto" w:fill="auto"/>
            <w:vAlign w:val="center"/>
          </w:tcPr>
          <w:p w14:paraId="0A2840C1"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39</w:t>
            </w:r>
          </w:p>
        </w:tc>
        <w:tc>
          <w:tcPr>
            <w:tcW w:w="5070" w:type="dxa"/>
            <w:tcBorders>
              <w:top w:val="single" w:sz="4" w:space="0" w:color="auto"/>
              <w:left w:val="nil"/>
              <w:bottom w:val="single" w:sz="4" w:space="0" w:color="auto"/>
              <w:right w:val="single" w:sz="4" w:space="0" w:color="auto"/>
            </w:tcBorders>
            <w:shd w:val="clear" w:color="auto" w:fill="auto"/>
            <w:vAlign w:val="center"/>
            <w:hideMark/>
          </w:tcPr>
          <w:p w14:paraId="4548EDC0"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Compensaciones o desacoplo de volumen corriente del gas fresco, </w:t>
            </w:r>
            <w:proofErr w:type="spellStart"/>
            <w:r w:rsidRPr="007D5A9E">
              <w:rPr>
                <w:rFonts w:ascii="Times New Roman" w:hAnsi="Times New Roman" w:cs="Times New Roman"/>
                <w:color w:val="000000"/>
                <w:lang w:val="es-ES_tradnl" w:eastAsia="es-HN"/>
              </w:rPr>
              <w:t>distensibilidad</w:t>
            </w:r>
            <w:proofErr w:type="spellEnd"/>
            <w:r w:rsidRPr="007D5A9E">
              <w:rPr>
                <w:rFonts w:ascii="Times New Roman" w:hAnsi="Times New Roman" w:cs="Times New Roman"/>
                <w:color w:val="000000"/>
                <w:lang w:val="es-ES_tradnl" w:eastAsia="es-HN"/>
              </w:rPr>
              <w:t xml:space="preserve"> de circuito y fuga del sistema.</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19D5BD16"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37C3C2C5"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2C782ACD" w14:textId="77777777" w:rsidTr="00812422">
        <w:trPr>
          <w:trHeight w:val="57"/>
        </w:trPr>
        <w:tc>
          <w:tcPr>
            <w:tcW w:w="2645" w:type="dxa"/>
            <w:vMerge/>
            <w:tcBorders>
              <w:left w:val="single" w:sz="4" w:space="0" w:color="auto"/>
              <w:bottom w:val="single" w:sz="4" w:space="0" w:color="auto"/>
              <w:right w:val="single" w:sz="4" w:space="0" w:color="auto"/>
            </w:tcBorders>
            <w:vAlign w:val="center"/>
            <w:hideMark/>
          </w:tcPr>
          <w:p w14:paraId="4DE79AB7"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p>
        </w:tc>
        <w:tc>
          <w:tcPr>
            <w:tcW w:w="385" w:type="dxa"/>
            <w:tcBorders>
              <w:top w:val="nil"/>
              <w:left w:val="nil"/>
              <w:bottom w:val="single" w:sz="4" w:space="0" w:color="auto"/>
              <w:right w:val="single" w:sz="4" w:space="0" w:color="auto"/>
            </w:tcBorders>
            <w:shd w:val="clear" w:color="auto" w:fill="auto"/>
            <w:vAlign w:val="center"/>
          </w:tcPr>
          <w:p w14:paraId="49273D1D"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40</w:t>
            </w:r>
          </w:p>
        </w:tc>
        <w:tc>
          <w:tcPr>
            <w:tcW w:w="5070" w:type="dxa"/>
            <w:tcBorders>
              <w:top w:val="nil"/>
              <w:left w:val="nil"/>
              <w:bottom w:val="single" w:sz="4" w:space="0" w:color="auto"/>
              <w:right w:val="single" w:sz="4" w:space="0" w:color="auto"/>
            </w:tcBorders>
            <w:shd w:val="clear" w:color="auto" w:fill="auto"/>
            <w:vAlign w:val="center"/>
            <w:hideMark/>
          </w:tcPr>
          <w:p w14:paraId="01606B30"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Para todo tipo de pacientes (neonatos, pediátricos y adultos) sin necesidad de cambio de fuelle o pistón.</w:t>
            </w:r>
          </w:p>
        </w:tc>
        <w:tc>
          <w:tcPr>
            <w:tcW w:w="990" w:type="dxa"/>
            <w:tcBorders>
              <w:top w:val="nil"/>
              <w:left w:val="nil"/>
              <w:bottom w:val="single" w:sz="4" w:space="0" w:color="auto"/>
              <w:right w:val="single" w:sz="4" w:space="0" w:color="auto"/>
            </w:tcBorders>
            <w:shd w:val="clear" w:color="auto" w:fill="auto"/>
            <w:vAlign w:val="center"/>
            <w:hideMark/>
          </w:tcPr>
          <w:p w14:paraId="6AFCC842"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7E9B722D"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469D154C" w14:textId="77777777" w:rsidTr="00812422">
        <w:trPr>
          <w:trHeight w:val="57"/>
        </w:trPr>
        <w:tc>
          <w:tcPr>
            <w:tcW w:w="2645" w:type="dxa"/>
            <w:vMerge/>
            <w:tcBorders>
              <w:left w:val="single" w:sz="4" w:space="0" w:color="auto"/>
              <w:bottom w:val="single" w:sz="4" w:space="0" w:color="auto"/>
              <w:right w:val="single" w:sz="4" w:space="0" w:color="auto"/>
            </w:tcBorders>
            <w:vAlign w:val="center"/>
          </w:tcPr>
          <w:p w14:paraId="190EB718"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p>
        </w:tc>
        <w:tc>
          <w:tcPr>
            <w:tcW w:w="385" w:type="dxa"/>
            <w:tcBorders>
              <w:top w:val="nil"/>
              <w:left w:val="nil"/>
              <w:bottom w:val="single" w:sz="4" w:space="0" w:color="auto"/>
              <w:right w:val="single" w:sz="4" w:space="0" w:color="auto"/>
            </w:tcBorders>
            <w:shd w:val="clear" w:color="auto" w:fill="auto"/>
            <w:vAlign w:val="center"/>
          </w:tcPr>
          <w:p w14:paraId="6492C52B"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41</w:t>
            </w:r>
          </w:p>
        </w:tc>
        <w:tc>
          <w:tcPr>
            <w:tcW w:w="5070" w:type="dxa"/>
            <w:tcBorders>
              <w:top w:val="nil"/>
              <w:left w:val="nil"/>
              <w:bottom w:val="single" w:sz="4" w:space="0" w:color="auto"/>
              <w:right w:val="single" w:sz="4" w:space="0" w:color="auto"/>
            </w:tcBorders>
            <w:shd w:val="clear" w:color="auto" w:fill="auto"/>
            <w:vAlign w:val="center"/>
          </w:tcPr>
          <w:p w14:paraId="6DA2FE53"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Control de flujo inspiratorio.</w:t>
            </w:r>
          </w:p>
        </w:tc>
        <w:tc>
          <w:tcPr>
            <w:tcW w:w="990" w:type="dxa"/>
            <w:tcBorders>
              <w:top w:val="nil"/>
              <w:left w:val="nil"/>
              <w:bottom w:val="single" w:sz="4" w:space="0" w:color="auto"/>
              <w:right w:val="single" w:sz="4" w:space="0" w:color="auto"/>
            </w:tcBorders>
            <w:shd w:val="clear" w:color="auto" w:fill="auto"/>
            <w:vAlign w:val="center"/>
          </w:tcPr>
          <w:p w14:paraId="2103B216"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c>
          <w:tcPr>
            <w:tcW w:w="990" w:type="dxa"/>
            <w:tcBorders>
              <w:top w:val="nil"/>
              <w:left w:val="nil"/>
              <w:bottom w:val="single" w:sz="4" w:space="0" w:color="auto"/>
              <w:right w:val="single" w:sz="4" w:space="0" w:color="auto"/>
            </w:tcBorders>
            <w:shd w:val="clear" w:color="auto" w:fill="auto"/>
            <w:vAlign w:val="center"/>
          </w:tcPr>
          <w:p w14:paraId="25D3BA41"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r>
      <w:tr w:rsidR="007B647A" w:rsidRPr="00130F20" w14:paraId="67506B06" w14:textId="77777777" w:rsidTr="00812422">
        <w:trPr>
          <w:trHeight w:val="57"/>
        </w:trPr>
        <w:tc>
          <w:tcPr>
            <w:tcW w:w="26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46DB9B"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p>
        </w:tc>
        <w:tc>
          <w:tcPr>
            <w:tcW w:w="385" w:type="dxa"/>
            <w:tcBorders>
              <w:top w:val="single" w:sz="4" w:space="0" w:color="auto"/>
              <w:left w:val="nil"/>
              <w:bottom w:val="single" w:sz="4" w:space="0" w:color="auto"/>
              <w:right w:val="single" w:sz="4" w:space="0" w:color="auto"/>
            </w:tcBorders>
            <w:shd w:val="clear" w:color="auto" w:fill="auto"/>
            <w:vAlign w:val="center"/>
          </w:tcPr>
          <w:p w14:paraId="2063785E"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42</w:t>
            </w:r>
          </w:p>
        </w:tc>
        <w:tc>
          <w:tcPr>
            <w:tcW w:w="5070" w:type="dxa"/>
            <w:tcBorders>
              <w:top w:val="single" w:sz="4" w:space="0" w:color="auto"/>
              <w:left w:val="nil"/>
              <w:bottom w:val="single" w:sz="4" w:space="0" w:color="auto"/>
              <w:right w:val="single" w:sz="4" w:space="0" w:color="auto"/>
            </w:tcBorders>
            <w:shd w:val="clear" w:color="auto" w:fill="auto"/>
            <w:vAlign w:val="center"/>
            <w:hideMark/>
          </w:tcPr>
          <w:p w14:paraId="230D6453"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Ventana de activación 5-90% activación por presión y flujo.</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53CE8424"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34B03790"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5266C0EA" w14:textId="77777777" w:rsidTr="00812422">
        <w:trPr>
          <w:trHeight w:val="57"/>
        </w:trPr>
        <w:tc>
          <w:tcPr>
            <w:tcW w:w="2645" w:type="dxa"/>
            <w:vMerge/>
            <w:tcBorders>
              <w:left w:val="single" w:sz="4" w:space="0" w:color="auto"/>
              <w:bottom w:val="single" w:sz="4" w:space="0" w:color="auto"/>
              <w:right w:val="single" w:sz="4" w:space="0" w:color="auto"/>
            </w:tcBorders>
            <w:vAlign w:val="center"/>
            <w:hideMark/>
          </w:tcPr>
          <w:p w14:paraId="1326AB9C"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p>
        </w:tc>
        <w:tc>
          <w:tcPr>
            <w:tcW w:w="385" w:type="dxa"/>
            <w:tcBorders>
              <w:top w:val="nil"/>
              <w:left w:val="nil"/>
              <w:bottom w:val="single" w:sz="4" w:space="0" w:color="auto"/>
              <w:right w:val="single" w:sz="4" w:space="0" w:color="auto"/>
            </w:tcBorders>
            <w:shd w:val="clear" w:color="auto" w:fill="auto"/>
            <w:vAlign w:val="center"/>
          </w:tcPr>
          <w:p w14:paraId="4D923EC3"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43</w:t>
            </w:r>
          </w:p>
        </w:tc>
        <w:tc>
          <w:tcPr>
            <w:tcW w:w="5070" w:type="dxa"/>
            <w:tcBorders>
              <w:top w:val="nil"/>
              <w:left w:val="nil"/>
              <w:bottom w:val="single" w:sz="4" w:space="0" w:color="auto"/>
              <w:right w:val="single" w:sz="4" w:space="0" w:color="auto"/>
            </w:tcBorders>
            <w:shd w:val="clear" w:color="auto" w:fill="auto"/>
            <w:vAlign w:val="center"/>
            <w:hideMark/>
          </w:tcPr>
          <w:p w14:paraId="7E7E966D"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Pantalla de ventilador a color LCD o TFT de 12 pulgadas o más, con brazo articulado.</w:t>
            </w:r>
          </w:p>
        </w:tc>
        <w:tc>
          <w:tcPr>
            <w:tcW w:w="990" w:type="dxa"/>
            <w:tcBorders>
              <w:top w:val="nil"/>
              <w:left w:val="nil"/>
              <w:bottom w:val="single" w:sz="4" w:space="0" w:color="auto"/>
              <w:right w:val="single" w:sz="4" w:space="0" w:color="auto"/>
            </w:tcBorders>
            <w:shd w:val="clear" w:color="auto" w:fill="auto"/>
            <w:vAlign w:val="center"/>
            <w:hideMark/>
          </w:tcPr>
          <w:p w14:paraId="595DE0C3"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01847AC6"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2EF1D2B4" w14:textId="77777777" w:rsidTr="00812422">
        <w:trPr>
          <w:trHeight w:val="57"/>
        </w:trPr>
        <w:tc>
          <w:tcPr>
            <w:tcW w:w="2645" w:type="dxa"/>
            <w:vMerge/>
            <w:tcBorders>
              <w:left w:val="single" w:sz="4" w:space="0" w:color="auto"/>
              <w:bottom w:val="single" w:sz="4" w:space="0" w:color="auto"/>
              <w:right w:val="single" w:sz="4" w:space="0" w:color="auto"/>
            </w:tcBorders>
            <w:vAlign w:val="center"/>
            <w:hideMark/>
          </w:tcPr>
          <w:p w14:paraId="4B03B9AF"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p>
        </w:tc>
        <w:tc>
          <w:tcPr>
            <w:tcW w:w="385" w:type="dxa"/>
            <w:tcBorders>
              <w:top w:val="nil"/>
              <w:left w:val="nil"/>
              <w:bottom w:val="single" w:sz="4" w:space="0" w:color="auto"/>
              <w:right w:val="single" w:sz="4" w:space="0" w:color="auto"/>
            </w:tcBorders>
            <w:shd w:val="clear" w:color="auto" w:fill="auto"/>
            <w:vAlign w:val="center"/>
          </w:tcPr>
          <w:p w14:paraId="68F74A5C"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44</w:t>
            </w:r>
          </w:p>
        </w:tc>
        <w:tc>
          <w:tcPr>
            <w:tcW w:w="5070" w:type="dxa"/>
            <w:tcBorders>
              <w:top w:val="nil"/>
              <w:left w:val="nil"/>
              <w:bottom w:val="single" w:sz="4" w:space="0" w:color="auto"/>
              <w:right w:val="single" w:sz="4" w:space="0" w:color="auto"/>
            </w:tcBorders>
            <w:shd w:val="clear" w:color="auto" w:fill="auto"/>
            <w:vAlign w:val="center"/>
            <w:hideMark/>
          </w:tcPr>
          <w:p w14:paraId="71EC98D1"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Ventilador compatible con el sistema de anestesia.</w:t>
            </w:r>
          </w:p>
        </w:tc>
        <w:tc>
          <w:tcPr>
            <w:tcW w:w="990" w:type="dxa"/>
            <w:tcBorders>
              <w:top w:val="nil"/>
              <w:left w:val="nil"/>
              <w:bottom w:val="single" w:sz="4" w:space="0" w:color="auto"/>
              <w:right w:val="single" w:sz="4" w:space="0" w:color="auto"/>
            </w:tcBorders>
            <w:shd w:val="clear" w:color="auto" w:fill="auto"/>
            <w:vAlign w:val="center"/>
            <w:hideMark/>
          </w:tcPr>
          <w:p w14:paraId="1CAF6B43"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10B29B05"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1D49BD4A" w14:textId="77777777" w:rsidTr="00812422">
        <w:trPr>
          <w:trHeight w:val="57"/>
        </w:trPr>
        <w:tc>
          <w:tcPr>
            <w:tcW w:w="26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2D0C99" w14:textId="77777777" w:rsidR="007B647A" w:rsidRPr="007D5A9E" w:rsidRDefault="007B647A" w:rsidP="007B647A">
            <w:pPr>
              <w:pStyle w:val="Prrafodelista"/>
              <w:numPr>
                <w:ilvl w:val="0"/>
                <w:numId w:val="16"/>
              </w:numPr>
              <w:spacing w:after="0" w:line="240" w:lineRule="auto"/>
              <w:jc w:val="both"/>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Parámetros de ventilación monitorizados y desplegados en pantalla del ventilador o del monitor.</w:t>
            </w:r>
          </w:p>
        </w:tc>
        <w:tc>
          <w:tcPr>
            <w:tcW w:w="385" w:type="dxa"/>
            <w:tcBorders>
              <w:top w:val="nil"/>
              <w:left w:val="nil"/>
              <w:bottom w:val="single" w:sz="4" w:space="0" w:color="auto"/>
              <w:right w:val="single" w:sz="4" w:space="0" w:color="auto"/>
            </w:tcBorders>
            <w:shd w:val="clear" w:color="auto" w:fill="auto"/>
            <w:vAlign w:val="center"/>
          </w:tcPr>
          <w:p w14:paraId="71490ED0"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45</w:t>
            </w:r>
          </w:p>
        </w:tc>
        <w:tc>
          <w:tcPr>
            <w:tcW w:w="5070" w:type="dxa"/>
            <w:tcBorders>
              <w:top w:val="nil"/>
              <w:left w:val="nil"/>
              <w:bottom w:val="single" w:sz="4" w:space="0" w:color="auto"/>
              <w:right w:val="single" w:sz="4" w:space="0" w:color="auto"/>
            </w:tcBorders>
            <w:shd w:val="clear" w:color="auto" w:fill="auto"/>
            <w:vAlign w:val="center"/>
            <w:hideMark/>
          </w:tcPr>
          <w:p w14:paraId="1ACA3B79" w14:textId="77777777" w:rsidR="007B647A" w:rsidRPr="007D5A9E" w:rsidRDefault="007B647A" w:rsidP="007B647A">
            <w:pPr>
              <w:spacing w:after="0" w:line="240" w:lineRule="auto"/>
              <w:jc w:val="both"/>
              <w:rPr>
                <w:rFonts w:ascii="Times New Roman" w:hAnsi="Times New Roman" w:cs="Times New Roman"/>
                <w:color w:val="000000"/>
                <w:lang w:val="pt-BR" w:eastAsia="es-HN"/>
              </w:rPr>
            </w:pPr>
            <w:r w:rsidRPr="007D5A9E">
              <w:rPr>
                <w:rFonts w:ascii="Times New Roman" w:hAnsi="Times New Roman" w:cs="Times New Roman"/>
                <w:color w:val="000000"/>
                <w:lang w:val="pt-BR" w:eastAsia="es-HN"/>
              </w:rPr>
              <w:t>FiO</w:t>
            </w:r>
            <w:r w:rsidRPr="007D5A9E">
              <w:rPr>
                <w:rFonts w:ascii="Times New Roman" w:hAnsi="Times New Roman" w:cs="Times New Roman"/>
                <w:color w:val="000000"/>
                <w:vertAlign w:val="subscript"/>
                <w:lang w:val="pt-BR" w:eastAsia="es-HN"/>
              </w:rPr>
              <w:t>2</w:t>
            </w:r>
            <w:r w:rsidRPr="007D5A9E">
              <w:rPr>
                <w:rFonts w:ascii="Times New Roman" w:hAnsi="Times New Roman" w:cs="Times New Roman"/>
                <w:color w:val="000000"/>
                <w:lang w:val="pt-BR" w:eastAsia="es-HN"/>
              </w:rPr>
              <w:t xml:space="preserve">: </w:t>
            </w:r>
            <w:proofErr w:type="spellStart"/>
            <w:r w:rsidRPr="007D5A9E">
              <w:rPr>
                <w:rFonts w:ascii="Times New Roman" w:hAnsi="Times New Roman" w:cs="Times New Roman"/>
                <w:color w:val="000000"/>
                <w:lang w:val="pt-BR" w:eastAsia="es-HN"/>
              </w:rPr>
              <w:t>Interconstruido</w:t>
            </w:r>
            <w:proofErr w:type="spellEnd"/>
            <w:r w:rsidRPr="007D5A9E">
              <w:rPr>
                <w:rFonts w:ascii="Times New Roman" w:hAnsi="Times New Roman" w:cs="Times New Roman"/>
                <w:color w:val="000000"/>
                <w:lang w:val="pt-BR" w:eastAsia="es-HN"/>
              </w:rPr>
              <w:t xml:space="preserve">, incluir sensor o </w:t>
            </w:r>
            <w:proofErr w:type="spellStart"/>
            <w:r w:rsidRPr="007D5A9E">
              <w:rPr>
                <w:rFonts w:ascii="Times New Roman" w:hAnsi="Times New Roman" w:cs="Times New Roman"/>
                <w:color w:val="000000"/>
                <w:lang w:val="pt-BR" w:eastAsia="es-HN"/>
              </w:rPr>
              <w:t>celda</w:t>
            </w:r>
            <w:proofErr w:type="spellEnd"/>
            <w:r w:rsidRPr="007D5A9E">
              <w:rPr>
                <w:rFonts w:ascii="Times New Roman" w:hAnsi="Times New Roman" w:cs="Times New Roman"/>
                <w:color w:val="000000"/>
                <w:lang w:val="pt-BR" w:eastAsia="es-HN"/>
              </w:rPr>
              <w:t>.</w:t>
            </w:r>
          </w:p>
        </w:tc>
        <w:tc>
          <w:tcPr>
            <w:tcW w:w="990" w:type="dxa"/>
            <w:tcBorders>
              <w:top w:val="nil"/>
              <w:left w:val="nil"/>
              <w:bottom w:val="single" w:sz="4" w:space="0" w:color="auto"/>
              <w:right w:val="single" w:sz="4" w:space="0" w:color="auto"/>
            </w:tcBorders>
            <w:shd w:val="clear" w:color="auto" w:fill="auto"/>
            <w:vAlign w:val="center"/>
            <w:hideMark/>
          </w:tcPr>
          <w:p w14:paraId="5B5858D0" w14:textId="77777777" w:rsidR="007B647A" w:rsidRPr="007D5A9E" w:rsidRDefault="007B647A" w:rsidP="007B647A">
            <w:pPr>
              <w:spacing w:after="0" w:line="240" w:lineRule="auto"/>
              <w:jc w:val="both"/>
              <w:rPr>
                <w:rFonts w:ascii="Times New Roman" w:hAnsi="Times New Roman" w:cs="Times New Roman"/>
                <w:color w:val="000000"/>
                <w:lang w:val="pt-BR" w:eastAsia="es-HN"/>
              </w:rPr>
            </w:pPr>
            <w:r w:rsidRPr="007D5A9E">
              <w:rPr>
                <w:rFonts w:ascii="Times New Roman" w:hAnsi="Times New Roman" w:cs="Times New Roman"/>
                <w:color w:val="000000"/>
                <w:lang w:val="pt-BR"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675404D1" w14:textId="77777777" w:rsidR="007B647A" w:rsidRPr="007D5A9E" w:rsidRDefault="007B647A" w:rsidP="007B647A">
            <w:pPr>
              <w:spacing w:after="0" w:line="240" w:lineRule="auto"/>
              <w:jc w:val="both"/>
              <w:rPr>
                <w:rFonts w:ascii="Times New Roman" w:hAnsi="Times New Roman" w:cs="Times New Roman"/>
                <w:color w:val="000000"/>
                <w:lang w:val="pt-BR" w:eastAsia="es-HN"/>
              </w:rPr>
            </w:pPr>
            <w:r w:rsidRPr="007D5A9E">
              <w:rPr>
                <w:rFonts w:ascii="Times New Roman" w:hAnsi="Times New Roman" w:cs="Times New Roman"/>
                <w:color w:val="000000"/>
                <w:lang w:val="pt-BR" w:eastAsia="es-HN"/>
              </w:rPr>
              <w:t> </w:t>
            </w:r>
          </w:p>
        </w:tc>
      </w:tr>
      <w:tr w:rsidR="007B647A" w:rsidRPr="00130F20" w14:paraId="55237306" w14:textId="77777777" w:rsidTr="00812422">
        <w:trPr>
          <w:trHeight w:val="57"/>
        </w:trPr>
        <w:tc>
          <w:tcPr>
            <w:tcW w:w="2645" w:type="dxa"/>
            <w:vMerge/>
            <w:tcBorders>
              <w:top w:val="nil"/>
              <w:left w:val="single" w:sz="4" w:space="0" w:color="auto"/>
              <w:bottom w:val="single" w:sz="4" w:space="0" w:color="auto"/>
              <w:right w:val="single" w:sz="4" w:space="0" w:color="auto"/>
            </w:tcBorders>
            <w:vAlign w:val="center"/>
            <w:hideMark/>
          </w:tcPr>
          <w:p w14:paraId="30EF80EC" w14:textId="77777777" w:rsidR="007B647A" w:rsidRPr="007D5A9E" w:rsidRDefault="007B647A" w:rsidP="007B647A">
            <w:pPr>
              <w:spacing w:after="0" w:line="240" w:lineRule="auto"/>
              <w:jc w:val="both"/>
              <w:rPr>
                <w:rFonts w:ascii="Times New Roman" w:hAnsi="Times New Roman" w:cs="Times New Roman"/>
                <w:b/>
                <w:bCs/>
                <w:color w:val="000000"/>
                <w:lang w:val="pt-BR" w:eastAsia="es-HN"/>
              </w:rPr>
            </w:pPr>
          </w:p>
        </w:tc>
        <w:tc>
          <w:tcPr>
            <w:tcW w:w="385" w:type="dxa"/>
            <w:tcBorders>
              <w:top w:val="nil"/>
              <w:left w:val="nil"/>
              <w:bottom w:val="single" w:sz="4" w:space="0" w:color="auto"/>
              <w:right w:val="single" w:sz="4" w:space="0" w:color="auto"/>
            </w:tcBorders>
            <w:shd w:val="clear" w:color="auto" w:fill="auto"/>
            <w:vAlign w:val="center"/>
            <w:hideMark/>
          </w:tcPr>
          <w:p w14:paraId="6F31AAAF"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46</w:t>
            </w:r>
          </w:p>
        </w:tc>
        <w:tc>
          <w:tcPr>
            <w:tcW w:w="5070" w:type="dxa"/>
            <w:tcBorders>
              <w:top w:val="nil"/>
              <w:left w:val="nil"/>
              <w:bottom w:val="single" w:sz="4" w:space="0" w:color="auto"/>
              <w:right w:val="single" w:sz="4" w:space="0" w:color="auto"/>
            </w:tcBorders>
            <w:shd w:val="clear" w:color="auto" w:fill="auto"/>
            <w:vAlign w:val="center"/>
            <w:hideMark/>
          </w:tcPr>
          <w:p w14:paraId="5F6DEA51"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Volumen corriente espirado como mínimo.</w:t>
            </w:r>
          </w:p>
        </w:tc>
        <w:tc>
          <w:tcPr>
            <w:tcW w:w="990" w:type="dxa"/>
            <w:tcBorders>
              <w:top w:val="nil"/>
              <w:left w:val="nil"/>
              <w:bottom w:val="single" w:sz="4" w:space="0" w:color="auto"/>
              <w:right w:val="single" w:sz="4" w:space="0" w:color="auto"/>
            </w:tcBorders>
            <w:shd w:val="clear" w:color="auto" w:fill="auto"/>
            <w:vAlign w:val="center"/>
            <w:hideMark/>
          </w:tcPr>
          <w:p w14:paraId="16C31140"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54798656"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17CA1DAC" w14:textId="77777777" w:rsidTr="00812422">
        <w:trPr>
          <w:trHeight w:val="57"/>
        </w:trPr>
        <w:tc>
          <w:tcPr>
            <w:tcW w:w="2645" w:type="dxa"/>
            <w:vMerge/>
            <w:tcBorders>
              <w:top w:val="nil"/>
              <w:left w:val="single" w:sz="4" w:space="0" w:color="auto"/>
              <w:bottom w:val="single" w:sz="4" w:space="0" w:color="auto"/>
              <w:right w:val="single" w:sz="4" w:space="0" w:color="auto"/>
            </w:tcBorders>
            <w:vAlign w:val="center"/>
            <w:hideMark/>
          </w:tcPr>
          <w:p w14:paraId="4C008897"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p>
        </w:tc>
        <w:tc>
          <w:tcPr>
            <w:tcW w:w="385" w:type="dxa"/>
            <w:tcBorders>
              <w:top w:val="nil"/>
              <w:left w:val="nil"/>
              <w:bottom w:val="single" w:sz="4" w:space="0" w:color="auto"/>
              <w:right w:val="single" w:sz="4" w:space="0" w:color="auto"/>
            </w:tcBorders>
            <w:shd w:val="clear" w:color="auto" w:fill="auto"/>
            <w:vAlign w:val="center"/>
            <w:hideMark/>
          </w:tcPr>
          <w:p w14:paraId="4B84F9C6"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47</w:t>
            </w:r>
          </w:p>
        </w:tc>
        <w:tc>
          <w:tcPr>
            <w:tcW w:w="5070" w:type="dxa"/>
            <w:tcBorders>
              <w:top w:val="nil"/>
              <w:left w:val="nil"/>
              <w:bottom w:val="single" w:sz="4" w:space="0" w:color="auto"/>
              <w:right w:val="single" w:sz="4" w:space="0" w:color="auto"/>
            </w:tcBorders>
            <w:shd w:val="clear" w:color="auto" w:fill="auto"/>
            <w:vAlign w:val="center"/>
            <w:hideMark/>
          </w:tcPr>
          <w:p w14:paraId="476EF081"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Volumen minuto espirado como mínimo.</w:t>
            </w:r>
          </w:p>
        </w:tc>
        <w:tc>
          <w:tcPr>
            <w:tcW w:w="990" w:type="dxa"/>
            <w:tcBorders>
              <w:top w:val="nil"/>
              <w:left w:val="nil"/>
              <w:bottom w:val="single" w:sz="4" w:space="0" w:color="auto"/>
              <w:right w:val="single" w:sz="4" w:space="0" w:color="auto"/>
            </w:tcBorders>
            <w:shd w:val="clear" w:color="auto" w:fill="auto"/>
            <w:vAlign w:val="center"/>
            <w:hideMark/>
          </w:tcPr>
          <w:p w14:paraId="060D5AF6"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49673787"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7ACA51BC" w14:textId="77777777" w:rsidTr="00812422">
        <w:trPr>
          <w:trHeight w:val="57"/>
        </w:trPr>
        <w:tc>
          <w:tcPr>
            <w:tcW w:w="2645" w:type="dxa"/>
            <w:vMerge/>
            <w:tcBorders>
              <w:top w:val="nil"/>
              <w:left w:val="single" w:sz="4" w:space="0" w:color="auto"/>
              <w:bottom w:val="single" w:sz="4" w:space="0" w:color="auto"/>
              <w:right w:val="single" w:sz="4" w:space="0" w:color="auto"/>
            </w:tcBorders>
            <w:vAlign w:val="center"/>
            <w:hideMark/>
          </w:tcPr>
          <w:p w14:paraId="3FE10AFA"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p>
        </w:tc>
        <w:tc>
          <w:tcPr>
            <w:tcW w:w="385" w:type="dxa"/>
            <w:tcBorders>
              <w:top w:val="nil"/>
              <w:left w:val="nil"/>
              <w:bottom w:val="single" w:sz="4" w:space="0" w:color="auto"/>
              <w:right w:val="single" w:sz="4" w:space="0" w:color="auto"/>
            </w:tcBorders>
            <w:shd w:val="clear" w:color="auto" w:fill="auto"/>
            <w:vAlign w:val="center"/>
            <w:hideMark/>
          </w:tcPr>
          <w:p w14:paraId="376EFB34"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48</w:t>
            </w:r>
          </w:p>
        </w:tc>
        <w:tc>
          <w:tcPr>
            <w:tcW w:w="5070" w:type="dxa"/>
            <w:tcBorders>
              <w:top w:val="nil"/>
              <w:left w:val="nil"/>
              <w:bottom w:val="single" w:sz="4" w:space="0" w:color="auto"/>
              <w:right w:val="single" w:sz="4" w:space="0" w:color="auto"/>
            </w:tcBorders>
            <w:shd w:val="clear" w:color="auto" w:fill="auto"/>
            <w:vAlign w:val="center"/>
            <w:hideMark/>
          </w:tcPr>
          <w:p w14:paraId="37A7C053"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Presión media.</w:t>
            </w:r>
          </w:p>
        </w:tc>
        <w:tc>
          <w:tcPr>
            <w:tcW w:w="990" w:type="dxa"/>
            <w:tcBorders>
              <w:top w:val="nil"/>
              <w:left w:val="nil"/>
              <w:bottom w:val="single" w:sz="4" w:space="0" w:color="auto"/>
              <w:right w:val="single" w:sz="4" w:space="0" w:color="auto"/>
            </w:tcBorders>
            <w:shd w:val="clear" w:color="auto" w:fill="auto"/>
            <w:vAlign w:val="center"/>
            <w:hideMark/>
          </w:tcPr>
          <w:p w14:paraId="398A001A"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7E32B803"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10B7FA22" w14:textId="77777777" w:rsidTr="00812422">
        <w:trPr>
          <w:trHeight w:val="57"/>
        </w:trPr>
        <w:tc>
          <w:tcPr>
            <w:tcW w:w="2645" w:type="dxa"/>
            <w:vMerge/>
            <w:tcBorders>
              <w:top w:val="nil"/>
              <w:left w:val="single" w:sz="4" w:space="0" w:color="auto"/>
              <w:bottom w:val="single" w:sz="4" w:space="0" w:color="auto"/>
              <w:right w:val="single" w:sz="4" w:space="0" w:color="auto"/>
            </w:tcBorders>
            <w:vAlign w:val="center"/>
            <w:hideMark/>
          </w:tcPr>
          <w:p w14:paraId="3EAE82DF"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p>
        </w:tc>
        <w:tc>
          <w:tcPr>
            <w:tcW w:w="385" w:type="dxa"/>
            <w:tcBorders>
              <w:top w:val="nil"/>
              <w:left w:val="nil"/>
              <w:bottom w:val="single" w:sz="4" w:space="0" w:color="auto"/>
              <w:right w:val="single" w:sz="4" w:space="0" w:color="auto"/>
            </w:tcBorders>
            <w:shd w:val="clear" w:color="auto" w:fill="auto"/>
            <w:vAlign w:val="center"/>
            <w:hideMark/>
          </w:tcPr>
          <w:p w14:paraId="47DF7C4E"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49</w:t>
            </w:r>
          </w:p>
        </w:tc>
        <w:tc>
          <w:tcPr>
            <w:tcW w:w="5070" w:type="dxa"/>
            <w:tcBorders>
              <w:top w:val="nil"/>
              <w:left w:val="nil"/>
              <w:bottom w:val="single" w:sz="4" w:space="0" w:color="auto"/>
              <w:right w:val="single" w:sz="4" w:space="0" w:color="auto"/>
            </w:tcBorders>
            <w:shd w:val="clear" w:color="auto" w:fill="auto"/>
            <w:vAlign w:val="center"/>
            <w:hideMark/>
          </w:tcPr>
          <w:p w14:paraId="63B08743"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Presión pico.</w:t>
            </w:r>
          </w:p>
        </w:tc>
        <w:tc>
          <w:tcPr>
            <w:tcW w:w="990" w:type="dxa"/>
            <w:tcBorders>
              <w:top w:val="nil"/>
              <w:left w:val="nil"/>
              <w:bottom w:val="single" w:sz="4" w:space="0" w:color="auto"/>
              <w:right w:val="single" w:sz="4" w:space="0" w:color="auto"/>
            </w:tcBorders>
            <w:shd w:val="clear" w:color="auto" w:fill="auto"/>
            <w:vAlign w:val="center"/>
            <w:hideMark/>
          </w:tcPr>
          <w:p w14:paraId="064207C2"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2E305EF7"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72A1BE51" w14:textId="77777777" w:rsidTr="00812422">
        <w:trPr>
          <w:trHeight w:val="57"/>
        </w:trPr>
        <w:tc>
          <w:tcPr>
            <w:tcW w:w="2645" w:type="dxa"/>
            <w:vMerge/>
            <w:tcBorders>
              <w:top w:val="nil"/>
              <w:left w:val="single" w:sz="4" w:space="0" w:color="auto"/>
              <w:bottom w:val="single" w:sz="4" w:space="0" w:color="auto"/>
              <w:right w:val="single" w:sz="4" w:space="0" w:color="auto"/>
            </w:tcBorders>
            <w:vAlign w:val="center"/>
            <w:hideMark/>
          </w:tcPr>
          <w:p w14:paraId="7D039A01"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p>
        </w:tc>
        <w:tc>
          <w:tcPr>
            <w:tcW w:w="385" w:type="dxa"/>
            <w:tcBorders>
              <w:top w:val="nil"/>
              <w:left w:val="nil"/>
              <w:bottom w:val="single" w:sz="4" w:space="0" w:color="auto"/>
              <w:right w:val="single" w:sz="4" w:space="0" w:color="auto"/>
            </w:tcBorders>
            <w:shd w:val="clear" w:color="auto" w:fill="auto"/>
            <w:vAlign w:val="center"/>
            <w:hideMark/>
          </w:tcPr>
          <w:p w14:paraId="0E380649"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50</w:t>
            </w:r>
          </w:p>
        </w:tc>
        <w:tc>
          <w:tcPr>
            <w:tcW w:w="5070" w:type="dxa"/>
            <w:tcBorders>
              <w:top w:val="nil"/>
              <w:left w:val="nil"/>
              <w:bottom w:val="single" w:sz="4" w:space="0" w:color="auto"/>
              <w:right w:val="single" w:sz="4" w:space="0" w:color="auto"/>
            </w:tcBorders>
            <w:shd w:val="clear" w:color="auto" w:fill="auto"/>
            <w:vAlign w:val="center"/>
            <w:hideMark/>
          </w:tcPr>
          <w:p w14:paraId="1655E3FB"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PEEP.</w:t>
            </w:r>
          </w:p>
        </w:tc>
        <w:tc>
          <w:tcPr>
            <w:tcW w:w="990" w:type="dxa"/>
            <w:tcBorders>
              <w:top w:val="nil"/>
              <w:left w:val="nil"/>
              <w:bottom w:val="single" w:sz="4" w:space="0" w:color="auto"/>
              <w:right w:val="single" w:sz="4" w:space="0" w:color="auto"/>
            </w:tcBorders>
            <w:shd w:val="clear" w:color="auto" w:fill="auto"/>
            <w:vAlign w:val="center"/>
            <w:hideMark/>
          </w:tcPr>
          <w:p w14:paraId="7817D644"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4583F6D9"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700EB870" w14:textId="77777777" w:rsidTr="00812422">
        <w:trPr>
          <w:trHeight w:val="57"/>
        </w:trPr>
        <w:tc>
          <w:tcPr>
            <w:tcW w:w="2645" w:type="dxa"/>
            <w:vMerge/>
            <w:tcBorders>
              <w:top w:val="nil"/>
              <w:left w:val="single" w:sz="4" w:space="0" w:color="auto"/>
              <w:bottom w:val="single" w:sz="4" w:space="0" w:color="auto"/>
              <w:right w:val="single" w:sz="4" w:space="0" w:color="auto"/>
            </w:tcBorders>
            <w:vAlign w:val="center"/>
            <w:hideMark/>
          </w:tcPr>
          <w:p w14:paraId="420F2150"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p>
        </w:tc>
        <w:tc>
          <w:tcPr>
            <w:tcW w:w="385" w:type="dxa"/>
            <w:tcBorders>
              <w:top w:val="nil"/>
              <w:left w:val="nil"/>
              <w:bottom w:val="single" w:sz="4" w:space="0" w:color="auto"/>
              <w:right w:val="single" w:sz="4" w:space="0" w:color="auto"/>
            </w:tcBorders>
            <w:shd w:val="clear" w:color="auto" w:fill="auto"/>
            <w:vAlign w:val="center"/>
            <w:hideMark/>
          </w:tcPr>
          <w:p w14:paraId="597DC584"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51</w:t>
            </w:r>
          </w:p>
        </w:tc>
        <w:tc>
          <w:tcPr>
            <w:tcW w:w="5070" w:type="dxa"/>
            <w:tcBorders>
              <w:top w:val="nil"/>
              <w:left w:val="nil"/>
              <w:bottom w:val="single" w:sz="4" w:space="0" w:color="auto"/>
              <w:right w:val="single" w:sz="4" w:space="0" w:color="auto"/>
            </w:tcBorders>
            <w:shd w:val="clear" w:color="auto" w:fill="auto"/>
            <w:vAlign w:val="center"/>
            <w:hideMark/>
          </w:tcPr>
          <w:p w14:paraId="490F2F6C"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Despliegue gráfico de las curvas: Presión vías aéreas PVA, flujo y volumen, así como curva de </w:t>
            </w:r>
            <w:proofErr w:type="spellStart"/>
            <w:r w:rsidRPr="007D5A9E">
              <w:rPr>
                <w:rFonts w:ascii="Times New Roman" w:hAnsi="Times New Roman" w:cs="Times New Roman"/>
                <w:color w:val="000000"/>
                <w:lang w:val="es-ES_tradnl" w:eastAsia="es-HN"/>
              </w:rPr>
              <w:t>Capnografía</w:t>
            </w:r>
            <w:proofErr w:type="spellEnd"/>
            <w:r w:rsidRPr="007D5A9E">
              <w:rPr>
                <w:rFonts w:ascii="Times New Roman" w:hAnsi="Times New Roman" w:cs="Times New Roman"/>
                <w:color w:val="000000"/>
                <w:lang w:val="es-ES_tradnl" w:eastAsia="es-HN"/>
              </w:rPr>
              <w:t>, de AA. Con capacidad de mostrar lazos de Presión/Volumen y Flujo/Volumen como mínimo.</w:t>
            </w:r>
          </w:p>
        </w:tc>
        <w:tc>
          <w:tcPr>
            <w:tcW w:w="990" w:type="dxa"/>
            <w:tcBorders>
              <w:top w:val="nil"/>
              <w:left w:val="nil"/>
              <w:bottom w:val="single" w:sz="4" w:space="0" w:color="auto"/>
              <w:right w:val="single" w:sz="4" w:space="0" w:color="auto"/>
            </w:tcBorders>
            <w:shd w:val="clear" w:color="auto" w:fill="auto"/>
            <w:vAlign w:val="center"/>
            <w:hideMark/>
          </w:tcPr>
          <w:p w14:paraId="669B0D3C"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6557B02E"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1F4FF37F" w14:textId="77777777" w:rsidTr="00812422">
        <w:trPr>
          <w:trHeight w:val="57"/>
        </w:trPr>
        <w:tc>
          <w:tcPr>
            <w:tcW w:w="2645" w:type="dxa"/>
            <w:vMerge/>
            <w:tcBorders>
              <w:top w:val="nil"/>
              <w:left w:val="single" w:sz="4" w:space="0" w:color="auto"/>
              <w:bottom w:val="single" w:sz="4" w:space="0" w:color="auto"/>
              <w:right w:val="single" w:sz="4" w:space="0" w:color="auto"/>
            </w:tcBorders>
            <w:vAlign w:val="center"/>
            <w:hideMark/>
          </w:tcPr>
          <w:p w14:paraId="7FC697D2"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p>
        </w:tc>
        <w:tc>
          <w:tcPr>
            <w:tcW w:w="385" w:type="dxa"/>
            <w:tcBorders>
              <w:top w:val="nil"/>
              <w:left w:val="nil"/>
              <w:bottom w:val="single" w:sz="4" w:space="0" w:color="auto"/>
              <w:right w:val="single" w:sz="4" w:space="0" w:color="auto"/>
            </w:tcBorders>
            <w:shd w:val="clear" w:color="auto" w:fill="auto"/>
            <w:vAlign w:val="center"/>
          </w:tcPr>
          <w:p w14:paraId="00BB4C4D"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52</w:t>
            </w:r>
          </w:p>
        </w:tc>
        <w:tc>
          <w:tcPr>
            <w:tcW w:w="5070" w:type="dxa"/>
            <w:tcBorders>
              <w:top w:val="nil"/>
              <w:left w:val="nil"/>
              <w:bottom w:val="single" w:sz="4" w:space="0" w:color="auto"/>
              <w:right w:val="single" w:sz="4" w:space="0" w:color="auto"/>
            </w:tcBorders>
            <w:shd w:val="clear" w:color="auto" w:fill="auto"/>
            <w:vAlign w:val="center"/>
            <w:hideMark/>
          </w:tcPr>
          <w:p w14:paraId="2C6AE6F0"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Frecuencia respiratoria espontanea (valor numérico)</w:t>
            </w:r>
          </w:p>
        </w:tc>
        <w:tc>
          <w:tcPr>
            <w:tcW w:w="990" w:type="dxa"/>
            <w:tcBorders>
              <w:top w:val="nil"/>
              <w:left w:val="nil"/>
              <w:bottom w:val="single" w:sz="4" w:space="0" w:color="auto"/>
              <w:right w:val="single" w:sz="4" w:space="0" w:color="auto"/>
            </w:tcBorders>
            <w:shd w:val="clear" w:color="auto" w:fill="auto"/>
            <w:vAlign w:val="center"/>
            <w:hideMark/>
          </w:tcPr>
          <w:p w14:paraId="1C2A4B2D"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1D92AEFD"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0F6676DF" w14:textId="77777777" w:rsidTr="00812422">
        <w:trPr>
          <w:trHeight w:val="57"/>
        </w:trPr>
        <w:tc>
          <w:tcPr>
            <w:tcW w:w="2645" w:type="dxa"/>
            <w:vMerge/>
            <w:tcBorders>
              <w:top w:val="nil"/>
              <w:left w:val="single" w:sz="4" w:space="0" w:color="auto"/>
              <w:bottom w:val="single" w:sz="4" w:space="0" w:color="auto"/>
              <w:right w:val="single" w:sz="4" w:space="0" w:color="auto"/>
            </w:tcBorders>
            <w:vAlign w:val="center"/>
            <w:hideMark/>
          </w:tcPr>
          <w:p w14:paraId="593D0738"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p>
        </w:tc>
        <w:tc>
          <w:tcPr>
            <w:tcW w:w="385" w:type="dxa"/>
            <w:tcBorders>
              <w:top w:val="nil"/>
              <w:left w:val="nil"/>
              <w:bottom w:val="single" w:sz="4" w:space="0" w:color="auto"/>
              <w:right w:val="single" w:sz="4" w:space="0" w:color="auto"/>
            </w:tcBorders>
            <w:shd w:val="clear" w:color="auto" w:fill="auto"/>
            <w:vAlign w:val="center"/>
          </w:tcPr>
          <w:p w14:paraId="154ADAC2"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53</w:t>
            </w:r>
          </w:p>
        </w:tc>
        <w:tc>
          <w:tcPr>
            <w:tcW w:w="5070" w:type="dxa"/>
            <w:tcBorders>
              <w:top w:val="nil"/>
              <w:left w:val="nil"/>
              <w:bottom w:val="single" w:sz="4" w:space="0" w:color="auto"/>
              <w:right w:val="single" w:sz="4" w:space="0" w:color="auto"/>
            </w:tcBorders>
            <w:shd w:val="clear" w:color="auto" w:fill="auto"/>
            <w:vAlign w:val="center"/>
            <w:hideMark/>
          </w:tcPr>
          <w:p w14:paraId="73B6F361"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Concentración inspirada y espirada de cinco (05) agentes anestésicos y óxido nitroso. </w:t>
            </w:r>
          </w:p>
        </w:tc>
        <w:tc>
          <w:tcPr>
            <w:tcW w:w="990" w:type="dxa"/>
            <w:tcBorders>
              <w:top w:val="nil"/>
              <w:left w:val="nil"/>
              <w:bottom w:val="single" w:sz="4" w:space="0" w:color="auto"/>
              <w:right w:val="single" w:sz="4" w:space="0" w:color="auto"/>
            </w:tcBorders>
            <w:shd w:val="clear" w:color="auto" w:fill="auto"/>
            <w:vAlign w:val="center"/>
            <w:hideMark/>
          </w:tcPr>
          <w:p w14:paraId="4CA3C533"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41D12432"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03DA3ABE" w14:textId="77777777" w:rsidTr="00812422">
        <w:trPr>
          <w:trHeight w:val="57"/>
        </w:trPr>
        <w:tc>
          <w:tcPr>
            <w:tcW w:w="2645" w:type="dxa"/>
            <w:vMerge/>
            <w:tcBorders>
              <w:top w:val="nil"/>
              <w:left w:val="single" w:sz="4" w:space="0" w:color="auto"/>
              <w:bottom w:val="single" w:sz="4" w:space="0" w:color="auto"/>
              <w:right w:val="single" w:sz="4" w:space="0" w:color="auto"/>
            </w:tcBorders>
            <w:vAlign w:val="center"/>
            <w:hideMark/>
          </w:tcPr>
          <w:p w14:paraId="68EB0148"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p>
        </w:tc>
        <w:tc>
          <w:tcPr>
            <w:tcW w:w="385" w:type="dxa"/>
            <w:tcBorders>
              <w:top w:val="nil"/>
              <w:left w:val="nil"/>
              <w:bottom w:val="single" w:sz="4" w:space="0" w:color="auto"/>
              <w:right w:val="single" w:sz="4" w:space="0" w:color="auto"/>
            </w:tcBorders>
            <w:shd w:val="clear" w:color="auto" w:fill="auto"/>
            <w:vAlign w:val="center"/>
          </w:tcPr>
          <w:p w14:paraId="1A9D10CF"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54</w:t>
            </w:r>
          </w:p>
        </w:tc>
        <w:tc>
          <w:tcPr>
            <w:tcW w:w="5070" w:type="dxa"/>
            <w:tcBorders>
              <w:top w:val="nil"/>
              <w:left w:val="nil"/>
              <w:bottom w:val="single" w:sz="4" w:space="0" w:color="auto"/>
              <w:right w:val="single" w:sz="4" w:space="0" w:color="auto"/>
            </w:tcBorders>
            <w:shd w:val="clear" w:color="auto" w:fill="auto"/>
            <w:vAlign w:val="center"/>
            <w:hideMark/>
          </w:tcPr>
          <w:p w14:paraId="169A8D06"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Presión </w:t>
            </w:r>
            <w:proofErr w:type="spellStart"/>
            <w:r w:rsidRPr="007D5A9E">
              <w:rPr>
                <w:rFonts w:ascii="Times New Roman" w:hAnsi="Times New Roman" w:cs="Times New Roman"/>
                <w:color w:val="000000"/>
                <w:lang w:val="es-ES_tradnl" w:eastAsia="es-HN"/>
              </w:rPr>
              <w:t>plateau</w:t>
            </w:r>
            <w:proofErr w:type="spellEnd"/>
            <w:r w:rsidRPr="007D5A9E">
              <w:rPr>
                <w:rFonts w:ascii="Times New Roman" w:hAnsi="Times New Roman" w:cs="Times New Roman"/>
                <w:color w:val="000000"/>
                <w:lang w:val="es-ES_tradnl" w:eastAsia="es-HN"/>
              </w:rPr>
              <w:t xml:space="preserve"> o meseta.</w:t>
            </w:r>
          </w:p>
        </w:tc>
        <w:tc>
          <w:tcPr>
            <w:tcW w:w="990" w:type="dxa"/>
            <w:tcBorders>
              <w:top w:val="nil"/>
              <w:left w:val="nil"/>
              <w:bottom w:val="single" w:sz="4" w:space="0" w:color="auto"/>
              <w:right w:val="single" w:sz="4" w:space="0" w:color="auto"/>
            </w:tcBorders>
            <w:shd w:val="clear" w:color="auto" w:fill="auto"/>
            <w:vAlign w:val="center"/>
            <w:hideMark/>
          </w:tcPr>
          <w:p w14:paraId="4220DF05"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0218935E"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213FE628" w14:textId="77777777" w:rsidTr="00812422">
        <w:trPr>
          <w:trHeight w:val="57"/>
        </w:trPr>
        <w:tc>
          <w:tcPr>
            <w:tcW w:w="2645" w:type="dxa"/>
            <w:vMerge/>
            <w:tcBorders>
              <w:top w:val="nil"/>
              <w:left w:val="single" w:sz="4" w:space="0" w:color="auto"/>
              <w:bottom w:val="single" w:sz="4" w:space="0" w:color="auto"/>
              <w:right w:val="single" w:sz="4" w:space="0" w:color="auto"/>
            </w:tcBorders>
            <w:vAlign w:val="center"/>
            <w:hideMark/>
          </w:tcPr>
          <w:p w14:paraId="660C4A57"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p>
        </w:tc>
        <w:tc>
          <w:tcPr>
            <w:tcW w:w="385" w:type="dxa"/>
            <w:tcBorders>
              <w:top w:val="nil"/>
              <w:left w:val="nil"/>
              <w:bottom w:val="single" w:sz="4" w:space="0" w:color="auto"/>
              <w:right w:val="single" w:sz="4" w:space="0" w:color="auto"/>
            </w:tcBorders>
            <w:shd w:val="clear" w:color="auto" w:fill="auto"/>
            <w:vAlign w:val="center"/>
          </w:tcPr>
          <w:p w14:paraId="008CC8BC"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55</w:t>
            </w:r>
          </w:p>
        </w:tc>
        <w:tc>
          <w:tcPr>
            <w:tcW w:w="5070" w:type="dxa"/>
            <w:tcBorders>
              <w:top w:val="nil"/>
              <w:left w:val="nil"/>
              <w:bottom w:val="single" w:sz="4" w:space="0" w:color="auto"/>
              <w:right w:val="single" w:sz="4" w:space="0" w:color="auto"/>
            </w:tcBorders>
            <w:shd w:val="clear" w:color="auto" w:fill="auto"/>
            <w:vAlign w:val="center"/>
            <w:hideMark/>
          </w:tcPr>
          <w:p w14:paraId="33FD9662"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Agentes anestésicos: Identificación automática de agentes anestésicos y detección de mezclas con despliegue de la concentración individual de cada uno de los agentes.</w:t>
            </w:r>
          </w:p>
        </w:tc>
        <w:tc>
          <w:tcPr>
            <w:tcW w:w="990" w:type="dxa"/>
            <w:tcBorders>
              <w:top w:val="nil"/>
              <w:left w:val="nil"/>
              <w:bottom w:val="single" w:sz="4" w:space="0" w:color="auto"/>
              <w:right w:val="single" w:sz="4" w:space="0" w:color="auto"/>
            </w:tcBorders>
            <w:shd w:val="clear" w:color="auto" w:fill="auto"/>
            <w:vAlign w:val="center"/>
            <w:hideMark/>
          </w:tcPr>
          <w:p w14:paraId="227F0F63"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7F7E0983"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587B44DB" w14:textId="77777777" w:rsidTr="00812422">
        <w:trPr>
          <w:trHeight w:val="57"/>
        </w:trPr>
        <w:tc>
          <w:tcPr>
            <w:tcW w:w="2645" w:type="dxa"/>
            <w:vMerge/>
            <w:tcBorders>
              <w:top w:val="nil"/>
              <w:left w:val="single" w:sz="4" w:space="0" w:color="auto"/>
              <w:bottom w:val="single" w:sz="4" w:space="0" w:color="auto"/>
              <w:right w:val="single" w:sz="4" w:space="0" w:color="auto"/>
            </w:tcBorders>
            <w:vAlign w:val="center"/>
            <w:hideMark/>
          </w:tcPr>
          <w:p w14:paraId="2B6D5CA2"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p>
        </w:tc>
        <w:tc>
          <w:tcPr>
            <w:tcW w:w="385" w:type="dxa"/>
            <w:tcBorders>
              <w:top w:val="nil"/>
              <w:left w:val="nil"/>
              <w:bottom w:val="single" w:sz="4" w:space="0" w:color="auto"/>
              <w:right w:val="single" w:sz="4" w:space="0" w:color="auto"/>
            </w:tcBorders>
            <w:shd w:val="clear" w:color="auto" w:fill="auto"/>
            <w:vAlign w:val="center"/>
          </w:tcPr>
          <w:p w14:paraId="1D876D00"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56</w:t>
            </w:r>
          </w:p>
        </w:tc>
        <w:tc>
          <w:tcPr>
            <w:tcW w:w="5070" w:type="dxa"/>
            <w:tcBorders>
              <w:top w:val="nil"/>
              <w:left w:val="nil"/>
              <w:bottom w:val="single" w:sz="4" w:space="0" w:color="auto"/>
              <w:right w:val="single" w:sz="4" w:space="0" w:color="auto"/>
            </w:tcBorders>
            <w:shd w:val="clear" w:color="auto" w:fill="auto"/>
            <w:vAlign w:val="center"/>
            <w:hideMark/>
          </w:tcPr>
          <w:p w14:paraId="6F6D4AAD"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roofErr w:type="spellStart"/>
            <w:r w:rsidRPr="007D5A9E">
              <w:rPr>
                <w:rFonts w:ascii="Times New Roman" w:hAnsi="Times New Roman" w:cs="Times New Roman"/>
                <w:color w:val="000000"/>
                <w:lang w:val="es-ES_tradnl" w:eastAsia="es-HN"/>
              </w:rPr>
              <w:t>Compliance</w:t>
            </w:r>
            <w:proofErr w:type="spellEnd"/>
            <w:r w:rsidRPr="007D5A9E">
              <w:rPr>
                <w:rFonts w:ascii="Times New Roman" w:hAnsi="Times New Roman" w:cs="Times New Roman"/>
                <w:color w:val="000000"/>
                <w:lang w:val="es-ES_tradnl" w:eastAsia="es-HN"/>
              </w:rPr>
              <w:t xml:space="preserve"> del paciente y tendencias de </w:t>
            </w:r>
            <w:proofErr w:type="spellStart"/>
            <w:r w:rsidRPr="007D5A9E">
              <w:rPr>
                <w:rFonts w:ascii="Times New Roman" w:hAnsi="Times New Roman" w:cs="Times New Roman"/>
                <w:color w:val="000000"/>
                <w:lang w:val="es-ES_tradnl" w:eastAsia="es-HN"/>
              </w:rPr>
              <w:t>compliance</w:t>
            </w:r>
            <w:proofErr w:type="spellEnd"/>
            <w:r w:rsidRPr="007D5A9E">
              <w:rPr>
                <w:rFonts w:ascii="Times New Roman" w:hAnsi="Times New Roman" w:cs="Times New Roman"/>
                <w:color w:val="000000"/>
                <w:lang w:val="es-ES_tradnl" w:eastAsia="es-HN"/>
              </w:rPr>
              <w:t>.</w:t>
            </w:r>
          </w:p>
        </w:tc>
        <w:tc>
          <w:tcPr>
            <w:tcW w:w="990" w:type="dxa"/>
            <w:tcBorders>
              <w:top w:val="nil"/>
              <w:left w:val="nil"/>
              <w:bottom w:val="single" w:sz="4" w:space="0" w:color="auto"/>
              <w:right w:val="single" w:sz="4" w:space="0" w:color="auto"/>
            </w:tcBorders>
            <w:shd w:val="clear" w:color="auto" w:fill="auto"/>
            <w:vAlign w:val="center"/>
            <w:hideMark/>
          </w:tcPr>
          <w:p w14:paraId="4ED6B918"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1E87BD70"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726DB492" w14:textId="77777777" w:rsidTr="00812422">
        <w:trPr>
          <w:trHeight w:val="57"/>
        </w:trPr>
        <w:tc>
          <w:tcPr>
            <w:tcW w:w="2645" w:type="dxa"/>
            <w:vMerge/>
            <w:tcBorders>
              <w:top w:val="nil"/>
              <w:left w:val="single" w:sz="4" w:space="0" w:color="auto"/>
              <w:bottom w:val="single" w:sz="4" w:space="0" w:color="auto"/>
              <w:right w:val="single" w:sz="4" w:space="0" w:color="auto"/>
            </w:tcBorders>
            <w:vAlign w:val="center"/>
            <w:hideMark/>
          </w:tcPr>
          <w:p w14:paraId="0C0D773A"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p>
        </w:tc>
        <w:tc>
          <w:tcPr>
            <w:tcW w:w="385" w:type="dxa"/>
            <w:tcBorders>
              <w:top w:val="nil"/>
              <w:left w:val="nil"/>
              <w:bottom w:val="single" w:sz="4" w:space="0" w:color="auto"/>
              <w:right w:val="single" w:sz="4" w:space="0" w:color="auto"/>
            </w:tcBorders>
            <w:shd w:val="clear" w:color="auto" w:fill="auto"/>
            <w:vAlign w:val="center"/>
          </w:tcPr>
          <w:p w14:paraId="7BA3B499"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57</w:t>
            </w:r>
          </w:p>
        </w:tc>
        <w:tc>
          <w:tcPr>
            <w:tcW w:w="5070" w:type="dxa"/>
            <w:tcBorders>
              <w:top w:val="nil"/>
              <w:left w:val="nil"/>
              <w:bottom w:val="single" w:sz="4" w:space="0" w:color="auto"/>
              <w:right w:val="single" w:sz="4" w:space="0" w:color="auto"/>
            </w:tcBorders>
            <w:shd w:val="clear" w:color="auto" w:fill="auto"/>
            <w:vAlign w:val="center"/>
            <w:hideMark/>
          </w:tcPr>
          <w:p w14:paraId="52544B31"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Concentración de O</w:t>
            </w:r>
            <w:r w:rsidRPr="007D5A9E">
              <w:rPr>
                <w:rFonts w:ascii="Times New Roman" w:hAnsi="Times New Roman" w:cs="Times New Roman"/>
                <w:color w:val="000000"/>
                <w:vertAlign w:val="subscript"/>
                <w:lang w:val="es-ES_tradnl" w:eastAsia="es-HN"/>
              </w:rPr>
              <w:t>2</w:t>
            </w:r>
            <w:r w:rsidRPr="007D5A9E">
              <w:rPr>
                <w:rFonts w:ascii="Times New Roman" w:hAnsi="Times New Roman" w:cs="Times New Roman"/>
                <w:color w:val="000000"/>
                <w:lang w:val="es-ES_tradnl" w:eastAsia="es-HN"/>
              </w:rPr>
              <w:t xml:space="preserve"> inspirado y espirado, despliegue numérico.</w:t>
            </w:r>
          </w:p>
        </w:tc>
        <w:tc>
          <w:tcPr>
            <w:tcW w:w="990" w:type="dxa"/>
            <w:tcBorders>
              <w:top w:val="nil"/>
              <w:left w:val="nil"/>
              <w:bottom w:val="single" w:sz="4" w:space="0" w:color="auto"/>
              <w:right w:val="single" w:sz="4" w:space="0" w:color="auto"/>
            </w:tcBorders>
            <w:shd w:val="clear" w:color="auto" w:fill="auto"/>
            <w:vAlign w:val="center"/>
            <w:hideMark/>
          </w:tcPr>
          <w:p w14:paraId="06D56927"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442FA22F"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555787FC" w14:textId="77777777" w:rsidTr="00812422">
        <w:trPr>
          <w:trHeight w:val="57"/>
        </w:trPr>
        <w:tc>
          <w:tcPr>
            <w:tcW w:w="2645" w:type="dxa"/>
            <w:vMerge/>
            <w:tcBorders>
              <w:top w:val="nil"/>
              <w:left w:val="single" w:sz="4" w:space="0" w:color="auto"/>
              <w:bottom w:val="single" w:sz="4" w:space="0" w:color="auto"/>
              <w:right w:val="single" w:sz="4" w:space="0" w:color="auto"/>
            </w:tcBorders>
            <w:vAlign w:val="center"/>
            <w:hideMark/>
          </w:tcPr>
          <w:p w14:paraId="75B53A86"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p>
        </w:tc>
        <w:tc>
          <w:tcPr>
            <w:tcW w:w="385" w:type="dxa"/>
            <w:tcBorders>
              <w:top w:val="nil"/>
              <w:left w:val="nil"/>
              <w:bottom w:val="single" w:sz="4" w:space="0" w:color="auto"/>
              <w:right w:val="single" w:sz="4" w:space="0" w:color="auto"/>
            </w:tcBorders>
            <w:shd w:val="clear" w:color="auto" w:fill="auto"/>
            <w:vAlign w:val="center"/>
          </w:tcPr>
          <w:p w14:paraId="44931FB0"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58</w:t>
            </w:r>
          </w:p>
        </w:tc>
        <w:tc>
          <w:tcPr>
            <w:tcW w:w="5070" w:type="dxa"/>
            <w:tcBorders>
              <w:top w:val="nil"/>
              <w:left w:val="nil"/>
              <w:bottom w:val="single" w:sz="4" w:space="0" w:color="auto"/>
              <w:right w:val="single" w:sz="4" w:space="0" w:color="auto"/>
            </w:tcBorders>
            <w:shd w:val="clear" w:color="auto" w:fill="auto"/>
            <w:vAlign w:val="center"/>
            <w:hideMark/>
          </w:tcPr>
          <w:p w14:paraId="5B338A43"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Concentración minina alveolar  y tendencia concentración minina alveolar.  </w:t>
            </w:r>
          </w:p>
        </w:tc>
        <w:tc>
          <w:tcPr>
            <w:tcW w:w="990" w:type="dxa"/>
            <w:tcBorders>
              <w:top w:val="nil"/>
              <w:left w:val="nil"/>
              <w:bottom w:val="single" w:sz="4" w:space="0" w:color="auto"/>
              <w:right w:val="single" w:sz="4" w:space="0" w:color="auto"/>
            </w:tcBorders>
            <w:shd w:val="clear" w:color="auto" w:fill="auto"/>
            <w:vAlign w:val="center"/>
            <w:hideMark/>
          </w:tcPr>
          <w:p w14:paraId="634C18AF"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795BE470"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3FB12F6B" w14:textId="77777777" w:rsidTr="00054FC7">
        <w:trPr>
          <w:trHeight w:val="57"/>
        </w:trPr>
        <w:tc>
          <w:tcPr>
            <w:tcW w:w="2645" w:type="dxa"/>
            <w:vMerge/>
            <w:tcBorders>
              <w:top w:val="nil"/>
              <w:left w:val="single" w:sz="4" w:space="0" w:color="auto"/>
              <w:bottom w:val="single" w:sz="4" w:space="0" w:color="auto"/>
              <w:right w:val="single" w:sz="4" w:space="0" w:color="auto"/>
            </w:tcBorders>
            <w:vAlign w:val="center"/>
            <w:hideMark/>
          </w:tcPr>
          <w:p w14:paraId="1A08AC96"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p>
        </w:tc>
        <w:tc>
          <w:tcPr>
            <w:tcW w:w="385" w:type="dxa"/>
            <w:tcBorders>
              <w:top w:val="nil"/>
              <w:left w:val="nil"/>
              <w:bottom w:val="single" w:sz="4" w:space="0" w:color="auto"/>
              <w:right w:val="single" w:sz="4" w:space="0" w:color="auto"/>
            </w:tcBorders>
            <w:shd w:val="clear" w:color="auto" w:fill="auto"/>
            <w:vAlign w:val="center"/>
          </w:tcPr>
          <w:p w14:paraId="59D1A865"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59</w:t>
            </w:r>
          </w:p>
        </w:tc>
        <w:tc>
          <w:tcPr>
            <w:tcW w:w="5070" w:type="dxa"/>
            <w:tcBorders>
              <w:top w:val="nil"/>
              <w:left w:val="nil"/>
              <w:bottom w:val="single" w:sz="4" w:space="0" w:color="auto"/>
              <w:right w:val="single" w:sz="4" w:space="0" w:color="auto"/>
            </w:tcBorders>
            <w:shd w:val="clear" w:color="auto" w:fill="auto"/>
            <w:vAlign w:val="center"/>
            <w:hideMark/>
          </w:tcPr>
          <w:p w14:paraId="5B36037B"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Almacenamiento de lazos curvas de referencia.</w:t>
            </w:r>
          </w:p>
        </w:tc>
        <w:tc>
          <w:tcPr>
            <w:tcW w:w="990" w:type="dxa"/>
            <w:tcBorders>
              <w:top w:val="nil"/>
              <w:left w:val="nil"/>
              <w:bottom w:val="single" w:sz="4" w:space="0" w:color="auto"/>
              <w:right w:val="single" w:sz="4" w:space="0" w:color="auto"/>
            </w:tcBorders>
            <w:shd w:val="clear" w:color="auto" w:fill="auto"/>
            <w:vAlign w:val="center"/>
            <w:hideMark/>
          </w:tcPr>
          <w:p w14:paraId="423068E4"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5634B92F"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3407DC3E" w14:textId="77777777" w:rsidTr="00054FC7">
        <w:trPr>
          <w:trHeight w:val="57"/>
        </w:trPr>
        <w:tc>
          <w:tcPr>
            <w:tcW w:w="26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74F291" w14:textId="77777777" w:rsidR="007B647A" w:rsidRPr="007D5A9E" w:rsidRDefault="007B647A" w:rsidP="007B647A">
            <w:pPr>
              <w:pStyle w:val="Prrafodelista"/>
              <w:numPr>
                <w:ilvl w:val="0"/>
                <w:numId w:val="16"/>
              </w:numPr>
              <w:spacing w:after="0" w:line="240" w:lineRule="auto"/>
              <w:jc w:val="both"/>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Alarmas (despliegue en máquina o en pantalla del ventilador)</w:t>
            </w:r>
          </w:p>
        </w:tc>
        <w:tc>
          <w:tcPr>
            <w:tcW w:w="385" w:type="dxa"/>
            <w:tcBorders>
              <w:top w:val="single" w:sz="4" w:space="0" w:color="auto"/>
              <w:left w:val="nil"/>
              <w:bottom w:val="single" w:sz="4" w:space="0" w:color="auto"/>
              <w:right w:val="single" w:sz="4" w:space="0" w:color="auto"/>
            </w:tcBorders>
            <w:shd w:val="clear" w:color="auto" w:fill="auto"/>
            <w:vAlign w:val="center"/>
          </w:tcPr>
          <w:p w14:paraId="208A5E39"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60</w:t>
            </w:r>
          </w:p>
        </w:tc>
        <w:tc>
          <w:tcPr>
            <w:tcW w:w="5070" w:type="dxa"/>
            <w:tcBorders>
              <w:top w:val="single" w:sz="4" w:space="0" w:color="auto"/>
              <w:left w:val="nil"/>
              <w:bottom w:val="single" w:sz="4" w:space="0" w:color="auto"/>
              <w:right w:val="single" w:sz="4" w:space="0" w:color="auto"/>
            </w:tcBorders>
            <w:shd w:val="clear" w:color="auto" w:fill="auto"/>
            <w:vAlign w:val="center"/>
            <w:hideMark/>
          </w:tcPr>
          <w:p w14:paraId="774D775D"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FiO</w:t>
            </w:r>
            <w:r w:rsidRPr="007D5A9E">
              <w:rPr>
                <w:rFonts w:ascii="Times New Roman" w:hAnsi="Times New Roman" w:cs="Times New Roman"/>
                <w:color w:val="000000"/>
                <w:vertAlign w:val="subscript"/>
                <w:lang w:val="es-ES_tradnl" w:eastAsia="es-HN"/>
              </w:rPr>
              <w:t>2</w:t>
            </w:r>
            <w:r w:rsidRPr="007D5A9E">
              <w:rPr>
                <w:rFonts w:ascii="Times New Roman" w:hAnsi="Times New Roman" w:cs="Times New Roman"/>
                <w:color w:val="000000"/>
                <w:lang w:val="es-ES_tradnl" w:eastAsia="es-HN"/>
              </w:rPr>
              <w:t xml:space="preserve"> (alta y baja).</w:t>
            </w:r>
          </w:p>
        </w:tc>
        <w:tc>
          <w:tcPr>
            <w:tcW w:w="990" w:type="dxa"/>
            <w:tcBorders>
              <w:top w:val="nil"/>
              <w:left w:val="nil"/>
              <w:bottom w:val="single" w:sz="4" w:space="0" w:color="auto"/>
              <w:right w:val="single" w:sz="4" w:space="0" w:color="auto"/>
            </w:tcBorders>
            <w:shd w:val="clear" w:color="auto" w:fill="auto"/>
            <w:vAlign w:val="center"/>
            <w:hideMark/>
          </w:tcPr>
          <w:p w14:paraId="71E90FA3"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1509CCF0"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37A9BB55" w14:textId="77777777" w:rsidTr="00054FC7">
        <w:trPr>
          <w:trHeight w:val="57"/>
        </w:trPr>
        <w:tc>
          <w:tcPr>
            <w:tcW w:w="2645" w:type="dxa"/>
            <w:vMerge/>
            <w:tcBorders>
              <w:left w:val="single" w:sz="4" w:space="0" w:color="auto"/>
              <w:bottom w:val="single" w:sz="4" w:space="0" w:color="auto"/>
              <w:right w:val="single" w:sz="4" w:space="0" w:color="auto"/>
            </w:tcBorders>
            <w:vAlign w:val="center"/>
            <w:hideMark/>
          </w:tcPr>
          <w:p w14:paraId="2C99142F"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p>
        </w:tc>
        <w:tc>
          <w:tcPr>
            <w:tcW w:w="385" w:type="dxa"/>
            <w:tcBorders>
              <w:top w:val="single" w:sz="4" w:space="0" w:color="auto"/>
              <w:left w:val="nil"/>
              <w:bottom w:val="single" w:sz="4" w:space="0" w:color="auto"/>
              <w:right w:val="single" w:sz="4" w:space="0" w:color="auto"/>
            </w:tcBorders>
            <w:shd w:val="clear" w:color="auto" w:fill="auto"/>
            <w:vAlign w:val="center"/>
          </w:tcPr>
          <w:p w14:paraId="07A82ADD"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61</w:t>
            </w:r>
          </w:p>
        </w:tc>
        <w:tc>
          <w:tcPr>
            <w:tcW w:w="5070" w:type="dxa"/>
            <w:tcBorders>
              <w:top w:val="single" w:sz="4" w:space="0" w:color="auto"/>
              <w:left w:val="nil"/>
              <w:bottom w:val="single" w:sz="4" w:space="0" w:color="auto"/>
              <w:right w:val="single" w:sz="4" w:space="0" w:color="auto"/>
            </w:tcBorders>
            <w:shd w:val="clear" w:color="auto" w:fill="auto"/>
            <w:vAlign w:val="center"/>
            <w:hideMark/>
          </w:tcPr>
          <w:p w14:paraId="59812751"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Volumen minuto, alta y baja.</w:t>
            </w:r>
          </w:p>
        </w:tc>
        <w:tc>
          <w:tcPr>
            <w:tcW w:w="990" w:type="dxa"/>
            <w:tcBorders>
              <w:top w:val="nil"/>
              <w:left w:val="nil"/>
              <w:bottom w:val="single" w:sz="4" w:space="0" w:color="auto"/>
              <w:right w:val="single" w:sz="4" w:space="0" w:color="auto"/>
            </w:tcBorders>
            <w:shd w:val="clear" w:color="auto" w:fill="auto"/>
            <w:vAlign w:val="center"/>
            <w:hideMark/>
          </w:tcPr>
          <w:p w14:paraId="4ACE2FC2"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630AFD71"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2B9C1AD8" w14:textId="77777777" w:rsidTr="00054FC7">
        <w:trPr>
          <w:trHeight w:val="57"/>
        </w:trPr>
        <w:tc>
          <w:tcPr>
            <w:tcW w:w="2645" w:type="dxa"/>
            <w:vMerge/>
            <w:tcBorders>
              <w:left w:val="single" w:sz="4" w:space="0" w:color="auto"/>
              <w:bottom w:val="single" w:sz="4" w:space="0" w:color="auto"/>
              <w:right w:val="single" w:sz="4" w:space="0" w:color="auto"/>
            </w:tcBorders>
            <w:vAlign w:val="center"/>
            <w:hideMark/>
          </w:tcPr>
          <w:p w14:paraId="05847935"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p>
        </w:tc>
        <w:tc>
          <w:tcPr>
            <w:tcW w:w="385" w:type="dxa"/>
            <w:tcBorders>
              <w:top w:val="single" w:sz="4" w:space="0" w:color="auto"/>
              <w:left w:val="nil"/>
              <w:bottom w:val="single" w:sz="4" w:space="0" w:color="auto"/>
              <w:right w:val="single" w:sz="4" w:space="0" w:color="auto"/>
            </w:tcBorders>
            <w:shd w:val="clear" w:color="auto" w:fill="auto"/>
            <w:vAlign w:val="center"/>
          </w:tcPr>
          <w:p w14:paraId="462AAB1D"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62</w:t>
            </w:r>
          </w:p>
        </w:tc>
        <w:tc>
          <w:tcPr>
            <w:tcW w:w="5070" w:type="dxa"/>
            <w:tcBorders>
              <w:top w:val="single" w:sz="4" w:space="0" w:color="auto"/>
              <w:left w:val="nil"/>
              <w:bottom w:val="single" w:sz="4" w:space="0" w:color="auto"/>
              <w:right w:val="single" w:sz="4" w:space="0" w:color="auto"/>
            </w:tcBorders>
            <w:shd w:val="clear" w:color="auto" w:fill="auto"/>
            <w:vAlign w:val="center"/>
            <w:hideMark/>
          </w:tcPr>
          <w:p w14:paraId="6DF34E99"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Baja presión de suministro de O</w:t>
            </w:r>
            <w:r w:rsidRPr="007D5A9E">
              <w:rPr>
                <w:rFonts w:ascii="Times New Roman" w:hAnsi="Times New Roman" w:cs="Times New Roman"/>
                <w:color w:val="000000"/>
                <w:vertAlign w:val="subscript"/>
                <w:lang w:val="es-ES_tradnl" w:eastAsia="es-HN"/>
              </w:rPr>
              <w:t>2</w:t>
            </w:r>
            <w:r w:rsidRPr="007D5A9E">
              <w:rPr>
                <w:rFonts w:ascii="Times New Roman" w:hAnsi="Times New Roman" w:cs="Times New Roman"/>
                <w:color w:val="000000"/>
                <w:lang w:val="es-ES_tradnl" w:eastAsia="es-HN"/>
              </w:rPr>
              <w:t>, N</w:t>
            </w:r>
            <w:r w:rsidRPr="007D5A9E">
              <w:rPr>
                <w:rFonts w:ascii="Times New Roman" w:hAnsi="Times New Roman" w:cs="Times New Roman"/>
                <w:color w:val="000000"/>
                <w:vertAlign w:val="subscript"/>
                <w:lang w:val="es-ES_tradnl" w:eastAsia="es-HN"/>
              </w:rPr>
              <w:t>2</w:t>
            </w:r>
            <w:r w:rsidRPr="007D5A9E">
              <w:rPr>
                <w:rFonts w:ascii="Times New Roman" w:hAnsi="Times New Roman" w:cs="Times New Roman"/>
                <w:color w:val="000000"/>
                <w:lang w:val="es-ES_tradnl" w:eastAsia="es-HN"/>
              </w:rPr>
              <w:t>O y aire.</w:t>
            </w:r>
          </w:p>
        </w:tc>
        <w:tc>
          <w:tcPr>
            <w:tcW w:w="990" w:type="dxa"/>
            <w:tcBorders>
              <w:top w:val="nil"/>
              <w:left w:val="nil"/>
              <w:bottom w:val="single" w:sz="4" w:space="0" w:color="auto"/>
              <w:right w:val="single" w:sz="4" w:space="0" w:color="auto"/>
            </w:tcBorders>
            <w:shd w:val="clear" w:color="auto" w:fill="auto"/>
            <w:vAlign w:val="center"/>
            <w:hideMark/>
          </w:tcPr>
          <w:p w14:paraId="2A1B4655"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7366035E"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59A92FF5" w14:textId="77777777" w:rsidTr="00054FC7">
        <w:trPr>
          <w:trHeight w:val="57"/>
        </w:trPr>
        <w:tc>
          <w:tcPr>
            <w:tcW w:w="2645" w:type="dxa"/>
            <w:vMerge/>
            <w:tcBorders>
              <w:left w:val="single" w:sz="4" w:space="0" w:color="auto"/>
              <w:bottom w:val="single" w:sz="4" w:space="0" w:color="auto"/>
              <w:right w:val="single" w:sz="4" w:space="0" w:color="auto"/>
            </w:tcBorders>
            <w:vAlign w:val="center"/>
            <w:hideMark/>
          </w:tcPr>
          <w:p w14:paraId="1EBEA750"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p>
        </w:tc>
        <w:tc>
          <w:tcPr>
            <w:tcW w:w="385" w:type="dxa"/>
            <w:tcBorders>
              <w:top w:val="single" w:sz="4" w:space="0" w:color="auto"/>
              <w:left w:val="nil"/>
              <w:bottom w:val="single" w:sz="4" w:space="0" w:color="auto"/>
              <w:right w:val="single" w:sz="4" w:space="0" w:color="auto"/>
            </w:tcBorders>
            <w:shd w:val="clear" w:color="auto" w:fill="auto"/>
            <w:vAlign w:val="center"/>
          </w:tcPr>
          <w:p w14:paraId="13256F8C"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63</w:t>
            </w:r>
          </w:p>
        </w:tc>
        <w:tc>
          <w:tcPr>
            <w:tcW w:w="5070" w:type="dxa"/>
            <w:tcBorders>
              <w:top w:val="single" w:sz="4" w:space="0" w:color="auto"/>
              <w:left w:val="nil"/>
              <w:bottom w:val="single" w:sz="4" w:space="0" w:color="auto"/>
              <w:right w:val="single" w:sz="4" w:space="0" w:color="auto"/>
            </w:tcBorders>
            <w:shd w:val="clear" w:color="auto" w:fill="auto"/>
            <w:vAlign w:val="center"/>
            <w:hideMark/>
          </w:tcPr>
          <w:p w14:paraId="1E350C47"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Falla en el suministro eléctrico.</w:t>
            </w:r>
          </w:p>
        </w:tc>
        <w:tc>
          <w:tcPr>
            <w:tcW w:w="990" w:type="dxa"/>
            <w:tcBorders>
              <w:top w:val="nil"/>
              <w:left w:val="nil"/>
              <w:bottom w:val="single" w:sz="4" w:space="0" w:color="auto"/>
              <w:right w:val="single" w:sz="4" w:space="0" w:color="auto"/>
            </w:tcBorders>
            <w:shd w:val="clear" w:color="auto" w:fill="auto"/>
            <w:vAlign w:val="center"/>
            <w:hideMark/>
          </w:tcPr>
          <w:p w14:paraId="7424BF08"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40C17B6F"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0A6C6963" w14:textId="77777777" w:rsidTr="00054FC7">
        <w:trPr>
          <w:trHeight w:val="57"/>
        </w:trPr>
        <w:tc>
          <w:tcPr>
            <w:tcW w:w="2645" w:type="dxa"/>
            <w:vMerge/>
            <w:tcBorders>
              <w:left w:val="single" w:sz="4" w:space="0" w:color="auto"/>
              <w:bottom w:val="single" w:sz="4" w:space="0" w:color="auto"/>
              <w:right w:val="single" w:sz="4" w:space="0" w:color="auto"/>
            </w:tcBorders>
            <w:vAlign w:val="center"/>
            <w:hideMark/>
          </w:tcPr>
          <w:p w14:paraId="4AA1B3A7"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p>
        </w:tc>
        <w:tc>
          <w:tcPr>
            <w:tcW w:w="385" w:type="dxa"/>
            <w:tcBorders>
              <w:top w:val="single" w:sz="4" w:space="0" w:color="auto"/>
              <w:left w:val="nil"/>
              <w:bottom w:val="single" w:sz="4" w:space="0" w:color="auto"/>
              <w:right w:val="single" w:sz="4" w:space="0" w:color="auto"/>
            </w:tcBorders>
            <w:shd w:val="clear" w:color="auto" w:fill="auto"/>
            <w:vAlign w:val="center"/>
          </w:tcPr>
          <w:p w14:paraId="3875EBDB"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64</w:t>
            </w:r>
          </w:p>
        </w:tc>
        <w:tc>
          <w:tcPr>
            <w:tcW w:w="5070" w:type="dxa"/>
            <w:tcBorders>
              <w:top w:val="single" w:sz="4" w:space="0" w:color="auto"/>
              <w:left w:val="nil"/>
              <w:bottom w:val="single" w:sz="4" w:space="0" w:color="auto"/>
              <w:right w:val="single" w:sz="4" w:space="0" w:color="auto"/>
            </w:tcBorders>
            <w:shd w:val="clear" w:color="auto" w:fill="auto"/>
            <w:vAlign w:val="center"/>
            <w:hideMark/>
          </w:tcPr>
          <w:p w14:paraId="1EE5F066"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Presión en vías aéreas pico.</w:t>
            </w:r>
          </w:p>
        </w:tc>
        <w:tc>
          <w:tcPr>
            <w:tcW w:w="990" w:type="dxa"/>
            <w:tcBorders>
              <w:top w:val="nil"/>
              <w:left w:val="nil"/>
              <w:bottom w:val="single" w:sz="4" w:space="0" w:color="auto"/>
              <w:right w:val="single" w:sz="4" w:space="0" w:color="auto"/>
            </w:tcBorders>
            <w:shd w:val="clear" w:color="auto" w:fill="auto"/>
            <w:vAlign w:val="center"/>
            <w:hideMark/>
          </w:tcPr>
          <w:p w14:paraId="7644499A"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34C87CE7"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2E07A007" w14:textId="77777777" w:rsidTr="00054FC7">
        <w:trPr>
          <w:trHeight w:val="57"/>
        </w:trPr>
        <w:tc>
          <w:tcPr>
            <w:tcW w:w="2645" w:type="dxa"/>
            <w:vMerge/>
            <w:tcBorders>
              <w:left w:val="single" w:sz="4" w:space="0" w:color="auto"/>
              <w:bottom w:val="single" w:sz="4" w:space="0" w:color="auto"/>
              <w:right w:val="single" w:sz="4" w:space="0" w:color="auto"/>
            </w:tcBorders>
            <w:vAlign w:val="center"/>
            <w:hideMark/>
          </w:tcPr>
          <w:p w14:paraId="7C13A8AB"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p>
        </w:tc>
        <w:tc>
          <w:tcPr>
            <w:tcW w:w="385" w:type="dxa"/>
            <w:tcBorders>
              <w:top w:val="single" w:sz="4" w:space="0" w:color="auto"/>
              <w:left w:val="nil"/>
              <w:bottom w:val="single" w:sz="4" w:space="0" w:color="auto"/>
              <w:right w:val="single" w:sz="4" w:space="0" w:color="auto"/>
            </w:tcBorders>
            <w:shd w:val="clear" w:color="auto" w:fill="auto"/>
            <w:vAlign w:val="center"/>
          </w:tcPr>
          <w:p w14:paraId="193AA0AF"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65</w:t>
            </w:r>
          </w:p>
        </w:tc>
        <w:tc>
          <w:tcPr>
            <w:tcW w:w="5070" w:type="dxa"/>
            <w:tcBorders>
              <w:top w:val="single" w:sz="4" w:space="0" w:color="auto"/>
              <w:left w:val="nil"/>
              <w:bottom w:val="single" w:sz="4" w:space="0" w:color="auto"/>
              <w:right w:val="single" w:sz="4" w:space="0" w:color="auto"/>
            </w:tcBorders>
            <w:shd w:val="clear" w:color="auto" w:fill="auto"/>
            <w:vAlign w:val="center"/>
            <w:hideMark/>
          </w:tcPr>
          <w:p w14:paraId="79331716"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Presión en vías aéreas baja.</w:t>
            </w:r>
          </w:p>
        </w:tc>
        <w:tc>
          <w:tcPr>
            <w:tcW w:w="990" w:type="dxa"/>
            <w:tcBorders>
              <w:top w:val="nil"/>
              <w:left w:val="nil"/>
              <w:bottom w:val="single" w:sz="4" w:space="0" w:color="auto"/>
              <w:right w:val="single" w:sz="4" w:space="0" w:color="auto"/>
            </w:tcBorders>
            <w:shd w:val="clear" w:color="auto" w:fill="auto"/>
            <w:vAlign w:val="center"/>
            <w:hideMark/>
          </w:tcPr>
          <w:p w14:paraId="3809AC11"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661AD26D"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2F2773CE" w14:textId="77777777" w:rsidTr="00054FC7">
        <w:trPr>
          <w:trHeight w:val="57"/>
        </w:trPr>
        <w:tc>
          <w:tcPr>
            <w:tcW w:w="2645" w:type="dxa"/>
            <w:vMerge/>
            <w:tcBorders>
              <w:left w:val="single" w:sz="4" w:space="0" w:color="auto"/>
              <w:bottom w:val="single" w:sz="4" w:space="0" w:color="auto"/>
              <w:right w:val="single" w:sz="4" w:space="0" w:color="auto"/>
            </w:tcBorders>
            <w:vAlign w:val="center"/>
            <w:hideMark/>
          </w:tcPr>
          <w:p w14:paraId="7592ECC1"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p>
        </w:tc>
        <w:tc>
          <w:tcPr>
            <w:tcW w:w="385" w:type="dxa"/>
            <w:tcBorders>
              <w:top w:val="single" w:sz="4" w:space="0" w:color="auto"/>
              <w:left w:val="nil"/>
              <w:bottom w:val="single" w:sz="4" w:space="0" w:color="auto"/>
              <w:right w:val="single" w:sz="4" w:space="0" w:color="auto"/>
            </w:tcBorders>
            <w:shd w:val="clear" w:color="auto" w:fill="auto"/>
            <w:vAlign w:val="center"/>
          </w:tcPr>
          <w:p w14:paraId="20919B81"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66</w:t>
            </w:r>
          </w:p>
        </w:tc>
        <w:tc>
          <w:tcPr>
            <w:tcW w:w="5070" w:type="dxa"/>
            <w:tcBorders>
              <w:top w:val="single" w:sz="4" w:space="0" w:color="auto"/>
              <w:left w:val="nil"/>
              <w:bottom w:val="single" w:sz="4" w:space="0" w:color="auto"/>
              <w:right w:val="single" w:sz="4" w:space="0" w:color="auto"/>
            </w:tcBorders>
            <w:shd w:val="clear" w:color="auto" w:fill="auto"/>
            <w:vAlign w:val="center"/>
            <w:hideMark/>
          </w:tcPr>
          <w:p w14:paraId="0D077337"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Indicador de fuente de alimentación corriente alterna o corriente directa.</w:t>
            </w:r>
          </w:p>
        </w:tc>
        <w:tc>
          <w:tcPr>
            <w:tcW w:w="990" w:type="dxa"/>
            <w:tcBorders>
              <w:top w:val="nil"/>
              <w:left w:val="nil"/>
              <w:bottom w:val="single" w:sz="4" w:space="0" w:color="auto"/>
              <w:right w:val="single" w:sz="4" w:space="0" w:color="auto"/>
            </w:tcBorders>
            <w:shd w:val="clear" w:color="auto" w:fill="auto"/>
            <w:vAlign w:val="center"/>
            <w:hideMark/>
          </w:tcPr>
          <w:p w14:paraId="71DBC62A"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174E3A83"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1E096309" w14:textId="77777777" w:rsidTr="00054FC7">
        <w:trPr>
          <w:trHeight w:val="57"/>
        </w:trPr>
        <w:tc>
          <w:tcPr>
            <w:tcW w:w="2645" w:type="dxa"/>
            <w:vMerge/>
            <w:tcBorders>
              <w:left w:val="single" w:sz="4" w:space="0" w:color="auto"/>
              <w:bottom w:val="single" w:sz="4" w:space="0" w:color="auto"/>
              <w:right w:val="single" w:sz="4" w:space="0" w:color="auto"/>
            </w:tcBorders>
            <w:vAlign w:val="center"/>
            <w:hideMark/>
          </w:tcPr>
          <w:p w14:paraId="179272DD"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p>
        </w:tc>
        <w:tc>
          <w:tcPr>
            <w:tcW w:w="385" w:type="dxa"/>
            <w:tcBorders>
              <w:top w:val="single" w:sz="4" w:space="0" w:color="auto"/>
              <w:left w:val="nil"/>
              <w:bottom w:val="single" w:sz="4" w:space="0" w:color="auto"/>
              <w:right w:val="single" w:sz="4" w:space="0" w:color="auto"/>
            </w:tcBorders>
            <w:shd w:val="clear" w:color="auto" w:fill="auto"/>
            <w:vAlign w:val="center"/>
          </w:tcPr>
          <w:p w14:paraId="684D57A2"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66</w:t>
            </w:r>
          </w:p>
        </w:tc>
        <w:tc>
          <w:tcPr>
            <w:tcW w:w="5070" w:type="dxa"/>
            <w:tcBorders>
              <w:top w:val="single" w:sz="4" w:space="0" w:color="auto"/>
              <w:left w:val="nil"/>
              <w:bottom w:val="single" w:sz="4" w:space="0" w:color="auto"/>
              <w:right w:val="single" w:sz="4" w:space="0" w:color="auto"/>
            </w:tcBorders>
            <w:shd w:val="clear" w:color="auto" w:fill="auto"/>
            <w:vAlign w:val="center"/>
            <w:hideMark/>
          </w:tcPr>
          <w:p w14:paraId="7A27C966" w14:textId="1843E2E8" w:rsidR="007B647A" w:rsidRPr="007D5A9E" w:rsidRDefault="00054FC7"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Apnea</w:t>
            </w:r>
            <w:r w:rsidR="007B647A" w:rsidRPr="007D5A9E">
              <w:rPr>
                <w:rFonts w:ascii="Times New Roman" w:hAnsi="Times New Roman" w:cs="Times New Roman"/>
                <w:color w:val="000000"/>
                <w:lang w:val="es-ES_tradnl" w:eastAsia="es-HN"/>
              </w:rPr>
              <w:t>.</w:t>
            </w:r>
          </w:p>
        </w:tc>
        <w:tc>
          <w:tcPr>
            <w:tcW w:w="990" w:type="dxa"/>
            <w:tcBorders>
              <w:top w:val="nil"/>
              <w:left w:val="nil"/>
              <w:bottom w:val="single" w:sz="4" w:space="0" w:color="auto"/>
              <w:right w:val="single" w:sz="4" w:space="0" w:color="auto"/>
            </w:tcBorders>
            <w:shd w:val="clear" w:color="auto" w:fill="auto"/>
            <w:vAlign w:val="center"/>
            <w:hideMark/>
          </w:tcPr>
          <w:p w14:paraId="63664F4E"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66FD49E9"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167FEA07" w14:textId="77777777" w:rsidTr="00054FC7">
        <w:trPr>
          <w:trHeight w:val="57"/>
        </w:trPr>
        <w:tc>
          <w:tcPr>
            <w:tcW w:w="2645" w:type="dxa"/>
            <w:vMerge/>
            <w:tcBorders>
              <w:left w:val="single" w:sz="4" w:space="0" w:color="auto"/>
              <w:bottom w:val="single" w:sz="4" w:space="0" w:color="auto"/>
              <w:right w:val="single" w:sz="4" w:space="0" w:color="auto"/>
            </w:tcBorders>
            <w:vAlign w:val="center"/>
            <w:hideMark/>
          </w:tcPr>
          <w:p w14:paraId="69291F9E"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p>
        </w:tc>
        <w:tc>
          <w:tcPr>
            <w:tcW w:w="385" w:type="dxa"/>
            <w:tcBorders>
              <w:top w:val="single" w:sz="4" w:space="0" w:color="auto"/>
              <w:left w:val="nil"/>
              <w:bottom w:val="single" w:sz="4" w:space="0" w:color="auto"/>
              <w:right w:val="single" w:sz="4" w:space="0" w:color="auto"/>
            </w:tcBorders>
            <w:shd w:val="clear" w:color="auto" w:fill="auto"/>
            <w:vAlign w:val="center"/>
          </w:tcPr>
          <w:p w14:paraId="69AED7F2"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67</w:t>
            </w:r>
          </w:p>
        </w:tc>
        <w:tc>
          <w:tcPr>
            <w:tcW w:w="5070" w:type="dxa"/>
            <w:tcBorders>
              <w:top w:val="single" w:sz="4" w:space="0" w:color="auto"/>
              <w:left w:val="nil"/>
              <w:bottom w:val="single" w:sz="4" w:space="0" w:color="auto"/>
              <w:right w:val="single" w:sz="4" w:space="0" w:color="auto"/>
            </w:tcBorders>
            <w:shd w:val="clear" w:color="auto" w:fill="auto"/>
            <w:vAlign w:val="center"/>
            <w:hideMark/>
          </w:tcPr>
          <w:p w14:paraId="739F602A"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Audibles y visuales, priorizadas en tres niveles con despliegue de mensajes de las mismas en español.</w:t>
            </w:r>
          </w:p>
        </w:tc>
        <w:tc>
          <w:tcPr>
            <w:tcW w:w="990" w:type="dxa"/>
            <w:tcBorders>
              <w:top w:val="nil"/>
              <w:left w:val="nil"/>
              <w:bottom w:val="single" w:sz="4" w:space="0" w:color="auto"/>
              <w:right w:val="single" w:sz="4" w:space="0" w:color="auto"/>
            </w:tcBorders>
            <w:shd w:val="clear" w:color="auto" w:fill="auto"/>
            <w:vAlign w:val="center"/>
            <w:hideMark/>
          </w:tcPr>
          <w:p w14:paraId="443911C3"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5C6B2BE5"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5438D098" w14:textId="77777777" w:rsidTr="00054FC7">
        <w:trPr>
          <w:trHeight w:val="57"/>
        </w:trPr>
        <w:tc>
          <w:tcPr>
            <w:tcW w:w="2645" w:type="dxa"/>
            <w:vMerge/>
            <w:tcBorders>
              <w:left w:val="single" w:sz="4" w:space="0" w:color="auto"/>
              <w:bottom w:val="single" w:sz="4" w:space="0" w:color="auto"/>
              <w:right w:val="single" w:sz="4" w:space="0" w:color="auto"/>
            </w:tcBorders>
            <w:vAlign w:val="center"/>
            <w:hideMark/>
          </w:tcPr>
          <w:p w14:paraId="4441CF5B"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p>
        </w:tc>
        <w:tc>
          <w:tcPr>
            <w:tcW w:w="385" w:type="dxa"/>
            <w:tcBorders>
              <w:top w:val="nil"/>
              <w:left w:val="nil"/>
              <w:bottom w:val="single" w:sz="4" w:space="0" w:color="auto"/>
              <w:right w:val="single" w:sz="4" w:space="0" w:color="auto"/>
            </w:tcBorders>
            <w:shd w:val="clear" w:color="auto" w:fill="auto"/>
            <w:vAlign w:val="center"/>
          </w:tcPr>
          <w:p w14:paraId="2BBCB478"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68</w:t>
            </w:r>
          </w:p>
        </w:tc>
        <w:tc>
          <w:tcPr>
            <w:tcW w:w="5070" w:type="dxa"/>
            <w:tcBorders>
              <w:top w:val="nil"/>
              <w:left w:val="nil"/>
              <w:bottom w:val="single" w:sz="4" w:space="0" w:color="auto"/>
              <w:right w:val="single" w:sz="4" w:space="0" w:color="auto"/>
            </w:tcBorders>
            <w:shd w:val="clear" w:color="auto" w:fill="auto"/>
            <w:vAlign w:val="center"/>
            <w:hideMark/>
          </w:tcPr>
          <w:p w14:paraId="01643457"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Sensor de oxígeno: Falla o cambio de sensor, o falla en la medición de O</w:t>
            </w:r>
            <w:r w:rsidRPr="007D5A9E">
              <w:rPr>
                <w:rFonts w:ascii="Times New Roman" w:hAnsi="Times New Roman" w:cs="Times New Roman"/>
                <w:color w:val="000000"/>
                <w:vertAlign w:val="subscript"/>
                <w:lang w:val="es-ES_tradnl" w:eastAsia="es-HN"/>
              </w:rPr>
              <w:t>2</w:t>
            </w:r>
            <w:r w:rsidRPr="007D5A9E">
              <w:rPr>
                <w:rFonts w:ascii="Times New Roman" w:hAnsi="Times New Roman" w:cs="Times New Roman"/>
                <w:color w:val="000000"/>
                <w:lang w:val="es-ES_tradnl" w:eastAsia="es-HN"/>
              </w:rPr>
              <w:t xml:space="preserve">.                           </w:t>
            </w:r>
          </w:p>
        </w:tc>
        <w:tc>
          <w:tcPr>
            <w:tcW w:w="990" w:type="dxa"/>
            <w:tcBorders>
              <w:top w:val="nil"/>
              <w:left w:val="single" w:sz="4" w:space="0" w:color="auto"/>
              <w:bottom w:val="single" w:sz="4" w:space="0" w:color="auto"/>
              <w:right w:val="single" w:sz="4" w:space="0" w:color="auto"/>
            </w:tcBorders>
            <w:shd w:val="clear" w:color="auto" w:fill="auto"/>
            <w:vAlign w:val="center"/>
            <w:hideMark/>
          </w:tcPr>
          <w:p w14:paraId="7C38B1C9"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single" w:sz="4" w:space="0" w:color="auto"/>
              <w:bottom w:val="single" w:sz="4" w:space="0" w:color="auto"/>
              <w:right w:val="single" w:sz="4" w:space="0" w:color="auto"/>
            </w:tcBorders>
            <w:shd w:val="clear" w:color="auto" w:fill="auto"/>
            <w:vAlign w:val="center"/>
            <w:hideMark/>
          </w:tcPr>
          <w:p w14:paraId="26097777"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22CDC7DD" w14:textId="77777777" w:rsidTr="00054FC7">
        <w:trPr>
          <w:trHeight w:val="57"/>
        </w:trPr>
        <w:tc>
          <w:tcPr>
            <w:tcW w:w="2645" w:type="dxa"/>
            <w:vMerge/>
            <w:tcBorders>
              <w:left w:val="single" w:sz="4" w:space="0" w:color="auto"/>
              <w:bottom w:val="single" w:sz="4" w:space="0" w:color="auto"/>
              <w:right w:val="single" w:sz="4" w:space="0" w:color="auto"/>
            </w:tcBorders>
            <w:vAlign w:val="center"/>
            <w:hideMark/>
          </w:tcPr>
          <w:p w14:paraId="22A7322F"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p>
        </w:tc>
        <w:tc>
          <w:tcPr>
            <w:tcW w:w="385" w:type="dxa"/>
            <w:tcBorders>
              <w:top w:val="nil"/>
              <w:left w:val="nil"/>
              <w:bottom w:val="single" w:sz="4" w:space="0" w:color="auto"/>
              <w:right w:val="single" w:sz="4" w:space="0" w:color="auto"/>
            </w:tcBorders>
            <w:shd w:val="clear" w:color="auto" w:fill="auto"/>
            <w:vAlign w:val="center"/>
          </w:tcPr>
          <w:p w14:paraId="033CFC2F"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69</w:t>
            </w:r>
          </w:p>
        </w:tc>
        <w:tc>
          <w:tcPr>
            <w:tcW w:w="5070" w:type="dxa"/>
            <w:tcBorders>
              <w:top w:val="nil"/>
              <w:left w:val="nil"/>
              <w:bottom w:val="single" w:sz="4" w:space="0" w:color="auto"/>
              <w:right w:val="single" w:sz="4" w:space="0" w:color="auto"/>
            </w:tcBorders>
            <w:shd w:val="clear" w:color="auto" w:fill="auto"/>
            <w:vAlign w:val="center"/>
            <w:hideMark/>
          </w:tcPr>
          <w:p w14:paraId="55A35903"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Falla en sensor de flujo.</w:t>
            </w:r>
          </w:p>
        </w:tc>
        <w:tc>
          <w:tcPr>
            <w:tcW w:w="990" w:type="dxa"/>
            <w:tcBorders>
              <w:top w:val="nil"/>
              <w:left w:val="nil"/>
              <w:bottom w:val="single" w:sz="4" w:space="0" w:color="auto"/>
              <w:right w:val="single" w:sz="4" w:space="0" w:color="auto"/>
            </w:tcBorders>
            <w:shd w:val="clear" w:color="auto" w:fill="auto"/>
            <w:vAlign w:val="center"/>
            <w:hideMark/>
          </w:tcPr>
          <w:p w14:paraId="769A9BEF"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245D1A7C"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7F3BF6F8" w14:textId="77777777" w:rsidTr="00054FC7">
        <w:trPr>
          <w:trHeight w:val="57"/>
        </w:trPr>
        <w:tc>
          <w:tcPr>
            <w:tcW w:w="2645" w:type="dxa"/>
            <w:vMerge/>
            <w:tcBorders>
              <w:left w:val="single" w:sz="4" w:space="0" w:color="auto"/>
              <w:bottom w:val="single" w:sz="4" w:space="0" w:color="auto"/>
              <w:right w:val="single" w:sz="4" w:space="0" w:color="auto"/>
            </w:tcBorders>
            <w:vAlign w:val="center"/>
          </w:tcPr>
          <w:p w14:paraId="4B792155"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p>
        </w:tc>
        <w:tc>
          <w:tcPr>
            <w:tcW w:w="385" w:type="dxa"/>
            <w:tcBorders>
              <w:top w:val="nil"/>
              <w:left w:val="nil"/>
              <w:bottom w:val="single" w:sz="4" w:space="0" w:color="auto"/>
              <w:right w:val="single" w:sz="4" w:space="0" w:color="auto"/>
            </w:tcBorders>
            <w:shd w:val="clear" w:color="auto" w:fill="auto"/>
            <w:vAlign w:val="center"/>
          </w:tcPr>
          <w:p w14:paraId="01008EA1"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70</w:t>
            </w:r>
          </w:p>
        </w:tc>
        <w:tc>
          <w:tcPr>
            <w:tcW w:w="5070" w:type="dxa"/>
            <w:tcBorders>
              <w:top w:val="nil"/>
              <w:left w:val="nil"/>
              <w:bottom w:val="single" w:sz="4" w:space="0" w:color="auto"/>
              <w:right w:val="single" w:sz="4" w:space="0" w:color="auto"/>
            </w:tcBorders>
            <w:shd w:val="clear" w:color="auto" w:fill="auto"/>
            <w:vAlign w:val="center"/>
          </w:tcPr>
          <w:p w14:paraId="0D6C5450"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Presión positiva al final de la espiración alta</w:t>
            </w:r>
          </w:p>
        </w:tc>
        <w:tc>
          <w:tcPr>
            <w:tcW w:w="990" w:type="dxa"/>
            <w:tcBorders>
              <w:top w:val="nil"/>
              <w:left w:val="nil"/>
              <w:bottom w:val="single" w:sz="4" w:space="0" w:color="auto"/>
              <w:right w:val="single" w:sz="4" w:space="0" w:color="auto"/>
            </w:tcBorders>
            <w:shd w:val="clear" w:color="auto" w:fill="auto"/>
            <w:vAlign w:val="center"/>
          </w:tcPr>
          <w:p w14:paraId="0FEB3FC8"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c>
          <w:tcPr>
            <w:tcW w:w="990" w:type="dxa"/>
            <w:tcBorders>
              <w:top w:val="nil"/>
              <w:left w:val="nil"/>
              <w:bottom w:val="single" w:sz="4" w:space="0" w:color="auto"/>
              <w:right w:val="single" w:sz="4" w:space="0" w:color="auto"/>
            </w:tcBorders>
            <w:shd w:val="clear" w:color="auto" w:fill="auto"/>
            <w:vAlign w:val="center"/>
          </w:tcPr>
          <w:p w14:paraId="4EFA9BE8" w14:textId="77777777" w:rsidR="007B647A" w:rsidRPr="007D5A9E" w:rsidRDefault="007B647A" w:rsidP="007B647A">
            <w:pPr>
              <w:spacing w:after="0" w:line="240" w:lineRule="auto"/>
              <w:rPr>
                <w:rFonts w:ascii="Times New Roman" w:hAnsi="Times New Roman" w:cs="Times New Roman"/>
                <w:color w:val="000000"/>
                <w:lang w:val="es-ES_tradnl" w:eastAsia="es-HN"/>
              </w:rPr>
            </w:pPr>
          </w:p>
        </w:tc>
      </w:tr>
      <w:tr w:rsidR="007B647A" w:rsidRPr="00130F20" w14:paraId="0BCD360A" w14:textId="77777777" w:rsidTr="00054FC7">
        <w:trPr>
          <w:trHeight w:val="57"/>
        </w:trPr>
        <w:tc>
          <w:tcPr>
            <w:tcW w:w="2645" w:type="dxa"/>
            <w:vMerge/>
            <w:tcBorders>
              <w:left w:val="single" w:sz="4" w:space="0" w:color="auto"/>
              <w:bottom w:val="single" w:sz="4" w:space="0" w:color="auto"/>
              <w:right w:val="single" w:sz="4" w:space="0" w:color="auto"/>
            </w:tcBorders>
            <w:shd w:val="clear" w:color="auto" w:fill="auto"/>
            <w:vAlign w:val="center"/>
            <w:hideMark/>
          </w:tcPr>
          <w:p w14:paraId="3A7E8EF7"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p>
        </w:tc>
        <w:tc>
          <w:tcPr>
            <w:tcW w:w="385" w:type="dxa"/>
            <w:tcBorders>
              <w:top w:val="nil"/>
              <w:left w:val="nil"/>
              <w:bottom w:val="single" w:sz="4" w:space="0" w:color="auto"/>
              <w:right w:val="single" w:sz="4" w:space="0" w:color="auto"/>
            </w:tcBorders>
            <w:shd w:val="clear" w:color="auto" w:fill="auto"/>
            <w:vAlign w:val="center"/>
          </w:tcPr>
          <w:p w14:paraId="243F71C6"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72</w:t>
            </w:r>
          </w:p>
        </w:tc>
        <w:tc>
          <w:tcPr>
            <w:tcW w:w="5070" w:type="dxa"/>
            <w:tcBorders>
              <w:top w:val="nil"/>
              <w:left w:val="nil"/>
              <w:bottom w:val="single" w:sz="4" w:space="0" w:color="auto"/>
              <w:right w:val="single" w:sz="4" w:space="0" w:color="auto"/>
            </w:tcBorders>
            <w:shd w:val="clear" w:color="auto" w:fill="auto"/>
            <w:vAlign w:val="center"/>
            <w:hideMark/>
          </w:tcPr>
          <w:p w14:paraId="30FC7CD1"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Alarma de falla de suministro de energía eléctrica de tipo visual intermitente.</w:t>
            </w:r>
          </w:p>
        </w:tc>
        <w:tc>
          <w:tcPr>
            <w:tcW w:w="990" w:type="dxa"/>
            <w:tcBorders>
              <w:top w:val="nil"/>
              <w:left w:val="nil"/>
              <w:bottom w:val="single" w:sz="4" w:space="0" w:color="auto"/>
              <w:right w:val="single" w:sz="4" w:space="0" w:color="auto"/>
            </w:tcBorders>
            <w:shd w:val="clear" w:color="auto" w:fill="auto"/>
            <w:vAlign w:val="center"/>
            <w:hideMark/>
          </w:tcPr>
          <w:p w14:paraId="614D2721"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67E30895"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453CEF92" w14:textId="77777777" w:rsidTr="00054FC7">
        <w:trPr>
          <w:trHeight w:val="57"/>
        </w:trPr>
        <w:tc>
          <w:tcPr>
            <w:tcW w:w="2645" w:type="dxa"/>
            <w:vMerge/>
            <w:tcBorders>
              <w:left w:val="single" w:sz="4" w:space="0" w:color="auto"/>
              <w:bottom w:val="single" w:sz="4" w:space="0" w:color="auto"/>
              <w:right w:val="single" w:sz="4" w:space="0" w:color="auto"/>
            </w:tcBorders>
            <w:vAlign w:val="center"/>
            <w:hideMark/>
          </w:tcPr>
          <w:p w14:paraId="5A9EE56A"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p>
        </w:tc>
        <w:tc>
          <w:tcPr>
            <w:tcW w:w="385" w:type="dxa"/>
            <w:tcBorders>
              <w:top w:val="nil"/>
              <w:left w:val="nil"/>
              <w:bottom w:val="single" w:sz="4" w:space="0" w:color="auto"/>
              <w:right w:val="single" w:sz="4" w:space="0" w:color="auto"/>
            </w:tcBorders>
            <w:shd w:val="clear" w:color="auto" w:fill="auto"/>
            <w:vAlign w:val="center"/>
          </w:tcPr>
          <w:p w14:paraId="1CD3EDCD"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73</w:t>
            </w:r>
          </w:p>
        </w:tc>
        <w:tc>
          <w:tcPr>
            <w:tcW w:w="5070" w:type="dxa"/>
            <w:tcBorders>
              <w:top w:val="nil"/>
              <w:left w:val="nil"/>
              <w:bottom w:val="single" w:sz="4" w:space="0" w:color="auto"/>
              <w:right w:val="single" w:sz="4" w:space="0" w:color="auto"/>
            </w:tcBorders>
            <w:shd w:val="clear" w:color="auto" w:fill="auto"/>
            <w:vAlign w:val="center"/>
            <w:hideMark/>
          </w:tcPr>
          <w:p w14:paraId="0956803B"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Alarma de baja presión de oxígeno sin tomar su fuente de abastecimiento (suministro central o cilindros). </w:t>
            </w:r>
          </w:p>
        </w:tc>
        <w:tc>
          <w:tcPr>
            <w:tcW w:w="990" w:type="dxa"/>
            <w:tcBorders>
              <w:top w:val="nil"/>
              <w:left w:val="nil"/>
              <w:bottom w:val="single" w:sz="4" w:space="0" w:color="auto"/>
              <w:right w:val="single" w:sz="4" w:space="0" w:color="auto"/>
            </w:tcBorders>
            <w:shd w:val="clear" w:color="auto" w:fill="auto"/>
            <w:vAlign w:val="center"/>
            <w:hideMark/>
          </w:tcPr>
          <w:p w14:paraId="56821818"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57E3478E"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50E73560" w14:textId="77777777" w:rsidTr="00054FC7">
        <w:trPr>
          <w:trHeight w:val="57"/>
        </w:trPr>
        <w:tc>
          <w:tcPr>
            <w:tcW w:w="2645" w:type="dxa"/>
            <w:vMerge/>
            <w:tcBorders>
              <w:left w:val="single" w:sz="4" w:space="0" w:color="auto"/>
              <w:bottom w:val="single" w:sz="4" w:space="0" w:color="auto"/>
              <w:right w:val="single" w:sz="4" w:space="0" w:color="auto"/>
            </w:tcBorders>
            <w:vAlign w:val="center"/>
            <w:hideMark/>
          </w:tcPr>
          <w:p w14:paraId="4DBF9DD6"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p>
        </w:tc>
        <w:tc>
          <w:tcPr>
            <w:tcW w:w="385" w:type="dxa"/>
            <w:tcBorders>
              <w:top w:val="nil"/>
              <w:left w:val="nil"/>
              <w:bottom w:val="single" w:sz="4" w:space="0" w:color="auto"/>
              <w:right w:val="single" w:sz="4" w:space="0" w:color="auto"/>
            </w:tcBorders>
            <w:shd w:val="clear" w:color="auto" w:fill="auto"/>
            <w:vAlign w:val="center"/>
          </w:tcPr>
          <w:p w14:paraId="4B1706DD"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74</w:t>
            </w:r>
          </w:p>
        </w:tc>
        <w:tc>
          <w:tcPr>
            <w:tcW w:w="5070" w:type="dxa"/>
            <w:tcBorders>
              <w:top w:val="nil"/>
              <w:left w:val="nil"/>
              <w:bottom w:val="single" w:sz="4" w:space="0" w:color="auto"/>
              <w:right w:val="single" w:sz="4" w:space="0" w:color="auto"/>
            </w:tcBorders>
            <w:shd w:val="clear" w:color="auto" w:fill="auto"/>
            <w:vAlign w:val="center"/>
            <w:hideMark/>
          </w:tcPr>
          <w:p w14:paraId="4D6F2A3F"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Alarmas inherentes al sistema de monitoreo. </w:t>
            </w:r>
          </w:p>
        </w:tc>
        <w:tc>
          <w:tcPr>
            <w:tcW w:w="990" w:type="dxa"/>
            <w:tcBorders>
              <w:top w:val="nil"/>
              <w:left w:val="nil"/>
              <w:bottom w:val="single" w:sz="4" w:space="0" w:color="auto"/>
              <w:right w:val="single" w:sz="4" w:space="0" w:color="auto"/>
            </w:tcBorders>
            <w:shd w:val="clear" w:color="auto" w:fill="auto"/>
            <w:vAlign w:val="center"/>
            <w:hideMark/>
          </w:tcPr>
          <w:p w14:paraId="3CB4842F"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743FDBFC"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5406235B" w14:textId="77777777" w:rsidTr="00054FC7">
        <w:trPr>
          <w:trHeight w:val="57"/>
        </w:trPr>
        <w:tc>
          <w:tcPr>
            <w:tcW w:w="2645" w:type="dxa"/>
            <w:vMerge/>
            <w:tcBorders>
              <w:left w:val="single" w:sz="4" w:space="0" w:color="auto"/>
              <w:bottom w:val="single" w:sz="4" w:space="0" w:color="auto"/>
              <w:right w:val="single" w:sz="4" w:space="0" w:color="auto"/>
            </w:tcBorders>
            <w:vAlign w:val="center"/>
          </w:tcPr>
          <w:p w14:paraId="50F79431"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p>
        </w:tc>
        <w:tc>
          <w:tcPr>
            <w:tcW w:w="385" w:type="dxa"/>
            <w:tcBorders>
              <w:top w:val="nil"/>
              <w:left w:val="nil"/>
              <w:bottom w:val="single" w:sz="4" w:space="0" w:color="auto"/>
              <w:right w:val="single" w:sz="4" w:space="0" w:color="auto"/>
            </w:tcBorders>
            <w:shd w:val="clear" w:color="auto" w:fill="auto"/>
            <w:vAlign w:val="center"/>
          </w:tcPr>
          <w:p w14:paraId="44FD005B"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c>
          <w:tcPr>
            <w:tcW w:w="5070" w:type="dxa"/>
            <w:tcBorders>
              <w:top w:val="nil"/>
              <w:left w:val="nil"/>
              <w:bottom w:val="single" w:sz="4" w:space="0" w:color="auto"/>
              <w:right w:val="single" w:sz="4" w:space="0" w:color="auto"/>
            </w:tcBorders>
            <w:shd w:val="clear" w:color="auto" w:fill="auto"/>
            <w:vAlign w:val="center"/>
          </w:tcPr>
          <w:p w14:paraId="390373C2"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Software en español</w:t>
            </w:r>
          </w:p>
        </w:tc>
        <w:tc>
          <w:tcPr>
            <w:tcW w:w="990" w:type="dxa"/>
            <w:tcBorders>
              <w:top w:val="nil"/>
              <w:left w:val="nil"/>
              <w:bottom w:val="single" w:sz="4" w:space="0" w:color="auto"/>
              <w:right w:val="single" w:sz="4" w:space="0" w:color="auto"/>
            </w:tcBorders>
            <w:shd w:val="clear" w:color="auto" w:fill="auto"/>
            <w:vAlign w:val="center"/>
          </w:tcPr>
          <w:p w14:paraId="547CA501"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c>
          <w:tcPr>
            <w:tcW w:w="990" w:type="dxa"/>
            <w:tcBorders>
              <w:top w:val="nil"/>
              <w:left w:val="nil"/>
              <w:bottom w:val="single" w:sz="4" w:space="0" w:color="auto"/>
              <w:right w:val="single" w:sz="4" w:space="0" w:color="auto"/>
            </w:tcBorders>
            <w:shd w:val="clear" w:color="auto" w:fill="auto"/>
            <w:vAlign w:val="center"/>
          </w:tcPr>
          <w:p w14:paraId="4CD2F4CC"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r>
      <w:tr w:rsidR="007B647A" w:rsidRPr="00130F20" w14:paraId="2EE3D8DF" w14:textId="77777777" w:rsidTr="00054FC7">
        <w:trPr>
          <w:trHeight w:val="57"/>
        </w:trPr>
        <w:tc>
          <w:tcPr>
            <w:tcW w:w="26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872D75"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11. Eléctrica :</w:t>
            </w:r>
          </w:p>
        </w:tc>
        <w:tc>
          <w:tcPr>
            <w:tcW w:w="385" w:type="dxa"/>
            <w:tcBorders>
              <w:top w:val="nil"/>
              <w:left w:val="nil"/>
              <w:bottom w:val="single" w:sz="4" w:space="0" w:color="auto"/>
              <w:right w:val="single" w:sz="4" w:space="0" w:color="auto"/>
            </w:tcBorders>
            <w:shd w:val="clear" w:color="auto" w:fill="auto"/>
            <w:vAlign w:val="center"/>
          </w:tcPr>
          <w:p w14:paraId="7EE79B58"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75</w:t>
            </w:r>
          </w:p>
        </w:tc>
        <w:tc>
          <w:tcPr>
            <w:tcW w:w="5070" w:type="dxa"/>
            <w:tcBorders>
              <w:top w:val="nil"/>
              <w:left w:val="nil"/>
              <w:bottom w:val="single" w:sz="4" w:space="0" w:color="auto"/>
              <w:right w:val="single" w:sz="4" w:space="0" w:color="auto"/>
            </w:tcBorders>
            <w:shd w:val="clear" w:color="auto" w:fill="auto"/>
            <w:vAlign w:val="center"/>
            <w:hideMark/>
          </w:tcPr>
          <w:p w14:paraId="163F87DE"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AC: en al menos el siguiente rango 110-127 VAC / 60 HZ       </w:t>
            </w:r>
          </w:p>
        </w:tc>
        <w:tc>
          <w:tcPr>
            <w:tcW w:w="990" w:type="dxa"/>
            <w:tcBorders>
              <w:top w:val="nil"/>
              <w:left w:val="nil"/>
              <w:bottom w:val="single" w:sz="4" w:space="0" w:color="auto"/>
              <w:right w:val="single" w:sz="4" w:space="0" w:color="auto"/>
            </w:tcBorders>
            <w:shd w:val="clear" w:color="auto" w:fill="auto"/>
            <w:vAlign w:val="center"/>
            <w:hideMark/>
          </w:tcPr>
          <w:p w14:paraId="1E4BFDBB"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6451BD9B"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3DC76A4F" w14:textId="77777777" w:rsidTr="00812422">
        <w:trPr>
          <w:trHeight w:val="57"/>
        </w:trPr>
        <w:tc>
          <w:tcPr>
            <w:tcW w:w="2645" w:type="dxa"/>
            <w:vMerge/>
            <w:tcBorders>
              <w:top w:val="nil"/>
              <w:left w:val="single" w:sz="4" w:space="0" w:color="auto"/>
              <w:bottom w:val="single" w:sz="4" w:space="0" w:color="auto"/>
              <w:right w:val="single" w:sz="4" w:space="0" w:color="auto"/>
            </w:tcBorders>
            <w:vAlign w:val="center"/>
            <w:hideMark/>
          </w:tcPr>
          <w:p w14:paraId="7603BC9F"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p>
        </w:tc>
        <w:tc>
          <w:tcPr>
            <w:tcW w:w="385" w:type="dxa"/>
            <w:tcBorders>
              <w:top w:val="nil"/>
              <w:left w:val="nil"/>
              <w:bottom w:val="single" w:sz="4" w:space="0" w:color="auto"/>
              <w:right w:val="single" w:sz="4" w:space="0" w:color="auto"/>
            </w:tcBorders>
            <w:shd w:val="clear" w:color="auto" w:fill="auto"/>
            <w:vAlign w:val="center"/>
          </w:tcPr>
          <w:p w14:paraId="08682942"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76</w:t>
            </w:r>
          </w:p>
        </w:tc>
        <w:tc>
          <w:tcPr>
            <w:tcW w:w="5070" w:type="dxa"/>
            <w:tcBorders>
              <w:top w:val="nil"/>
              <w:left w:val="nil"/>
              <w:bottom w:val="single" w:sz="4" w:space="0" w:color="auto"/>
              <w:right w:val="single" w:sz="4" w:space="0" w:color="auto"/>
            </w:tcBorders>
            <w:shd w:val="clear" w:color="auto" w:fill="auto"/>
            <w:vAlign w:val="center"/>
            <w:hideMark/>
          </w:tcPr>
          <w:p w14:paraId="1F038871"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Tomacorriente polarizado grado hospitalario </w:t>
            </w:r>
          </w:p>
        </w:tc>
        <w:tc>
          <w:tcPr>
            <w:tcW w:w="990" w:type="dxa"/>
            <w:tcBorders>
              <w:top w:val="nil"/>
              <w:left w:val="nil"/>
              <w:bottom w:val="single" w:sz="4" w:space="0" w:color="auto"/>
              <w:right w:val="single" w:sz="4" w:space="0" w:color="auto"/>
            </w:tcBorders>
            <w:shd w:val="clear" w:color="auto" w:fill="auto"/>
            <w:vAlign w:val="center"/>
            <w:hideMark/>
          </w:tcPr>
          <w:p w14:paraId="65962B1E"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4D011675"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40592F46" w14:textId="77777777" w:rsidTr="00812422">
        <w:trPr>
          <w:trHeight w:val="57"/>
        </w:trPr>
        <w:tc>
          <w:tcPr>
            <w:tcW w:w="2645" w:type="dxa"/>
            <w:vMerge/>
            <w:tcBorders>
              <w:top w:val="nil"/>
              <w:left w:val="single" w:sz="4" w:space="0" w:color="auto"/>
              <w:bottom w:val="single" w:sz="4" w:space="0" w:color="auto"/>
              <w:right w:val="single" w:sz="4" w:space="0" w:color="auto"/>
            </w:tcBorders>
            <w:vAlign w:val="center"/>
            <w:hideMark/>
          </w:tcPr>
          <w:p w14:paraId="26463071"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p>
        </w:tc>
        <w:tc>
          <w:tcPr>
            <w:tcW w:w="385" w:type="dxa"/>
            <w:tcBorders>
              <w:top w:val="nil"/>
              <w:left w:val="nil"/>
              <w:bottom w:val="single" w:sz="4" w:space="0" w:color="auto"/>
              <w:right w:val="single" w:sz="4" w:space="0" w:color="auto"/>
            </w:tcBorders>
            <w:shd w:val="clear" w:color="auto" w:fill="auto"/>
            <w:vAlign w:val="center"/>
          </w:tcPr>
          <w:p w14:paraId="6DBD2D6C"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77</w:t>
            </w:r>
          </w:p>
        </w:tc>
        <w:tc>
          <w:tcPr>
            <w:tcW w:w="5070" w:type="dxa"/>
            <w:tcBorders>
              <w:top w:val="nil"/>
              <w:left w:val="nil"/>
              <w:bottom w:val="single" w:sz="4" w:space="0" w:color="auto"/>
              <w:right w:val="single" w:sz="4" w:space="0" w:color="auto"/>
            </w:tcBorders>
            <w:shd w:val="clear" w:color="auto" w:fill="auto"/>
            <w:vAlign w:val="center"/>
            <w:hideMark/>
          </w:tcPr>
          <w:p w14:paraId="0D84884A"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Con batería de respaldo con capacidad de operar 3 horas como mínimo.</w:t>
            </w:r>
          </w:p>
        </w:tc>
        <w:tc>
          <w:tcPr>
            <w:tcW w:w="990" w:type="dxa"/>
            <w:tcBorders>
              <w:top w:val="nil"/>
              <w:left w:val="nil"/>
              <w:bottom w:val="single" w:sz="4" w:space="0" w:color="auto"/>
              <w:right w:val="single" w:sz="4" w:space="0" w:color="auto"/>
            </w:tcBorders>
            <w:shd w:val="clear" w:color="auto" w:fill="auto"/>
            <w:vAlign w:val="center"/>
            <w:hideMark/>
          </w:tcPr>
          <w:p w14:paraId="306D42B2"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6AA468E6"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6A4CC035" w14:textId="77777777" w:rsidTr="00812422">
        <w:trPr>
          <w:trHeight w:val="57"/>
        </w:trPr>
        <w:tc>
          <w:tcPr>
            <w:tcW w:w="2645" w:type="dxa"/>
            <w:tcBorders>
              <w:top w:val="nil"/>
              <w:left w:val="single" w:sz="4" w:space="0" w:color="auto"/>
              <w:bottom w:val="single" w:sz="4" w:space="0" w:color="auto"/>
              <w:right w:val="single" w:sz="4" w:space="0" w:color="auto"/>
            </w:tcBorders>
            <w:vAlign w:val="center"/>
          </w:tcPr>
          <w:p w14:paraId="3877639A"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p>
        </w:tc>
        <w:tc>
          <w:tcPr>
            <w:tcW w:w="385" w:type="dxa"/>
            <w:tcBorders>
              <w:top w:val="nil"/>
              <w:left w:val="nil"/>
              <w:bottom w:val="single" w:sz="4" w:space="0" w:color="auto"/>
              <w:right w:val="single" w:sz="4" w:space="0" w:color="auto"/>
            </w:tcBorders>
            <w:shd w:val="clear" w:color="auto" w:fill="auto"/>
            <w:vAlign w:val="center"/>
          </w:tcPr>
          <w:p w14:paraId="5734D63F"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78</w:t>
            </w:r>
          </w:p>
        </w:tc>
        <w:tc>
          <w:tcPr>
            <w:tcW w:w="5070" w:type="dxa"/>
            <w:tcBorders>
              <w:top w:val="nil"/>
              <w:left w:val="nil"/>
              <w:bottom w:val="single" w:sz="4" w:space="0" w:color="auto"/>
              <w:right w:val="single" w:sz="4" w:space="0" w:color="auto"/>
            </w:tcBorders>
            <w:shd w:val="clear" w:color="auto" w:fill="auto"/>
            <w:vAlign w:val="center"/>
          </w:tcPr>
          <w:p w14:paraId="210C1DC8"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Manual de Usuario en español físico y digital.</w:t>
            </w:r>
          </w:p>
        </w:tc>
        <w:tc>
          <w:tcPr>
            <w:tcW w:w="990" w:type="dxa"/>
            <w:tcBorders>
              <w:top w:val="nil"/>
              <w:left w:val="nil"/>
              <w:bottom w:val="single" w:sz="4" w:space="0" w:color="auto"/>
              <w:right w:val="single" w:sz="4" w:space="0" w:color="auto"/>
            </w:tcBorders>
            <w:shd w:val="clear" w:color="auto" w:fill="auto"/>
            <w:vAlign w:val="center"/>
          </w:tcPr>
          <w:p w14:paraId="68DF54E6"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c>
          <w:tcPr>
            <w:tcW w:w="990" w:type="dxa"/>
            <w:tcBorders>
              <w:top w:val="nil"/>
              <w:left w:val="nil"/>
              <w:bottom w:val="single" w:sz="4" w:space="0" w:color="auto"/>
              <w:right w:val="single" w:sz="4" w:space="0" w:color="auto"/>
            </w:tcBorders>
            <w:shd w:val="clear" w:color="auto" w:fill="auto"/>
            <w:vAlign w:val="center"/>
          </w:tcPr>
          <w:p w14:paraId="5AC8F430"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r>
      <w:tr w:rsidR="007B647A" w:rsidRPr="00130F20" w14:paraId="047B4CDF" w14:textId="77777777" w:rsidTr="00812422">
        <w:trPr>
          <w:trHeight w:val="57"/>
        </w:trPr>
        <w:tc>
          <w:tcPr>
            <w:tcW w:w="2645" w:type="dxa"/>
            <w:tcBorders>
              <w:top w:val="nil"/>
              <w:left w:val="single" w:sz="4" w:space="0" w:color="auto"/>
              <w:bottom w:val="single" w:sz="4" w:space="0" w:color="auto"/>
              <w:right w:val="single" w:sz="4" w:space="0" w:color="auto"/>
            </w:tcBorders>
            <w:vAlign w:val="center"/>
          </w:tcPr>
          <w:p w14:paraId="1D76AB3D"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p>
        </w:tc>
        <w:tc>
          <w:tcPr>
            <w:tcW w:w="385" w:type="dxa"/>
            <w:tcBorders>
              <w:top w:val="nil"/>
              <w:left w:val="nil"/>
              <w:bottom w:val="single" w:sz="4" w:space="0" w:color="auto"/>
              <w:right w:val="single" w:sz="4" w:space="0" w:color="auto"/>
            </w:tcBorders>
            <w:shd w:val="clear" w:color="auto" w:fill="auto"/>
            <w:vAlign w:val="center"/>
          </w:tcPr>
          <w:p w14:paraId="6C9411E8"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79</w:t>
            </w:r>
          </w:p>
        </w:tc>
        <w:tc>
          <w:tcPr>
            <w:tcW w:w="5070" w:type="dxa"/>
            <w:tcBorders>
              <w:top w:val="nil"/>
              <w:left w:val="nil"/>
              <w:bottom w:val="single" w:sz="4" w:space="0" w:color="auto"/>
              <w:right w:val="single" w:sz="4" w:space="0" w:color="auto"/>
            </w:tcBorders>
            <w:shd w:val="clear" w:color="auto" w:fill="auto"/>
            <w:vAlign w:val="center"/>
          </w:tcPr>
          <w:p w14:paraId="077FEDD1"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Manual de Servicio Técnico en español físico y digital.</w:t>
            </w:r>
          </w:p>
        </w:tc>
        <w:tc>
          <w:tcPr>
            <w:tcW w:w="990" w:type="dxa"/>
            <w:tcBorders>
              <w:top w:val="nil"/>
              <w:left w:val="nil"/>
              <w:bottom w:val="single" w:sz="4" w:space="0" w:color="auto"/>
              <w:right w:val="single" w:sz="4" w:space="0" w:color="auto"/>
            </w:tcBorders>
            <w:shd w:val="clear" w:color="auto" w:fill="auto"/>
            <w:vAlign w:val="center"/>
          </w:tcPr>
          <w:p w14:paraId="51D31A34"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c>
          <w:tcPr>
            <w:tcW w:w="990" w:type="dxa"/>
            <w:tcBorders>
              <w:top w:val="nil"/>
              <w:left w:val="nil"/>
              <w:bottom w:val="single" w:sz="4" w:space="0" w:color="auto"/>
              <w:right w:val="single" w:sz="4" w:space="0" w:color="auto"/>
            </w:tcBorders>
            <w:shd w:val="clear" w:color="auto" w:fill="auto"/>
            <w:vAlign w:val="center"/>
          </w:tcPr>
          <w:p w14:paraId="2AA12E55"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r>
      <w:tr w:rsidR="007B647A" w:rsidRPr="007D5A9E" w14:paraId="251DA7A8" w14:textId="77777777" w:rsidTr="00812422">
        <w:trPr>
          <w:trHeight w:val="57"/>
        </w:trPr>
        <w:tc>
          <w:tcPr>
            <w:tcW w:w="81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940C043"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TOTAL DE ESPECIFICACIONES TÉCNICAS</w:t>
            </w:r>
          </w:p>
        </w:tc>
        <w:tc>
          <w:tcPr>
            <w:tcW w:w="990" w:type="dxa"/>
            <w:tcBorders>
              <w:top w:val="nil"/>
              <w:left w:val="nil"/>
              <w:bottom w:val="single" w:sz="4" w:space="0" w:color="auto"/>
              <w:right w:val="single" w:sz="4" w:space="0" w:color="auto"/>
            </w:tcBorders>
            <w:shd w:val="clear" w:color="auto" w:fill="auto"/>
            <w:vAlign w:val="center"/>
            <w:hideMark/>
          </w:tcPr>
          <w:p w14:paraId="141C7520"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990" w:type="dxa"/>
            <w:tcBorders>
              <w:top w:val="nil"/>
              <w:left w:val="nil"/>
              <w:bottom w:val="single" w:sz="4" w:space="0" w:color="auto"/>
              <w:right w:val="single" w:sz="4" w:space="0" w:color="auto"/>
            </w:tcBorders>
            <w:shd w:val="clear" w:color="auto" w:fill="auto"/>
            <w:vAlign w:val="center"/>
            <w:hideMark/>
          </w:tcPr>
          <w:p w14:paraId="22C61B9A"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bl>
    <w:p w14:paraId="7DB5A128" w14:textId="77777777" w:rsidR="007B647A" w:rsidRPr="007D5A9E" w:rsidRDefault="007B647A" w:rsidP="007B647A">
      <w:pPr>
        <w:spacing w:after="0" w:line="240" w:lineRule="auto"/>
        <w:rPr>
          <w:rFonts w:ascii="Times New Roman" w:hAnsi="Times New Roman" w:cs="Times New Roman"/>
        </w:rPr>
      </w:pPr>
    </w:p>
    <w:p w14:paraId="3BF48686" w14:textId="77777777" w:rsidR="007B647A" w:rsidRPr="007D5A9E" w:rsidRDefault="007B647A" w:rsidP="007B647A">
      <w:pPr>
        <w:spacing w:after="0" w:line="240" w:lineRule="auto"/>
        <w:rPr>
          <w:rFonts w:ascii="Times New Roman" w:hAnsi="Times New Roman" w:cs="Times New Roman"/>
        </w:rPr>
      </w:pPr>
    </w:p>
    <w:p w14:paraId="2ED99A6C" w14:textId="77777777" w:rsidR="007B647A" w:rsidRPr="007D5A9E" w:rsidRDefault="007B647A" w:rsidP="007B647A">
      <w:pPr>
        <w:spacing w:after="0" w:line="240" w:lineRule="auto"/>
        <w:rPr>
          <w:rFonts w:ascii="Times New Roman" w:hAnsi="Times New Roman" w:cs="Times New Roman"/>
        </w:rPr>
      </w:pPr>
    </w:p>
    <w:tbl>
      <w:tblPr>
        <w:tblW w:w="5239" w:type="pct"/>
        <w:tblInd w:w="-365" w:type="dxa"/>
        <w:tblLayout w:type="fixed"/>
        <w:tblCellMar>
          <w:left w:w="70" w:type="dxa"/>
          <w:right w:w="70" w:type="dxa"/>
        </w:tblCellMar>
        <w:tblLook w:val="04A0" w:firstRow="1" w:lastRow="0" w:firstColumn="1" w:lastColumn="0" w:noHBand="0" w:noVBand="1"/>
      </w:tblPr>
      <w:tblGrid>
        <w:gridCol w:w="2454"/>
        <w:gridCol w:w="464"/>
        <w:gridCol w:w="4967"/>
        <w:gridCol w:w="1153"/>
        <w:gridCol w:w="1042"/>
      </w:tblGrid>
      <w:tr w:rsidR="007B647A" w:rsidRPr="007D5A9E" w14:paraId="17C60D5D" w14:textId="77777777" w:rsidTr="005F7E8C">
        <w:trPr>
          <w:trHeight w:val="20"/>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D05EF9B" w14:textId="77777777" w:rsidR="007B647A" w:rsidRPr="007D5A9E" w:rsidRDefault="007B647A" w:rsidP="007B647A">
            <w:pPr>
              <w:spacing w:after="0" w:line="240" w:lineRule="auto"/>
              <w:jc w:val="center"/>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PARTIDA NO. 8</w:t>
            </w:r>
          </w:p>
        </w:tc>
      </w:tr>
      <w:tr w:rsidR="007B647A" w:rsidRPr="007D5A9E" w14:paraId="7F81EBD1" w14:textId="77777777" w:rsidTr="005F7E8C">
        <w:trPr>
          <w:trHeight w:val="20"/>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3FB6C99" w14:textId="77777777" w:rsidR="007B647A" w:rsidRPr="007D5A9E" w:rsidRDefault="007B647A" w:rsidP="007B647A">
            <w:pPr>
              <w:spacing w:after="0" w:line="240" w:lineRule="auto"/>
              <w:jc w:val="center"/>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Mesa Quirúrgica Electro- Hidráulica </w:t>
            </w:r>
          </w:p>
        </w:tc>
      </w:tr>
      <w:tr w:rsidR="007B647A" w:rsidRPr="007D5A9E" w14:paraId="3983DCB6" w14:textId="77777777" w:rsidTr="005F7E8C">
        <w:trPr>
          <w:trHeight w:val="20"/>
          <w:tblHeader/>
        </w:trPr>
        <w:tc>
          <w:tcPr>
            <w:tcW w:w="1217" w:type="pct"/>
            <w:tcBorders>
              <w:top w:val="nil"/>
              <w:left w:val="single" w:sz="4" w:space="0" w:color="auto"/>
              <w:bottom w:val="single" w:sz="4" w:space="0" w:color="auto"/>
              <w:right w:val="single" w:sz="4" w:space="0" w:color="auto"/>
            </w:tcBorders>
            <w:shd w:val="clear" w:color="auto" w:fill="auto"/>
            <w:vAlign w:val="center"/>
            <w:hideMark/>
          </w:tcPr>
          <w:p w14:paraId="3640A0A5"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 xml:space="preserve">Cantidad </w:t>
            </w:r>
          </w:p>
        </w:tc>
        <w:tc>
          <w:tcPr>
            <w:tcW w:w="3783" w:type="pct"/>
            <w:gridSpan w:val="4"/>
            <w:tcBorders>
              <w:top w:val="single" w:sz="4" w:space="0" w:color="auto"/>
              <w:left w:val="nil"/>
              <w:bottom w:val="single" w:sz="4" w:space="0" w:color="auto"/>
              <w:right w:val="single" w:sz="4" w:space="0" w:color="auto"/>
            </w:tcBorders>
            <w:shd w:val="clear" w:color="auto" w:fill="auto"/>
            <w:vAlign w:val="center"/>
            <w:hideMark/>
          </w:tcPr>
          <w:p w14:paraId="685FAD2F" w14:textId="77777777" w:rsidR="007B647A" w:rsidRPr="007D5A9E" w:rsidRDefault="007B647A" w:rsidP="007B647A">
            <w:pPr>
              <w:spacing w:after="0" w:line="240" w:lineRule="auto"/>
              <w:jc w:val="center"/>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1</w:t>
            </w:r>
          </w:p>
        </w:tc>
      </w:tr>
      <w:tr w:rsidR="007B647A" w:rsidRPr="007D5A9E" w14:paraId="5CC54565" w14:textId="77777777" w:rsidTr="005F7E8C">
        <w:trPr>
          <w:trHeight w:val="20"/>
          <w:tblHeader/>
        </w:trPr>
        <w:tc>
          <w:tcPr>
            <w:tcW w:w="391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2B6F688" w14:textId="77777777" w:rsidR="007B647A" w:rsidRPr="007D5A9E" w:rsidRDefault="007B647A" w:rsidP="007B647A">
            <w:pPr>
              <w:spacing w:after="0" w:line="240" w:lineRule="auto"/>
              <w:jc w:val="center"/>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Especificaciones Técnicas Mínimas Requeridas</w:t>
            </w:r>
          </w:p>
        </w:tc>
        <w:tc>
          <w:tcPr>
            <w:tcW w:w="572" w:type="pct"/>
            <w:tcBorders>
              <w:top w:val="nil"/>
              <w:left w:val="nil"/>
              <w:bottom w:val="single" w:sz="4" w:space="0" w:color="auto"/>
              <w:right w:val="single" w:sz="4" w:space="0" w:color="auto"/>
            </w:tcBorders>
            <w:shd w:val="clear" w:color="auto" w:fill="auto"/>
            <w:vAlign w:val="center"/>
            <w:hideMark/>
          </w:tcPr>
          <w:p w14:paraId="101C6CAB" w14:textId="77777777" w:rsidR="007B647A" w:rsidRPr="007D5A9E" w:rsidRDefault="007B647A" w:rsidP="007B647A">
            <w:pPr>
              <w:spacing w:after="0" w:line="240" w:lineRule="auto"/>
              <w:jc w:val="center"/>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Cumple</w:t>
            </w:r>
          </w:p>
        </w:tc>
        <w:tc>
          <w:tcPr>
            <w:tcW w:w="517" w:type="pct"/>
            <w:tcBorders>
              <w:top w:val="nil"/>
              <w:left w:val="nil"/>
              <w:bottom w:val="single" w:sz="4" w:space="0" w:color="auto"/>
              <w:right w:val="single" w:sz="4" w:space="0" w:color="auto"/>
            </w:tcBorders>
            <w:shd w:val="clear" w:color="auto" w:fill="auto"/>
            <w:vAlign w:val="center"/>
            <w:hideMark/>
          </w:tcPr>
          <w:p w14:paraId="2D818482" w14:textId="77777777" w:rsidR="007B647A" w:rsidRPr="007D5A9E" w:rsidRDefault="007B647A" w:rsidP="007B647A">
            <w:pPr>
              <w:spacing w:after="0" w:line="240" w:lineRule="auto"/>
              <w:jc w:val="center"/>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No Cumple</w:t>
            </w:r>
          </w:p>
        </w:tc>
      </w:tr>
      <w:tr w:rsidR="007B647A" w:rsidRPr="00130F20" w14:paraId="79513356" w14:textId="77777777" w:rsidTr="00FB4D48">
        <w:trPr>
          <w:trHeight w:val="20"/>
        </w:trPr>
        <w:tc>
          <w:tcPr>
            <w:tcW w:w="1217" w:type="pct"/>
            <w:vMerge w:val="restart"/>
            <w:tcBorders>
              <w:top w:val="nil"/>
              <w:left w:val="single" w:sz="4" w:space="0" w:color="auto"/>
              <w:bottom w:val="single" w:sz="4" w:space="0" w:color="auto"/>
              <w:right w:val="single" w:sz="4" w:space="0" w:color="auto"/>
            </w:tcBorders>
            <w:vAlign w:val="center"/>
            <w:hideMark/>
          </w:tcPr>
          <w:p w14:paraId="17040930"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30" w:type="pct"/>
            <w:tcBorders>
              <w:top w:val="nil"/>
              <w:left w:val="nil"/>
              <w:bottom w:val="single" w:sz="4" w:space="0" w:color="auto"/>
              <w:right w:val="single" w:sz="4" w:space="0" w:color="auto"/>
            </w:tcBorders>
            <w:shd w:val="clear" w:color="auto" w:fill="auto"/>
            <w:vAlign w:val="center"/>
          </w:tcPr>
          <w:p w14:paraId="10E13395"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w:t>
            </w:r>
          </w:p>
        </w:tc>
        <w:tc>
          <w:tcPr>
            <w:tcW w:w="2464" w:type="pct"/>
            <w:tcBorders>
              <w:top w:val="nil"/>
              <w:left w:val="nil"/>
              <w:bottom w:val="single" w:sz="4" w:space="0" w:color="auto"/>
              <w:right w:val="single" w:sz="4" w:space="0" w:color="auto"/>
            </w:tcBorders>
            <w:shd w:val="clear" w:color="auto" w:fill="auto"/>
            <w:vAlign w:val="center"/>
          </w:tcPr>
          <w:p w14:paraId="2A849700"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Equipamiento médico que cumple con un conjunto de normas precisas, permitiendo varias opciones para colocar un paciente sobre ella para realizar diferentes procedimientos quirúrgicos.</w:t>
            </w:r>
          </w:p>
        </w:tc>
        <w:tc>
          <w:tcPr>
            <w:tcW w:w="572" w:type="pct"/>
            <w:tcBorders>
              <w:top w:val="nil"/>
              <w:left w:val="nil"/>
              <w:bottom w:val="single" w:sz="4" w:space="0" w:color="auto"/>
              <w:right w:val="single" w:sz="4" w:space="0" w:color="auto"/>
            </w:tcBorders>
            <w:shd w:val="clear" w:color="auto" w:fill="auto"/>
            <w:vAlign w:val="center"/>
            <w:hideMark/>
          </w:tcPr>
          <w:p w14:paraId="3BA1937F"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517" w:type="pct"/>
            <w:tcBorders>
              <w:top w:val="nil"/>
              <w:left w:val="nil"/>
              <w:bottom w:val="single" w:sz="4" w:space="0" w:color="auto"/>
              <w:right w:val="single" w:sz="4" w:space="0" w:color="auto"/>
            </w:tcBorders>
            <w:shd w:val="clear" w:color="auto" w:fill="auto"/>
            <w:vAlign w:val="center"/>
            <w:hideMark/>
          </w:tcPr>
          <w:p w14:paraId="40A44754"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743A2AD8" w14:textId="77777777" w:rsidTr="00FB4D48">
        <w:trPr>
          <w:trHeight w:val="20"/>
        </w:trPr>
        <w:tc>
          <w:tcPr>
            <w:tcW w:w="1217" w:type="pct"/>
            <w:vMerge/>
            <w:tcBorders>
              <w:left w:val="single" w:sz="4" w:space="0" w:color="auto"/>
              <w:bottom w:val="single" w:sz="4" w:space="0" w:color="auto"/>
              <w:right w:val="single" w:sz="4" w:space="0" w:color="auto"/>
            </w:tcBorders>
            <w:vAlign w:val="center"/>
          </w:tcPr>
          <w:p w14:paraId="3B2B5192"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30" w:type="pct"/>
            <w:tcBorders>
              <w:top w:val="nil"/>
              <w:left w:val="nil"/>
              <w:bottom w:val="single" w:sz="4" w:space="0" w:color="auto"/>
              <w:right w:val="single" w:sz="4" w:space="0" w:color="auto"/>
            </w:tcBorders>
            <w:shd w:val="clear" w:color="auto" w:fill="auto"/>
            <w:vAlign w:val="center"/>
          </w:tcPr>
          <w:p w14:paraId="07E5141A"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w:t>
            </w:r>
          </w:p>
        </w:tc>
        <w:tc>
          <w:tcPr>
            <w:tcW w:w="2464" w:type="pct"/>
            <w:tcBorders>
              <w:top w:val="nil"/>
              <w:left w:val="nil"/>
              <w:bottom w:val="single" w:sz="4" w:space="0" w:color="auto"/>
              <w:right w:val="single" w:sz="4" w:space="0" w:color="auto"/>
            </w:tcBorders>
            <w:shd w:val="clear" w:color="auto" w:fill="auto"/>
            <w:vAlign w:val="center"/>
          </w:tcPr>
          <w:p w14:paraId="7A40D68D"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Controlada por microprocesador.</w:t>
            </w:r>
          </w:p>
        </w:tc>
        <w:tc>
          <w:tcPr>
            <w:tcW w:w="572" w:type="pct"/>
            <w:tcBorders>
              <w:top w:val="nil"/>
              <w:left w:val="nil"/>
              <w:bottom w:val="single" w:sz="4" w:space="0" w:color="auto"/>
              <w:right w:val="single" w:sz="4" w:space="0" w:color="auto"/>
            </w:tcBorders>
            <w:shd w:val="clear" w:color="auto" w:fill="auto"/>
            <w:vAlign w:val="center"/>
          </w:tcPr>
          <w:p w14:paraId="2473C667"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c>
          <w:tcPr>
            <w:tcW w:w="517" w:type="pct"/>
            <w:tcBorders>
              <w:top w:val="nil"/>
              <w:left w:val="nil"/>
              <w:bottom w:val="single" w:sz="4" w:space="0" w:color="auto"/>
              <w:right w:val="single" w:sz="4" w:space="0" w:color="auto"/>
            </w:tcBorders>
            <w:shd w:val="clear" w:color="auto" w:fill="auto"/>
            <w:vAlign w:val="center"/>
          </w:tcPr>
          <w:p w14:paraId="088F158B"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r>
      <w:tr w:rsidR="007B647A" w:rsidRPr="00130F20" w14:paraId="0B1C4413" w14:textId="77777777" w:rsidTr="00FB4D48">
        <w:trPr>
          <w:trHeight w:val="20"/>
        </w:trPr>
        <w:tc>
          <w:tcPr>
            <w:tcW w:w="1217" w:type="pct"/>
            <w:vMerge/>
            <w:tcBorders>
              <w:left w:val="single" w:sz="4" w:space="0" w:color="auto"/>
              <w:bottom w:val="single" w:sz="4" w:space="0" w:color="auto"/>
              <w:right w:val="single" w:sz="4" w:space="0" w:color="auto"/>
            </w:tcBorders>
            <w:vAlign w:val="center"/>
            <w:hideMark/>
          </w:tcPr>
          <w:p w14:paraId="768A86E5"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30" w:type="pct"/>
            <w:tcBorders>
              <w:top w:val="nil"/>
              <w:left w:val="nil"/>
              <w:bottom w:val="single" w:sz="4" w:space="0" w:color="auto"/>
              <w:right w:val="single" w:sz="4" w:space="0" w:color="auto"/>
            </w:tcBorders>
            <w:shd w:val="clear" w:color="auto" w:fill="auto"/>
            <w:vAlign w:val="center"/>
          </w:tcPr>
          <w:p w14:paraId="3B65E4B8"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3</w:t>
            </w:r>
          </w:p>
        </w:tc>
        <w:tc>
          <w:tcPr>
            <w:tcW w:w="2464" w:type="pct"/>
            <w:tcBorders>
              <w:top w:val="nil"/>
              <w:left w:val="nil"/>
              <w:bottom w:val="single" w:sz="4" w:space="0" w:color="auto"/>
              <w:right w:val="single" w:sz="4" w:space="0" w:color="auto"/>
            </w:tcBorders>
            <w:shd w:val="clear" w:color="auto" w:fill="auto"/>
            <w:vAlign w:val="center"/>
          </w:tcPr>
          <w:p w14:paraId="4F04457A"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Que soporte un peso de 220 kg como mínimo.</w:t>
            </w:r>
          </w:p>
        </w:tc>
        <w:tc>
          <w:tcPr>
            <w:tcW w:w="572" w:type="pct"/>
            <w:tcBorders>
              <w:top w:val="nil"/>
              <w:left w:val="nil"/>
              <w:bottom w:val="single" w:sz="4" w:space="0" w:color="auto"/>
              <w:right w:val="single" w:sz="4" w:space="0" w:color="auto"/>
            </w:tcBorders>
            <w:shd w:val="clear" w:color="auto" w:fill="auto"/>
            <w:vAlign w:val="center"/>
            <w:hideMark/>
          </w:tcPr>
          <w:p w14:paraId="71EA42F7"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517" w:type="pct"/>
            <w:tcBorders>
              <w:top w:val="nil"/>
              <w:left w:val="nil"/>
              <w:bottom w:val="single" w:sz="4" w:space="0" w:color="auto"/>
              <w:right w:val="single" w:sz="4" w:space="0" w:color="auto"/>
            </w:tcBorders>
            <w:shd w:val="clear" w:color="auto" w:fill="auto"/>
            <w:vAlign w:val="center"/>
            <w:hideMark/>
          </w:tcPr>
          <w:p w14:paraId="43180247"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7D66B0B4" w14:textId="77777777" w:rsidTr="00FB4D48">
        <w:trPr>
          <w:trHeight w:val="20"/>
        </w:trPr>
        <w:tc>
          <w:tcPr>
            <w:tcW w:w="1217" w:type="pct"/>
            <w:vMerge/>
            <w:tcBorders>
              <w:left w:val="single" w:sz="4" w:space="0" w:color="auto"/>
              <w:bottom w:val="single" w:sz="4" w:space="0" w:color="auto"/>
              <w:right w:val="single" w:sz="4" w:space="0" w:color="auto"/>
            </w:tcBorders>
            <w:vAlign w:val="center"/>
            <w:hideMark/>
          </w:tcPr>
          <w:p w14:paraId="566C3E0E"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30" w:type="pct"/>
            <w:tcBorders>
              <w:top w:val="single" w:sz="4" w:space="0" w:color="auto"/>
              <w:left w:val="nil"/>
              <w:bottom w:val="single" w:sz="4" w:space="0" w:color="auto"/>
              <w:right w:val="single" w:sz="4" w:space="0" w:color="auto"/>
            </w:tcBorders>
            <w:shd w:val="clear" w:color="auto" w:fill="auto"/>
            <w:vAlign w:val="center"/>
          </w:tcPr>
          <w:p w14:paraId="11957EEC"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4</w:t>
            </w:r>
          </w:p>
        </w:tc>
        <w:tc>
          <w:tcPr>
            <w:tcW w:w="2464" w:type="pct"/>
            <w:tcBorders>
              <w:top w:val="single" w:sz="4" w:space="0" w:color="auto"/>
              <w:left w:val="nil"/>
              <w:bottom w:val="single" w:sz="4" w:space="0" w:color="auto"/>
              <w:right w:val="single" w:sz="4" w:space="0" w:color="auto"/>
            </w:tcBorders>
            <w:shd w:val="clear" w:color="auto" w:fill="auto"/>
            <w:vAlign w:val="center"/>
          </w:tcPr>
          <w:p w14:paraId="2F32E36D"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Longitud total con extensión de cabecera y piernas de 210 cm +/- 10 cm.</w:t>
            </w:r>
          </w:p>
        </w:tc>
        <w:tc>
          <w:tcPr>
            <w:tcW w:w="572" w:type="pct"/>
            <w:tcBorders>
              <w:top w:val="single" w:sz="4" w:space="0" w:color="auto"/>
              <w:left w:val="nil"/>
              <w:bottom w:val="single" w:sz="4" w:space="0" w:color="auto"/>
              <w:right w:val="single" w:sz="4" w:space="0" w:color="auto"/>
            </w:tcBorders>
            <w:shd w:val="clear" w:color="auto" w:fill="auto"/>
            <w:vAlign w:val="center"/>
            <w:hideMark/>
          </w:tcPr>
          <w:p w14:paraId="4E4B8F35"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517" w:type="pct"/>
            <w:tcBorders>
              <w:top w:val="single" w:sz="4" w:space="0" w:color="auto"/>
              <w:left w:val="nil"/>
              <w:bottom w:val="single" w:sz="4" w:space="0" w:color="auto"/>
              <w:right w:val="single" w:sz="4" w:space="0" w:color="auto"/>
            </w:tcBorders>
            <w:shd w:val="clear" w:color="auto" w:fill="auto"/>
            <w:vAlign w:val="center"/>
            <w:hideMark/>
          </w:tcPr>
          <w:p w14:paraId="43C1D073"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564D2E0E" w14:textId="77777777" w:rsidTr="00FB4D48">
        <w:trPr>
          <w:trHeight w:val="20"/>
        </w:trPr>
        <w:tc>
          <w:tcPr>
            <w:tcW w:w="1217" w:type="pct"/>
            <w:vMerge/>
            <w:tcBorders>
              <w:left w:val="single" w:sz="4" w:space="0" w:color="auto"/>
              <w:bottom w:val="single" w:sz="4" w:space="0" w:color="auto"/>
              <w:right w:val="single" w:sz="4" w:space="0" w:color="auto"/>
            </w:tcBorders>
            <w:vAlign w:val="center"/>
            <w:hideMark/>
          </w:tcPr>
          <w:p w14:paraId="6795DCEE"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30" w:type="pct"/>
            <w:tcBorders>
              <w:top w:val="single" w:sz="4" w:space="0" w:color="auto"/>
              <w:left w:val="nil"/>
              <w:bottom w:val="single" w:sz="4" w:space="0" w:color="auto"/>
              <w:right w:val="single" w:sz="4" w:space="0" w:color="auto"/>
            </w:tcBorders>
            <w:shd w:val="clear" w:color="auto" w:fill="auto"/>
            <w:vAlign w:val="center"/>
          </w:tcPr>
          <w:p w14:paraId="7B4973E5"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5</w:t>
            </w:r>
          </w:p>
        </w:tc>
        <w:tc>
          <w:tcPr>
            <w:tcW w:w="2464" w:type="pct"/>
            <w:tcBorders>
              <w:top w:val="single" w:sz="4" w:space="0" w:color="auto"/>
              <w:left w:val="nil"/>
              <w:bottom w:val="single" w:sz="4" w:space="0" w:color="auto"/>
              <w:right w:val="single" w:sz="4" w:space="0" w:color="auto"/>
            </w:tcBorders>
            <w:shd w:val="clear" w:color="auto" w:fill="auto"/>
            <w:vAlign w:val="center"/>
          </w:tcPr>
          <w:p w14:paraId="4BF00570"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Cubierta de la columna en acero inoxidable </w:t>
            </w:r>
          </w:p>
        </w:tc>
        <w:tc>
          <w:tcPr>
            <w:tcW w:w="572" w:type="pct"/>
            <w:tcBorders>
              <w:top w:val="single" w:sz="4" w:space="0" w:color="auto"/>
              <w:left w:val="nil"/>
              <w:bottom w:val="single" w:sz="4" w:space="0" w:color="auto"/>
              <w:right w:val="single" w:sz="4" w:space="0" w:color="auto"/>
            </w:tcBorders>
            <w:shd w:val="clear" w:color="auto" w:fill="auto"/>
            <w:vAlign w:val="center"/>
            <w:hideMark/>
          </w:tcPr>
          <w:p w14:paraId="520D6D3B"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517" w:type="pct"/>
            <w:tcBorders>
              <w:top w:val="single" w:sz="4" w:space="0" w:color="auto"/>
              <w:left w:val="nil"/>
              <w:bottom w:val="single" w:sz="4" w:space="0" w:color="auto"/>
              <w:right w:val="single" w:sz="4" w:space="0" w:color="auto"/>
            </w:tcBorders>
            <w:shd w:val="clear" w:color="auto" w:fill="auto"/>
            <w:vAlign w:val="center"/>
            <w:hideMark/>
          </w:tcPr>
          <w:p w14:paraId="68245E93"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666DED4F" w14:textId="77777777" w:rsidTr="00FB4D48">
        <w:trPr>
          <w:trHeight w:val="20"/>
        </w:trPr>
        <w:tc>
          <w:tcPr>
            <w:tcW w:w="1217" w:type="pct"/>
            <w:vMerge/>
            <w:tcBorders>
              <w:left w:val="single" w:sz="4" w:space="0" w:color="auto"/>
              <w:bottom w:val="single" w:sz="4" w:space="0" w:color="auto"/>
              <w:right w:val="single" w:sz="4" w:space="0" w:color="auto"/>
            </w:tcBorders>
            <w:vAlign w:val="center"/>
            <w:hideMark/>
          </w:tcPr>
          <w:p w14:paraId="69ECA434"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30" w:type="pct"/>
            <w:tcBorders>
              <w:top w:val="nil"/>
              <w:left w:val="nil"/>
              <w:bottom w:val="single" w:sz="4" w:space="0" w:color="auto"/>
              <w:right w:val="single" w:sz="4" w:space="0" w:color="auto"/>
            </w:tcBorders>
            <w:shd w:val="clear" w:color="auto" w:fill="auto"/>
            <w:vAlign w:val="center"/>
          </w:tcPr>
          <w:p w14:paraId="366445EB"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6</w:t>
            </w:r>
          </w:p>
        </w:tc>
        <w:tc>
          <w:tcPr>
            <w:tcW w:w="2464" w:type="pct"/>
            <w:tcBorders>
              <w:top w:val="nil"/>
              <w:left w:val="nil"/>
              <w:bottom w:val="single" w:sz="4" w:space="0" w:color="auto"/>
              <w:right w:val="single" w:sz="4" w:space="0" w:color="auto"/>
            </w:tcBorders>
            <w:shd w:val="clear" w:color="auto" w:fill="auto"/>
            <w:vAlign w:val="center"/>
          </w:tcPr>
          <w:p w14:paraId="3FDB18D8"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Con sistema de frenos.</w:t>
            </w:r>
          </w:p>
        </w:tc>
        <w:tc>
          <w:tcPr>
            <w:tcW w:w="572" w:type="pct"/>
            <w:tcBorders>
              <w:top w:val="nil"/>
              <w:left w:val="nil"/>
              <w:bottom w:val="single" w:sz="4" w:space="0" w:color="auto"/>
              <w:right w:val="single" w:sz="4" w:space="0" w:color="auto"/>
            </w:tcBorders>
            <w:shd w:val="clear" w:color="auto" w:fill="auto"/>
            <w:vAlign w:val="center"/>
            <w:hideMark/>
          </w:tcPr>
          <w:p w14:paraId="5354F374"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517" w:type="pct"/>
            <w:tcBorders>
              <w:top w:val="nil"/>
              <w:left w:val="nil"/>
              <w:bottom w:val="single" w:sz="4" w:space="0" w:color="auto"/>
              <w:right w:val="single" w:sz="4" w:space="0" w:color="auto"/>
            </w:tcBorders>
            <w:shd w:val="clear" w:color="auto" w:fill="auto"/>
            <w:vAlign w:val="center"/>
            <w:hideMark/>
          </w:tcPr>
          <w:p w14:paraId="7D0C92F0"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65538485" w14:textId="77777777" w:rsidTr="00FB4D48">
        <w:trPr>
          <w:trHeight w:val="20"/>
        </w:trPr>
        <w:tc>
          <w:tcPr>
            <w:tcW w:w="1217" w:type="pct"/>
            <w:vMerge/>
            <w:tcBorders>
              <w:left w:val="single" w:sz="4" w:space="0" w:color="auto"/>
              <w:bottom w:val="single" w:sz="4" w:space="0" w:color="auto"/>
              <w:right w:val="single" w:sz="4" w:space="0" w:color="auto"/>
            </w:tcBorders>
            <w:vAlign w:val="center"/>
            <w:hideMark/>
          </w:tcPr>
          <w:p w14:paraId="2235CDBD"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30" w:type="pct"/>
            <w:tcBorders>
              <w:top w:val="nil"/>
              <w:left w:val="nil"/>
              <w:bottom w:val="single" w:sz="4" w:space="0" w:color="auto"/>
              <w:right w:val="single" w:sz="4" w:space="0" w:color="auto"/>
            </w:tcBorders>
            <w:shd w:val="clear" w:color="auto" w:fill="auto"/>
            <w:vAlign w:val="center"/>
          </w:tcPr>
          <w:p w14:paraId="05227D91"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7</w:t>
            </w:r>
          </w:p>
        </w:tc>
        <w:tc>
          <w:tcPr>
            <w:tcW w:w="2464" w:type="pct"/>
            <w:tcBorders>
              <w:top w:val="nil"/>
              <w:left w:val="nil"/>
              <w:bottom w:val="single" w:sz="4" w:space="0" w:color="auto"/>
              <w:right w:val="single" w:sz="4" w:space="0" w:color="auto"/>
            </w:tcBorders>
            <w:shd w:val="clear" w:color="auto" w:fill="auto"/>
            <w:vAlign w:val="center"/>
          </w:tcPr>
          <w:p w14:paraId="1737D61B"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Base con cubierta de acero inoxidable resistente al alto impacto.</w:t>
            </w:r>
          </w:p>
        </w:tc>
        <w:tc>
          <w:tcPr>
            <w:tcW w:w="572" w:type="pct"/>
            <w:tcBorders>
              <w:top w:val="nil"/>
              <w:left w:val="nil"/>
              <w:bottom w:val="single" w:sz="4" w:space="0" w:color="auto"/>
              <w:right w:val="single" w:sz="4" w:space="0" w:color="auto"/>
            </w:tcBorders>
            <w:shd w:val="clear" w:color="auto" w:fill="auto"/>
            <w:vAlign w:val="center"/>
            <w:hideMark/>
          </w:tcPr>
          <w:p w14:paraId="541D86A6"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517" w:type="pct"/>
            <w:tcBorders>
              <w:top w:val="nil"/>
              <w:left w:val="nil"/>
              <w:bottom w:val="single" w:sz="4" w:space="0" w:color="auto"/>
              <w:right w:val="single" w:sz="4" w:space="0" w:color="auto"/>
            </w:tcBorders>
            <w:shd w:val="clear" w:color="auto" w:fill="auto"/>
            <w:vAlign w:val="center"/>
            <w:hideMark/>
          </w:tcPr>
          <w:p w14:paraId="0BC37B07"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010F1BCF" w14:textId="77777777" w:rsidTr="00FB4D48">
        <w:trPr>
          <w:trHeight w:val="20"/>
        </w:trPr>
        <w:tc>
          <w:tcPr>
            <w:tcW w:w="1217" w:type="pct"/>
            <w:vMerge/>
            <w:tcBorders>
              <w:left w:val="single" w:sz="4" w:space="0" w:color="auto"/>
              <w:bottom w:val="single" w:sz="4" w:space="0" w:color="auto"/>
              <w:right w:val="single" w:sz="4" w:space="0" w:color="auto"/>
            </w:tcBorders>
            <w:vAlign w:val="center"/>
            <w:hideMark/>
          </w:tcPr>
          <w:p w14:paraId="500FDF5F"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30" w:type="pct"/>
            <w:tcBorders>
              <w:top w:val="nil"/>
              <w:left w:val="nil"/>
              <w:bottom w:val="single" w:sz="4" w:space="0" w:color="auto"/>
              <w:right w:val="single" w:sz="4" w:space="0" w:color="auto"/>
            </w:tcBorders>
            <w:shd w:val="clear" w:color="auto" w:fill="auto"/>
            <w:vAlign w:val="center"/>
          </w:tcPr>
          <w:p w14:paraId="0BF91F6C"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8</w:t>
            </w:r>
          </w:p>
        </w:tc>
        <w:tc>
          <w:tcPr>
            <w:tcW w:w="2464" w:type="pct"/>
            <w:tcBorders>
              <w:top w:val="nil"/>
              <w:left w:val="nil"/>
              <w:bottom w:val="single" w:sz="4" w:space="0" w:color="auto"/>
              <w:right w:val="single" w:sz="4" w:space="0" w:color="auto"/>
            </w:tcBorders>
            <w:shd w:val="clear" w:color="auto" w:fill="auto"/>
            <w:vAlign w:val="center"/>
          </w:tcPr>
          <w:p w14:paraId="6F3738E4"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Superficie radiotransparente accesible al equipo de rayos “X”.</w:t>
            </w:r>
          </w:p>
        </w:tc>
        <w:tc>
          <w:tcPr>
            <w:tcW w:w="572" w:type="pct"/>
            <w:tcBorders>
              <w:top w:val="nil"/>
              <w:left w:val="nil"/>
              <w:bottom w:val="single" w:sz="4" w:space="0" w:color="auto"/>
              <w:right w:val="single" w:sz="4" w:space="0" w:color="auto"/>
            </w:tcBorders>
            <w:shd w:val="clear" w:color="auto" w:fill="auto"/>
            <w:vAlign w:val="center"/>
            <w:hideMark/>
          </w:tcPr>
          <w:p w14:paraId="348E67AF"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517" w:type="pct"/>
            <w:tcBorders>
              <w:top w:val="nil"/>
              <w:left w:val="nil"/>
              <w:bottom w:val="single" w:sz="4" w:space="0" w:color="auto"/>
              <w:right w:val="single" w:sz="4" w:space="0" w:color="auto"/>
            </w:tcBorders>
            <w:shd w:val="clear" w:color="auto" w:fill="auto"/>
            <w:vAlign w:val="center"/>
            <w:hideMark/>
          </w:tcPr>
          <w:p w14:paraId="562C6AEE"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1249911F" w14:textId="77777777" w:rsidTr="00FB4D48">
        <w:trPr>
          <w:trHeight w:val="20"/>
        </w:trPr>
        <w:tc>
          <w:tcPr>
            <w:tcW w:w="1217" w:type="pct"/>
            <w:vMerge/>
            <w:tcBorders>
              <w:left w:val="single" w:sz="4" w:space="0" w:color="auto"/>
              <w:bottom w:val="single" w:sz="4" w:space="0" w:color="auto"/>
              <w:right w:val="single" w:sz="4" w:space="0" w:color="auto"/>
            </w:tcBorders>
            <w:vAlign w:val="center"/>
            <w:hideMark/>
          </w:tcPr>
          <w:p w14:paraId="3BAA8487"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30" w:type="pct"/>
            <w:tcBorders>
              <w:top w:val="nil"/>
              <w:left w:val="nil"/>
              <w:bottom w:val="single" w:sz="4" w:space="0" w:color="auto"/>
              <w:right w:val="single" w:sz="4" w:space="0" w:color="auto"/>
            </w:tcBorders>
            <w:shd w:val="clear" w:color="auto" w:fill="auto"/>
            <w:vAlign w:val="center"/>
          </w:tcPr>
          <w:p w14:paraId="17AB0EF5"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9</w:t>
            </w:r>
          </w:p>
        </w:tc>
        <w:tc>
          <w:tcPr>
            <w:tcW w:w="2464" w:type="pct"/>
            <w:tcBorders>
              <w:top w:val="nil"/>
              <w:left w:val="nil"/>
              <w:bottom w:val="single" w:sz="4" w:space="0" w:color="auto"/>
              <w:right w:val="single" w:sz="4" w:space="0" w:color="auto"/>
            </w:tcBorders>
            <w:shd w:val="clear" w:color="auto" w:fill="auto"/>
            <w:vAlign w:val="center"/>
          </w:tcPr>
          <w:p w14:paraId="186978C4"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Piernas o miembros inferiores en placas independientes, desmontables, abatibles de 0° a 90° como mínimo y con movimiento de tijera.</w:t>
            </w:r>
          </w:p>
        </w:tc>
        <w:tc>
          <w:tcPr>
            <w:tcW w:w="572" w:type="pct"/>
            <w:tcBorders>
              <w:top w:val="nil"/>
              <w:left w:val="nil"/>
              <w:bottom w:val="single" w:sz="4" w:space="0" w:color="auto"/>
              <w:right w:val="single" w:sz="4" w:space="0" w:color="auto"/>
            </w:tcBorders>
            <w:shd w:val="clear" w:color="auto" w:fill="auto"/>
            <w:vAlign w:val="center"/>
            <w:hideMark/>
          </w:tcPr>
          <w:p w14:paraId="214AADAE"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517" w:type="pct"/>
            <w:tcBorders>
              <w:top w:val="nil"/>
              <w:left w:val="nil"/>
              <w:bottom w:val="single" w:sz="4" w:space="0" w:color="auto"/>
              <w:right w:val="single" w:sz="4" w:space="0" w:color="auto"/>
            </w:tcBorders>
            <w:shd w:val="clear" w:color="auto" w:fill="auto"/>
            <w:vAlign w:val="center"/>
            <w:hideMark/>
          </w:tcPr>
          <w:p w14:paraId="48F5A1B6"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1504D3C5" w14:textId="77777777" w:rsidTr="00FB4D48">
        <w:trPr>
          <w:trHeight w:val="20"/>
        </w:trPr>
        <w:tc>
          <w:tcPr>
            <w:tcW w:w="1217" w:type="pct"/>
            <w:vMerge/>
            <w:tcBorders>
              <w:left w:val="single" w:sz="4" w:space="0" w:color="auto"/>
              <w:bottom w:val="single" w:sz="4" w:space="0" w:color="auto"/>
              <w:right w:val="single" w:sz="4" w:space="0" w:color="auto"/>
            </w:tcBorders>
            <w:vAlign w:val="center"/>
            <w:hideMark/>
          </w:tcPr>
          <w:p w14:paraId="2B51091C"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30" w:type="pct"/>
            <w:tcBorders>
              <w:top w:val="nil"/>
              <w:left w:val="nil"/>
              <w:bottom w:val="single" w:sz="4" w:space="0" w:color="auto"/>
              <w:right w:val="single" w:sz="4" w:space="0" w:color="auto"/>
            </w:tcBorders>
            <w:shd w:val="clear" w:color="auto" w:fill="auto"/>
            <w:vAlign w:val="center"/>
          </w:tcPr>
          <w:p w14:paraId="5ED74F83"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10</w:t>
            </w:r>
          </w:p>
        </w:tc>
        <w:tc>
          <w:tcPr>
            <w:tcW w:w="2464" w:type="pct"/>
            <w:tcBorders>
              <w:top w:val="nil"/>
              <w:left w:val="nil"/>
              <w:bottom w:val="single" w:sz="4" w:space="0" w:color="auto"/>
              <w:right w:val="single" w:sz="4" w:space="0" w:color="auto"/>
            </w:tcBorders>
            <w:shd w:val="clear" w:color="auto" w:fill="auto"/>
            <w:vAlign w:val="center"/>
          </w:tcPr>
          <w:p w14:paraId="0512345A"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La mesa debe contar con la capacidad para dar posición de nefrectomía.</w:t>
            </w:r>
          </w:p>
        </w:tc>
        <w:tc>
          <w:tcPr>
            <w:tcW w:w="572" w:type="pct"/>
            <w:tcBorders>
              <w:top w:val="nil"/>
              <w:left w:val="nil"/>
              <w:bottom w:val="single" w:sz="4" w:space="0" w:color="auto"/>
              <w:right w:val="single" w:sz="4" w:space="0" w:color="auto"/>
            </w:tcBorders>
            <w:shd w:val="clear" w:color="auto" w:fill="auto"/>
            <w:vAlign w:val="center"/>
            <w:hideMark/>
          </w:tcPr>
          <w:p w14:paraId="266F196B"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517" w:type="pct"/>
            <w:tcBorders>
              <w:top w:val="nil"/>
              <w:left w:val="nil"/>
              <w:bottom w:val="single" w:sz="4" w:space="0" w:color="auto"/>
              <w:right w:val="single" w:sz="4" w:space="0" w:color="auto"/>
            </w:tcBorders>
            <w:shd w:val="clear" w:color="auto" w:fill="auto"/>
            <w:vAlign w:val="center"/>
            <w:hideMark/>
          </w:tcPr>
          <w:p w14:paraId="0F2EE49B"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56EABA25" w14:textId="77777777" w:rsidTr="00FB4D48">
        <w:trPr>
          <w:trHeight w:val="20"/>
        </w:trPr>
        <w:tc>
          <w:tcPr>
            <w:tcW w:w="1217" w:type="pct"/>
            <w:vMerge/>
            <w:tcBorders>
              <w:left w:val="single" w:sz="4" w:space="0" w:color="auto"/>
              <w:bottom w:val="single" w:sz="4" w:space="0" w:color="auto"/>
              <w:right w:val="single" w:sz="4" w:space="0" w:color="auto"/>
            </w:tcBorders>
            <w:vAlign w:val="center"/>
            <w:hideMark/>
          </w:tcPr>
          <w:p w14:paraId="753CEEA6"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30" w:type="pct"/>
            <w:tcBorders>
              <w:top w:val="nil"/>
              <w:left w:val="nil"/>
              <w:bottom w:val="single" w:sz="4" w:space="0" w:color="auto"/>
              <w:right w:val="single" w:sz="4" w:space="0" w:color="auto"/>
            </w:tcBorders>
            <w:shd w:val="clear" w:color="auto" w:fill="auto"/>
            <w:vAlign w:val="center"/>
          </w:tcPr>
          <w:p w14:paraId="3D9C5E73"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11</w:t>
            </w:r>
          </w:p>
        </w:tc>
        <w:tc>
          <w:tcPr>
            <w:tcW w:w="2464" w:type="pct"/>
            <w:tcBorders>
              <w:top w:val="nil"/>
              <w:left w:val="nil"/>
              <w:bottom w:val="single" w:sz="4" w:space="0" w:color="auto"/>
              <w:right w:val="single" w:sz="4" w:space="0" w:color="auto"/>
            </w:tcBorders>
            <w:shd w:val="clear" w:color="auto" w:fill="auto"/>
            <w:vAlign w:val="center"/>
          </w:tcPr>
          <w:p w14:paraId="32E03D44"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Cabecera desmontable y con ajustes de flexión continua de +/- 20° como mínimo.</w:t>
            </w:r>
          </w:p>
        </w:tc>
        <w:tc>
          <w:tcPr>
            <w:tcW w:w="572" w:type="pct"/>
            <w:tcBorders>
              <w:top w:val="nil"/>
              <w:left w:val="nil"/>
              <w:bottom w:val="single" w:sz="4" w:space="0" w:color="auto"/>
              <w:right w:val="single" w:sz="4" w:space="0" w:color="auto"/>
            </w:tcBorders>
            <w:shd w:val="clear" w:color="auto" w:fill="auto"/>
            <w:vAlign w:val="center"/>
            <w:hideMark/>
          </w:tcPr>
          <w:p w14:paraId="5F9B2B39"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517" w:type="pct"/>
            <w:tcBorders>
              <w:top w:val="nil"/>
              <w:left w:val="nil"/>
              <w:bottom w:val="single" w:sz="4" w:space="0" w:color="auto"/>
              <w:right w:val="single" w:sz="4" w:space="0" w:color="auto"/>
            </w:tcBorders>
            <w:shd w:val="clear" w:color="auto" w:fill="auto"/>
            <w:vAlign w:val="center"/>
            <w:hideMark/>
          </w:tcPr>
          <w:p w14:paraId="5ED61B86"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20753D2D" w14:textId="77777777" w:rsidTr="00FB4D48">
        <w:trPr>
          <w:trHeight w:val="20"/>
        </w:trPr>
        <w:tc>
          <w:tcPr>
            <w:tcW w:w="1217" w:type="pct"/>
            <w:vMerge/>
            <w:tcBorders>
              <w:left w:val="single" w:sz="4" w:space="0" w:color="auto"/>
              <w:bottom w:val="single" w:sz="4" w:space="0" w:color="auto"/>
              <w:right w:val="single" w:sz="4" w:space="0" w:color="auto"/>
            </w:tcBorders>
            <w:vAlign w:val="center"/>
            <w:hideMark/>
          </w:tcPr>
          <w:p w14:paraId="05F40ED0"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30" w:type="pct"/>
            <w:tcBorders>
              <w:top w:val="nil"/>
              <w:left w:val="nil"/>
              <w:bottom w:val="single" w:sz="4" w:space="0" w:color="auto"/>
              <w:right w:val="single" w:sz="4" w:space="0" w:color="auto"/>
            </w:tcBorders>
            <w:shd w:val="clear" w:color="auto" w:fill="auto"/>
            <w:vAlign w:val="center"/>
          </w:tcPr>
          <w:p w14:paraId="7EE8EE37"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12</w:t>
            </w:r>
          </w:p>
        </w:tc>
        <w:tc>
          <w:tcPr>
            <w:tcW w:w="2464" w:type="pct"/>
            <w:tcBorders>
              <w:top w:val="nil"/>
              <w:left w:val="nil"/>
              <w:bottom w:val="single" w:sz="4" w:space="0" w:color="auto"/>
              <w:right w:val="single" w:sz="4" w:space="0" w:color="auto"/>
            </w:tcBorders>
            <w:shd w:val="clear" w:color="auto" w:fill="auto"/>
            <w:vAlign w:val="center"/>
          </w:tcPr>
          <w:p w14:paraId="4907BE13"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Control de mano que permita los movimientos electrohidráulicos. </w:t>
            </w:r>
          </w:p>
        </w:tc>
        <w:tc>
          <w:tcPr>
            <w:tcW w:w="572" w:type="pct"/>
            <w:tcBorders>
              <w:top w:val="nil"/>
              <w:left w:val="nil"/>
              <w:bottom w:val="single" w:sz="4" w:space="0" w:color="auto"/>
              <w:right w:val="single" w:sz="4" w:space="0" w:color="auto"/>
            </w:tcBorders>
            <w:shd w:val="clear" w:color="auto" w:fill="auto"/>
            <w:vAlign w:val="center"/>
            <w:hideMark/>
          </w:tcPr>
          <w:p w14:paraId="4913AFC0"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517" w:type="pct"/>
            <w:tcBorders>
              <w:top w:val="nil"/>
              <w:left w:val="nil"/>
              <w:bottom w:val="single" w:sz="4" w:space="0" w:color="auto"/>
              <w:right w:val="single" w:sz="4" w:space="0" w:color="auto"/>
            </w:tcBorders>
            <w:shd w:val="clear" w:color="auto" w:fill="auto"/>
            <w:vAlign w:val="center"/>
            <w:hideMark/>
          </w:tcPr>
          <w:p w14:paraId="134A3238"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57D48C2D" w14:textId="77777777" w:rsidTr="00FB4D48">
        <w:trPr>
          <w:trHeight w:val="20"/>
        </w:trPr>
        <w:tc>
          <w:tcPr>
            <w:tcW w:w="1217" w:type="pct"/>
            <w:vMerge/>
            <w:tcBorders>
              <w:left w:val="single" w:sz="4" w:space="0" w:color="auto"/>
              <w:bottom w:val="single" w:sz="4" w:space="0" w:color="auto"/>
              <w:right w:val="single" w:sz="4" w:space="0" w:color="auto"/>
            </w:tcBorders>
            <w:vAlign w:val="center"/>
            <w:hideMark/>
          </w:tcPr>
          <w:p w14:paraId="4CB8AEFB"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30" w:type="pct"/>
            <w:tcBorders>
              <w:top w:val="nil"/>
              <w:left w:val="nil"/>
              <w:bottom w:val="single" w:sz="4" w:space="0" w:color="auto"/>
              <w:right w:val="single" w:sz="4" w:space="0" w:color="auto"/>
            </w:tcBorders>
            <w:shd w:val="clear" w:color="auto" w:fill="auto"/>
            <w:vAlign w:val="center"/>
          </w:tcPr>
          <w:p w14:paraId="641D9F89"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13</w:t>
            </w:r>
          </w:p>
        </w:tc>
        <w:tc>
          <w:tcPr>
            <w:tcW w:w="2464" w:type="pct"/>
            <w:tcBorders>
              <w:top w:val="nil"/>
              <w:left w:val="nil"/>
              <w:bottom w:val="single" w:sz="4" w:space="0" w:color="auto"/>
              <w:right w:val="single" w:sz="4" w:space="0" w:color="auto"/>
            </w:tcBorders>
            <w:shd w:val="clear" w:color="auto" w:fill="auto"/>
            <w:vAlign w:val="center"/>
          </w:tcPr>
          <w:p w14:paraId="5F7E2821"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Sistema manual de emergencia que permita el control de todos los movimientos de la mesa en caso de falla.</w:t>
            </w:r>
          </w:p>
        </w:tc>
        <w:tc>
          <w:tcPr>
            <w:tcW w:w="572" w:type="pct"/>
            <w:tcBorders>
              <w:top w:val="nil"/>
              <w:left w:val="nil"/>
              <w:bottom w:val="single" w:sz="4" w:space="0" w:color="auto"/>
              <w:right w:val="single" w:sz="4" w:space="0" w:color="auto"/>
            </w:tcBorders>
            <w:shd w:val="clear" w:color="auto" w:fill="auto"/>
            <w:vAlign w:val="center"/>
            <w:hideMark/>
          </w:tcPr>
          <w:p w14:paraId="05D66045"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517" w:type="pct"/>
            <w:tcBorders>
              <w:top w:val="nil"/>
              <w:left w:val="nil"/>
              <w:bottom w:val="single" w:sz="4" w:space="0" w:color="auto"/>
              <w:right w:val="single" w:sz="4" w:space="0" w:color="auto"/>
            </w:tcBorders>
            <w:shd w:val="clear" w:color="auto" w:fill="auto"/>
            <w:vAlign w:val="center"/>
            <w:hideMark/>
          </w:tcPr>
          <w:p w14:paraId="0C37E839"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0D815F32" w14:textId="77777777" w:rsidTr="00FB4D48">
        <w:trPr>
          <w:trHeight w:val="20"/>
        </w:trPr>
        <w:tc>
          <w:tcPr>
            <w:tcW w:w="1217" w:type="pct"/>
            <w:vMerge/>
            <w:tcBorders>
              <w:left w:val="single" w:sz="4" w:space="0" w:color="auto"/>
              <w:bottom w:val="single" w:sz="4" w:space="0" w:color="auto"/>
              <w:right w:val="single" w:sz="4" w:space="0" w:color="auto"/>
            </w:tcBorders>
            <w:vAlign w:val="center"/>
            <w:hideMark/>
          </w:tcPr>
          <w:p w14:paraId="10128067"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30" w:type="pct"/>
            <w:tcBorders>
              <w:top w:val="nil"/>
              <w:left w:val="nil"/>
              <w:bottom w:val="single" w:sz="4" w:space="0" w:color="auto"/>
              <w:right w:val="single" w:sz="4" w:space="0" w:color="auto"/>
            </w:tcBorders>
            <w:shd w:val="clear" w:color="auto" w:fill="auto"/>
            <w:vAlign w:val="center"/>
          </w:tcPr>
          <w:p w14:paraId="30D4B208"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14</w:t>
            </w:r>
          </w:p>
        </w:tc>
        <w:tc>
          <w:tcPr>
            <w:tcW w:w="2464" w:type="pct"/>
            <w:tcBorders>
              <w:top w:val="nil"/>
              <w:left w:val="nil"/>
              <w:bottom w:val="single" w:sz="4" w:space="0" w:color="auto"/>
              <w:right w:val="single" w:sz="4" w:space="0" w:color="auto"/>
            </w:tcBorders>
            <w:shd w:val="clear" w:color="auto" w:fill="auto"/>
            <w:vAlign w:val="center"/>
          </w:tcPr>
          <w:p w14:paraId="6ABEA2BD"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Con capacidad de seleccionar la orientación del paciente y con función automática de retorno de la mesa a la posición horizontal.</w:t>
            </w:r>
          </w:p>
        </w:tc>
        <w:tc>
          <w:tcPr>
            <w:tcW w:w="572" w:type="pct"/>
            <w:tcBorders>
              <w:top w:val="nil"/>
              <w:left w:val="nil"/>
              <w:bottom w:val="single" w:sz="4" w:space="0" w:color="auto"/>
              <w:right w:val="single" w:sz="4" w:space="0" w:color="auto"/>
            </w:tcBorders>
            <w:shd w:val="clear" w:color="auto" w:fill="auto"/>
            <w:vAlign w:val="center"/>
            <w:hideMark/>
          </w:tcPr>
          <w:p w14:paraId="2E761197"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517" w:type="pct"/>
            <w:tcBorders>
              <w:top w:val="nil"/>
              <w:left w:val="nil"/>
              <w:bottom w:val="single" w:sz="4" w:space="0" w:color="auto"/>
              <w:right w:val="single" w:sz="4" w:space="0" w:color="auto"/>
            </w:tcBorders>
            <w:shd w:val="clear" w:color="auto" w:fill="auto"/>
            <w:vAlign w:val="center"/>
            <w:hideMark/>
          </w:tcPr>
          <w:p w14:paraId="028D9B09"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751E652C" w14:textId="77777777" w:rsidTr="00FB4D48">
        <w:trPr>
          <w:trHeight w:val="20"/>
        </w:trPr>
        <w:tc>
          <w:tcPr>
            <w:tcW w:w="1217" w:type="pct"/>
            <w:vMerge/>
            <w:tcBorders>
              <w:left w:val="single" w:sz="4" w:space="0" w:color="auto"/>
              <w:bottom w:val="single" w:sz="4" w:space="0" w:color="auto"/>
              <w:right w:val="single" w:sz="4" w:space="0" w:color="auto"/>
            </w:tcBorders>
            <w:vAlign w:val="center"/>
            <w:hideMark/>
          </w:tcPr>
          <w:p w14:paraId="372DBA1D"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30" w:type="pct"/>
            <w:tcBorders>
              <w:top w:val="nil"/>
              <w:left w:val="nil"/>
              <w:bottom w:val="single" w:sz="4" w:space="0" w:color="auto"/>
              <w:right w:val="single" w:sz="4" w:space="0" w:color="auto"/>
            </w:tcBorders>
            <w:shd w:val="clear" w:color="auto" w:fill="auto"/>
            <w:vAlign w:val="center"/>
          </w:tcPr>
          <w:p w14:paraId="7049B6CF"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15</w:t>
            </w:r>
          </w:p>
        </w:tc>
        <w:tc>
          <w:tcPr>
            <w:tcW w:w="2464" w:type="pct"/>
            <w:tcBorders>
              <w:top w:val="nil"/>
              <w:left w:val="nil"/>
              <w:bottom w:val="single" w:sz="4" w:space="0" w:color="auto"/>
              <w:right w:val="single" w:sz="4" w:space="0" w:color="auto"/>
            </w:tcBorders>
            <w:shd w:val="clear" w:color="auto" w:fill="auto"/>
            <w:vAlign w:val="center"/>
          </w:tcPr>
          <w:p w14:paraId="56F71FF4"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Cojines antiestáticos removibles sin costuras, impermeable a fluidos, de fácil limpieza y desinfección. </w:t>
            </w:r>
          </w:p>
        </w:tc>
        <w:tc>
          <w:tcPr>
            <w:tcW w:w="572" w:type="pct"/>
            <w:tcBorders>
              <w:top w:val="nil"/>
              <w:left w:val="nil"/>
              <w:bottom w:val="single" w:sz="4" w:space="0" w:color="auto"/>
              <w:right w:val="single" w:sz="4" w:space="0" w:color="auto"/>
            </w:tcBorders>
            <w:shd w:val="clear" w:color="auto" w:fill="auto"/>
            <w:vAlign w:val="center"/>
            <w:hideMark/>
          </w:tcPr>
          <w:p w14:paraId="6191BE1D"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517" w:type="pct"/>
            <w:tcBorders>
              <w:top w:val="nil"/>
              <w:left w:val="nil"/>
              <w:bottom w:val="single" w:sz="4" w:space="0" w:color="auto"/>
              <w:right w:val="single" w:sz="4" w:space="0" w:color="auto"/>
            </w:tcBorders>
            <w:shd w:val="clear" w:color="auto" w:fill="auto"/>
            <w:vAlign w:val="center"/>
            <w:hideMark/>
          </w:tcPr>
          <w:p w14:paraId="2F373CA5"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19EDA8D9" w14:textId="77777777" w:rsidTr="00FB4D48">
        <w:trPr>
          <w:trHeight w:val="242"/>
        </w:trPr>
        <w:tc>
          <w:tcPr>
            <w:tcW w:w="1217" w:type="pct"/>
            <w:vMerge/>
            <w:tcBorders>
              <w:left w:val="single" w:sz="4" w:space="0" w:color="auto"/>
              <w:bottom w:val="single" w:sz="4" w:space="0" w:color="auto"/>
              <w:right w:val="single" w:sz="4" w:space="0" w:color="auto"/>
            </w:tcBorders>
            <w:vAlign w:val="center"/>
            <w:hideMark/>
          </w:tcPr>
          <w:p w14:paraId="2A1C4405"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3783" w:type="pct"/>
            <w:gridSpan w:val="4"/>
            <w:tcBorders>
              <w:top w:val="nil"/>
              <w:left w:val="nil"/>
              <w:bottom w:val="single" w:sz="4" w:space="0" w:color="auto"/>
              <w:right w:val="single" w:sz="4" w:space="0" w:color="auto"/>
            </w:tcBorders>
            <w:shd w:val="clear" w:color="auto" w:fill="auto"/>
            <w:vAlign w:val="center"/>
          </w:tcPr>
          <w:p w14:paraId="196A312F" w14:textId="77777777" w:rsidR="007B647A" w:rsidRPr="007D5A9E" w:rsidRDefault="007B647A" w:rsidP="007B647A">
            <w:pPr>
              <w:spacing w:after="0" w:line="240" w:lineRule="auto"/>
              <w:jc w:val="both"/>
              <w:rPr>
                <w:rFonts w:ascii="Times New Roman" w:hAnsi="Times New Roman" w:cs="Times New Roman"/>
                <w:b/>
                <w:color w:val="000000"/>
                <w:lang w:val="es-ES_tradnl" w:eastAsia="es-HN"/>
              </w:rPr>
            </w:pPr>
            <w:r w:rsidRPr="007D5A9E">
              <w:rPr>
                <w:rFonts w:ascii="Times New Roman" w:hAnsi="Times New Roman" w:cs="Times New Roman"/>
                <w:b/>
                <w:color w:val="000000"/>
                <w:lang w:val="es-ES_tradnl" w:eastAsia="es-HN"/>
              </w:rPr>
              <w:t>Mesa dividida por lo menos en siete secciones:</w:t>
            </w:r>
          </w:p>
        </w:tc>
      </w:tr>
      <w:tr w:rsidR="007B647A" w:rsidRPr="007D5A9E" w14:paraId="0E5AB57C" w14:textId="77777777" w:rsidTr="00FB4D48">
        <w:trPr>
          <w:trHeight w:val="20"/>
        </w:trPr>
        <w:tc>
          <w:tcPr>
            <w:tcW w:w="1217" w:type="pct"/>
            <w:vMerge/>
            <w:tcBorders>
              <w:left w:val="single" w:sz="4" w:space="0" w:color="auto"/>
              <w:bottom w:val="single" w:sz="4" w:space="0" w:color="auto"/>
              <w:right w:val="single" w:sz="4" w:space="0" w:color="auto"/>
            </w:tcBorders>
            <w:vAlign w:val="center"/>
            <w:hideMark/>
          </w:tcPr>
          <w:p w14:paraId="4D735F54"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30" w:type="pct"/>
            <w:tcBorders>
              <w:top w:val="nil"/>
              <w:left w:val="nil"/>
              <w:bottom w:val="single" w:sz="4" w:space="0" w:color="auto"/>
              <w:right w:val="single" w:sz="4" w:space="0" w:color="auto"/>
            </w:tcBorders>
            <w:shd w:val="clear" w:color="auto" w:fill="auto"/>
            <w:vAlign w:val="center"/>
          </w:tcPr>
          <w:p w14:paraId="5E1CF2D4"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16</w:t>
            </w:r>
          </w:p>
        </w:tc>
        <w:tc>
          <w:tcPr>
            <w:tcW w:w="2464" w:type="pct"/>
            <w:tcBorders>
              <w:top w:val="nil"/>
              <w:left w:val="nil"/>
              <w:bottom w:val="single" w:sz="4" w:space="0" w:color="auto"/>
              <w:right w:val="single" w:sz="4" w:space="0" w:color="auto"/>
            </w:tcBorders>
            <w:shd w:val="clear" w:color="auto" w:fill="auto"/>
            <w:vAlign w:val="center"/>
          </w:tcPr>
          <w:p w14:paraId="179C9CA3"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Cabecera.</w:t>
            </w:r>
          </w:p>
        </w:tc>
        <w:tc>
          <w:tcPr>
            <w:tcW w:w="572" w:type="pct"/>
            <w:tcBorders>
              <w:top w:val="nil"/>
              <w:left w:val="nil"/>
              <w:bottom w:val="single" w:sz="4" w:space="0" w:color="auto"/>
              <w:right w:val="single" w:sz="4" w:space="0" w:color="auto"/>
            </w:tcBorders>
            <w:shd w:val="clear" w:color="auto" w:fill="auto"/>
            <w:vAlign w:val="center"/>
            <w:hideMark/>
          </w:tcPr>
          <w:p w14:paraId="6E31E916"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517" w:type="pct"/>
            <w:tcBorders>
              <w:top w:val="nil"/>
              <w:left w:val="nil"/>
              <w:bottom w:val="single" w:sz="4" w:space="0" w:color="auto"/>
              <w:right w:val="single" w:sz="4" w:space="0" w:color="auto"/>
            </w:tcBorders>
            <w:shd w:val="clear" w:color="auto" w:fill="auto"/>
            <w:vAlign w:val="center"/>
            <w:hideMark/>
          </w:tcPr>
          <w:p w14:paraId="0BC7E2F6"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6537CD45" w14:textId="77777777" w:rsidTr="00FB4D48">
        <w:trPr>
          <w:trHeight w:val="20"/>
        </w:trPr>
        <w:tc>
          <w:tcPr>
            <w:tcW w:w="1217" w:type="pct"/>
            <w:vMerge/>
            <w:tcBorders>
              <w:left w:val="single" w:sz="4" w:space="0" w:color="auto"/>
              <w:bottom w:val="single" w:sz="4" w:space="0" w:color="auto"/>
              <w:right w:val="single" w:sz="4" w:space="0" w:color="auto"/>
            </w:tcBorders>
            <w:vAlign w:val="center"/>
            <w:hideMark/>
          </w:tcPr>
          <w:p w14:paraId="48F11FC7"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30" w:type="pct"/>
            <w:tcBorders>
              <w:top w:val="nil"/>
              <w:left w:val="nil"/>
              <w:bottom w:val="single" w:sz="4" w:space="0" w:color="auto"/>
              <w:right w:val="single" w:sz="4" w:space="0" w:color="auto"/>
            </w:tcBorders>
            <w:shd w:val="clear" w:color="auto" w:fill="auto"/>
            <w:vAlign w:val="center"/>
          </w:tcPr>
          <w:p w14:paraId="655CE4F1"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17</w:t>
            </w:r>
          </w:p>
        </w:tc>
        <w:tc>
          <w:tcPr>
            <w:tcW w:w="2464" w:type="pct"/>
            <w:tcBorders>
              <w:top w:val="nil"/>
              <w:left w:val="nil"/>
              <w:bottom w:val="single" w:sz="4" w:space="0" w:color="auto"/>
              <w:right w:val="single" w:sz="4" w:space="0" w:color="auto"/>
            </w:tcBorders>
            <w:shd w:val="clear" w:color="auto" w:fill="auto"/>
            <w:vAlign w:val="center"/>
          </w:tcPr>
          <w:p w14:paraId="37C7CE9D"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Dorso.</w:t>
            </w:r>
          </w:p>
        </w:tc>
        <w:tc>
          <w:tcPr>
            <w:tcW w:w="572" w:type="pct"/>
            <w:tcBorders>
              <w:top w:val="nil"/>
              <w:left w:val="nil"/>
              <w:bottom w:val="single" w:sz="4" w:space="0" w:color="auto"/>
              <w:right w:val="single" w:sz="4" w:space="0" w:color="auto"/>
            </w:tcBorders>
            <w:shd w:val="clear" w:color="auto" w:fill="auto"/>
            <w:vAlign w:val="center"/>
            <w:hideMark/>
          </w:tcPr>
          <w:p w14:paraId="074E2771"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517" w:type="pct"/>
            <w:tcBorders>
              <w:top w:val="nil"/>
              <w:left w:val="nil"/>
              <w:bottom w:val="single" w:sz="4" w:space="0" w:color="auto"/>
              <w:right w:val="single" w:sz="4" w:space="0" w:color="auto"/>
            </w:tcBorders>
            <w:shd w:val="clear" w:color="auto" w:fill="auto"/>
            <w:vAlign w:val="center"/>
            <w:hideMark/>
          </w:tcPr>
          <w:p w14:paraId="5C4BDBB0"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1DAA3CD2" w14:textId="77777777" w:rsidTr="00FB4D48">
        <w:trPr>
          <w:trHeight w:val="20"/>
        </w:trPr>
        <w:tc>
          <w:tcPr>
            <w:tcW w:w="1217" w:type="pct"/>
            <w:vMerge/>
            <w:tcBorders>
              <w:left w:val="single" w:sz="4" w:space="0" w:color="auto"/>
              <w:bottom w:val="single" w:sz="4" w:space="0" w:color="auto"/>
              <w:right w:val="single" w:sz="4" w:space="0" w:color="auto"/>
            </w:tcBorders>
            <w:vAlign w:val="center"/>
            <w:hideMark/>
          </w:tcPr>
          <w:p w14:paraId="28CAC435"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30" w:type="pct"/>
            <w:tcBorders>
              <w:top w:val="nil"/>
              <w:left w:val="nil"/>
              <w:bottom w:val="single" w:sz="4" w:space="0" w:color="auto"/>
              <w:right w:val="single" w:sz="4" w:space="0" w:color="auto"/>
            </w:tcBorders>
            <w:shd w:val="clear" w:color="auto" w:fill="auto"/>
            <w:vAlign w:val="center"/>
          </w:tcPr>
          <w:p w14:paraId="05D5ED90"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18</w:t>
            </w:r>
          </w:p>
        </w:tc>
        <w:tc>
          <w:tcPr>
            <w:tcW w:w="2464" w:type="pct"/>
            <w:tcBorders>
              <w:top w:val="nil"/>
              <w:left w:val="nil"/>
              <w:bottom w:val="single" w:sz="4" w:space="0" w:color="auto"/>
              <w:right w:val="single" w:sz="4" w:space="0" w:color="auto"/>
            </w:tcBorders>
            <w:shd w:val="clear" w:color="auto" w:fill="auto"/>
            <w:vAlign w:val="center"/>
          </w:tcPr>
          <w:p w14:paraId="7B076BA6"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Pelvis.</w:t>
            </w:r>
          </w:p>
        </w:tc>
        <w:tc>
          <w:tcPr>
            <w:tcW w:w="572" w:type="pct"/>
            <w:tcBorders>
              <w:top w:val="nil"/>
              <w:left w:val="nil"/>
              <w:bottom w:val="single" w:sz="4" w:space="0" w:color="auto"/>
              <w:right w:val="single" w:sz="4" w:space="0" w:color="auto"/>
            </w:tcBorders>
            <w:shd w:val="clear" w:color="auto" w:fill="auto"/>
            <w:vAlign w:val="center"/>
            <w:hideMark/>
          </w:tcPr>
          <w:p w14:paraId="66B9C44D"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517" w:type="pct"/>
            <w:tcBorders>
              <w:top w:val="nil"/>
              <w:left w:val="nil"/>
              <w:bottom w:val="single" w:sz="4" w:space="0" w:color="auto"/>
              <w:right w:val="single" w:sz="4" w:space="0" w:color="auto"/>
            </w:tcBorders>
            <w:shd w:val="clear" w:color="auto" w:fill="auto"/>
            <w:vAlign w:val="center"/>
            <w:hideMark/>
          </w:tcPr>
          <w:p w14:paraId="7FACA7B1"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07B98AFC" w14:textId="77777777" w:rsidTr="00FB4D48">
        <w:trPr>
          <w:trHeight w:val="20"/>
        </w:trPr>
        <w:tc>
          <w:tcPr>
            <w:tcW w:w="1217" w:type="pct"/>
            <w:vMerge/>
            <w:tcBorders>
              <w:left w:val="single" w:sz="4" w:space="0" w:color="auto"/>
              <w:bottom w:val="single" w:sz="4" w:space="0" w:color="auto"/>
              <w:right w:val="single" w:sz="4" w:space="0" w:color="auto"/>
            </w:tcBorders>
            <w:vAlign w:val="center"/>
            <w:hideMark/>
          </w:tcPr>
          <w:p w14:paraId="26EC0029"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30" w:type="pct"/>
            <w:tcBorders>
              <w:top w:val="nil"/>
              <w:left w:val="nil"/>
              <w:bottom w:val="single" w:sz="4" w:space="0" w:color="auto"/>
              <w:right w:val="single" w:sz="4" w:space="0" w:color="auto"/>
            </w:tcBorders>
            <w:shd w:val="clear" w:color="auto" w:fill="auto"/>
            <w:vAlign w:val="center"/>
          </w:tcPr>
          <w:p w14:paraId="46CEDD64"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19</w:t>
            </w:r>
          </w:p>
        </w:tc>
        <w:tc>
          <w:tcPr>
            <w:tcW w:w="2464" w:type="pct"/>
            <w:tcBorders>
              <w:top w:val="nil"/>
              <w:left w:val="nil"/>
              <w:bottom w:val="single" w:sz="4" w:space="0" w:color="auto"/>
              <w:right w:val="single" w:sz="4" w:space="0" w:color="auto"/>
            </w:tcBorders>
            <w:shd w:val="clear" w:color="auto" w:fill="auto"/>
            <w:vAlign w:val="center"/>
          </w:tcPr>
          <w:p w14:paraId="09101D86"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Miembros inferiores.</w:t>
            </w:r>
          </w:p>
        </w:tc>
        <w:tc>
          <w:tcPr>
            <w:tcW w:w="572" w:type="pct"/>
            <w:tcBorders>
              <w:top w:val="nil"/>
              <w:left w:val="nil"/>
              <w:bottom w:val="single" w:sz="4" w:space="0" w:color="auto"/>
              <w:right w:val="single" w:sz="4" w:space="0" w:color="auto"/>
            </w:tcBorders>
            <w:shd w:val="clear" w:color="auto" w:fill="auto"/>
            <w:vAlign w:val="center"/>
            <w:hideMark/>
          </w:tcPr>
          <w:p w14:paraId="4A494923"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517" w:type="pct"/>
            <w:tcBorders>
              <w:top w:val="nil"/>
              <w:left w:val="nil"/>
              <w:bottom w:val="single" w:sz="4" w:space="0" w:color="auto"/>
              <w:right w:val="single" w:sz="4" w:space="0" w:color="auto"/>
            </w:tcBorders>
            <w:shd w:val="clear" w:color="auto" w:fill="auto"/>
            <w:vAlign w:val="center"/>
            <w:hideMark/>
          </w:tcPr>
          <w:p w14:paraId="7887AB0A"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68601252" w14:textId="77777777" w:rsidTr="00FB4D48">
        <w:trPr>
          <w:trHeight w:val="20"/>
        </w:trPr>
        <w:tc>
          <w:tcPr>
            <w:tcW w:w="1217" w:type="pct"/>
            <w:vMerge/>
            <w:tcBorders>
              <w:left w:val="single" w:sz="4" w:space="0" w:color="auto"/>
              <w:bottom w:val="single" w:sz="4" w:space="0" w:color="auto"/>
              <w:right w:val="single" w:sz="4" w:space="0" w:color="auto"/>
            </w:tcBorders>
            <w:vAlign w:val="center"/>
          </w:tcPr>
          <w:p w14:paraId="74158BD5"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30" w:type="pct"/>
            <w:tcBorders>
              <w:top w:val="nil"/>
              <w:left w:val="nil"/>
              <w:bottom w:val="single" w:sz="4" w:space="0" w:color="auto"/>
              <w:right w:val="single" w:sz="4" w:space="0" w:color="auto"/>
            </w:tcBorders>
            <w:shd w:val="clear" w:color="auto" w:fill="auto"/>
            <w:vAlign w:val="center"/>
          </w:tcPr>
          <w:p w14:paraId="79A2639C"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20</w:t>
            </w:r>
          </w:p>
        </w:tc>
        <w:tc>
          <w:tcPr>
            <w:tcW w:w="2464" w:type="pct"/>
            <w:tcBorders>
              <w:top w:val="nil"/>
              <w:left w:val="nil"/>
              <w:bottom w:val="single" w:sz="4" w:space="0" w:color="auto"/>
              <w:right w:val="single" w:sz="4" w:space="0" w:color="auto"/>
            </w:tcBorders>
            <w:shd w:val="clear" w:color="auto" w:fill="auto"/>
            <w:vAlign w:val="center"/>
          </w:tcPr>
          <w:p w14:paraId="65D453FA"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Miembros superiores.</w:t>
            </w:r>
          </w:p>
        </w:tc>
        <w:tc>
          <w:tcPr>
            <w:tcW w:w="572" w:type="pct"/>
            <w:tcBorders>
              <w:top w:val="nil"/>
              <w:left w:val="nil"/>
              <w:bottom w:val="single" w:sz="4" w:space="0" w:color="auto"/>
              <w:right w:val="single" w:sz="4" w:space="0" w:color="auto"/>
            </w:tcBorders>
            <w:shd w:val="clear" w:color="auto" w:fill="auto"/>
            <w:vAlign w:val="center"/>
          </w:tcPr>
          <w:p w14:paraId="1DA684D9"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c>
          <w:tcPr>
            <w:tcW w:w="517" w:type="pct"/>
            <w:tcBorders>
              <w:top w:val="nil"/>
              <w:left w:val="nil"/>
              <w:bottom w:val="single" w:sz="4" w:space="0" w:color="auto"/>
              <w:right w:val="single" w:sz="4" w:space="0" w:color="auto"/>
            </w:tcBorders>
            <w:shd w:val="clear" w:color="auto" w:fill="auto"/>
            <w:vAlign w:val="center"/>
          </w:tcPr>
          <w:p w14:paraId="1843494F"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r>
      <w:tr w:rsidR="007B647A" w:rsidRPr="007D5A9E" w14:paraId="1484D800" w14:textId="77777777" w:rsidTr="00FB4D48">
        <w:trPr>
          <w:trHeight w:val="20"/>
        </w:trPr>
        <w:tc>
          <w:tcPr>
            <w:tcW w:w="1217" w:type="pct"/>
            <w:vMerge/>
            <w:tcBorders>
              <w:left w:val="single" w:sz="4" w:space="0" w:color="auto"/>
              <w:bottom w:val="single" w:sz="4" w:space="0" w:color="auto"/>
              <w:right w:val="single" w:sz="4" w:space="0" w:color="auto"/>
            </w:tcBorders>
            <w:vAlign w:val="center"/>
            <w:hideMark/>
          </w:tcPr>
          <w:p w14:paraId="48ABBD96"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3783" w:type="pct"/>
            <w:gridSpan w:val="4"/>
            <w:tcBorders>
              <w:top w:val="nil"/>
              <w:left w:val="nil"/>
              <w:bottom w:val="single" w:sz="4" w:space="0" w:color="auto"/>
              <w:right w:val="single" w:sz="4" w:space="0" w:color="auto"/>
            </w:tcBorders>
            <w:shd w:val="clear" w:color="auto" w:fill="auto"/>
            <w:vAlign w:val="center"/>
          </w:tcPr>
          <w:p w14:paraId="7F950F9C" w14:textId="77777777" w:rsidR="007B647A" w:rsidRPr="007D5A9E" w:rsidRDefault="007B647A" w:rsidP="007B647A">
            <w:pPr>
              <w:spacing w:after="0" w:line="240" w:lineRule="auto"/>
              <w:jc w:val="both"/>
              <w:rPr>
                <w:rFonts w:ascii="Times New Roman" w:hAnsi="Times New Roman" w:cs="Times New Roman"/>
                <w:b/>
                <w:color w:val="000000"/>
                <w:lang w:val="es-ES_tradnl" w:eastAsia="es-HN"/>
              </w:rPr>
            </w:pPr>
            <w:r w:rsidRPr="007D5A9E">
              <w:rPr>
                <w:rFonts w:ascii="Times New Roman" w:hAnsi="Times New Roman" w:cs="Times New Roman"/>
                <w:b/>
                <w:color w:val="000000"/>
                <w:lang w:val="es-ES_tradnl" w:eastAsia="es-HN"/>
              </w:rPr>
              <w:t>Movimientos electrohidráulicos:</w:t>
            </w:r>
          </w:p>
        </w:tc>
      </w:tr>
      <w:tr w:rsidR="007B647A" w:rsidRPr="00130F20" w14:paraId="2E93876E" w14:textId="77777777" w:rsidTr="00FB4D48">
        <w:trPr>
          <w:trHeight w:val="20"/>
        </w:trPr>
        <w:tc>
          <w:tcPr>
            <w:tcW w:w="1217" w:type="pct"/>
            <w:vMerge/>
            <w:tcBorders>
              <w:left w:val="single" w:sz="4" w:space="0" w:color="auto"/>
              <w:bottom w:val="single" w:sz="4" w:space="0" w:color="auto"/>
              <w:right w:val="single" w:sz="4" w:space="0" w:color="auto"/>
            </w:tcBorders>
            <w:vAlign w:val="center"/>
            <w:hideMark/>
          </w:tcPr>
          <w:p w14:paraId="475F2315"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30" w:type="pct"/>
            <w:tcBorders>
              <w:top w:val="nil"/>
              <w:left w:val="nil"/>
              <w:bottom w:val="single" w:sz="4" w:space="0" w:color="auto"/>
              <w:right w:val="single" w:sz="4" w:space="0" w:color="auto"/>
            </w:tcBorders>
            <w:shd w:val="clear" w:color="auto" w:fill="auto"/>
            <w:vAlign w:val="center"/>
          </w:tcPr>
          <w:p w14:paraId="27D1C77A"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21</w:t>
            </w:r>
          </w:p>
        </w:tc>
        <w:tc>
          <w:tcPr>
            <w:tcW w:w="2464" w:type="pct"/>
            <w:tcBorders>
              <w:top w:val="nil"/>
              <w:left w:val="nil"/>
              <w:bottom w:val="single" w:sz="4" w:space="0" w:color="auto"/>
              <w:right w:val="single" w:sz="4" w:space="0" w:color="auto"/>
            </w:tcBorders>
            <w:shd w:val="clear" w:color="auto" w:fill="auto"/>
            <w:vAlign w:val="center"/>
          </w:tcPr>
          <w:p w14:paraId="35DE6DE9"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Elevación y descanso que cubra el rango de 60 a 110 cm +/- 10 cm con respecto al piso.</w:t>
            </w:r>
          </w:p>
        </w:tc>
        <w:tc>
          <w:tcPr>
            <w:tcW w:w="572" w:type="pct"/>
            <w:tcBorders>
              <w:top w:val="nil"/>
              <w:left w:val="nil"/>
              <w:bottom w:val="single" w:sz="4" w:space="0" w:color="auto"/>
              <w:right w:val="single" w:sz="4" w:space="0" w:color="auto"/>
            </w:tcBorders>
            <w:shd w:val="clear" w:color="auto" w:fill="auto"/>
            <w:vAlign w:val="center"/>
            <w:hideMark/>
          </w:tcPr>
          <w:p w14:paraId="312B4E46"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517" w:type="pct"/>
            <w:tcBorders>
              <w:top w:val="nil"/>
              <w:left w:val="nil"/>
              <w:bottom w:val="single" w:sz="4" w:space="0" w:color="auto"/>
              <w:right w:val="single" w:sz="4" w:space="0" w:color="auto"/>
            </w:tcBorders>
            <w:shd w:val="clear" w:color="auto" w:fill="auto"/>
            <w:vAlign w:val="center"/>
            <w:hideMark/>
          </w:tcPr>
          <w:p w14:paraId="6566A9F8"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27156EC0" w14:textId="77777777" w:rsidTr="00FB4D48">
        <w:trPr>
          <w:trHeight w:val="20"/>
        </w:trPr>
        <w:tc>
          <w:tcPr>
            <w:tcW w:w="1217" w:type="pct"/>
            <w:vMerge/>
            <w:tcBorders>
              <w:left w:val="single" w:sz="4" w:space="0" w:color="auto"/>
              <w:bottom w:val="single" w:sz="4" w:space="0" w:color="auto"/>
              <w:right w:val="single" w:sz="4" w:space="0" w:color="auto"/>
            </w:tcBorders>
            <w:vAlign w:val="center"/>
            <w:hideMark/>
          </w:tcPr>
          <w:p w14:paraId="6CBF55DC"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30" w:type="pct"/>
            <w:tcBorders>
              <w:top w:val="nil"/>
              <w:left w:val="nil"/>
              <w:bottom w:val="single" w:sz="4" w:space="0" w:color="auto"/>
              <w:right w:val="single" w:sz="4" w:space="0" w:color="auto"/>
            </w:tcBorders>
            <w:shd w:val="clear" w:color="auto" w:fill="auto"/>
            <w:vAlign w:val="center"/>
          </w:tcPr>
          <w:p w14:paraId="034DBD08"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22</w:t>
            </w:r>
          </w:p>
        </w:tc>
        <w:tc>
          <w:tcPr>
            <w:tcW w:w="2464" w:type="pct"/>
            <w:tcBorders>
              <w:top w:val="nil"/>
              <w:left w:val="nil"/>
              <w:bottom w:val="single" w:sz="4" w:space="0" w:color="auto"/>
              <w:right w:val="single" w:sz="4" w:space="0" w:color="auto"/>
            </w:tcBorders>
            <w:shd w:val="clear" w:color="auto" w:fill="auto"/>
            <w:vAlign w:val="center"/>
          </w:tcPr>
          <w:p w14:paraId="585982CB"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roofErr w:type="spellStart"/>
            <w:r w:rsidRPr="007D5A9E">
              <w:rPr>
                <w:rFonts w:ascii="Times New Roman" w:hAnsi="Times New Roman" w:cs="Times New Roman"/>
                <w:color w:val="000000"/>
                <w:lang w:val="es-ES_tradnl" w:eastAsia="es-HN"/>
              </w:rPr>
              <w:t>Trendelenburg</w:t>
            </w:r>
            <w:proofErr w:type="spellEnd"/>
            <w:r w:rsidRPr="007D5A9E">
              <w:rPr>
                <w:rFonts w:ascii="Times New Roman" w:hAnsi="Times New Roman" w:cs="Times New Roman"/>
                <w:color w:val="000000"/>
                <w:lang w:val="es-ES_tradnl" w:eastAsia="es-HN"/>
              </w:rPr>
              <w:t xml:space="preserve"> de 25° como mínimo.</w:t>
            </w:r>
          </w:p>
        </w:tc>
        <w:tc>
          <w:tcPr>
            <w:tcW w:w="572" w:type="pct"/>
            <w:tcBorders>
              <w:top w:val="nil"/>
              <w:left w:val="nil"/>
              <w:bottom w:val="single" w:sz="4" w:space="0" w:color="auto"/>
              <w:right w:val="single" w:sz="4" w:space="0" w:color="auto"/>
            </w:tcBorders>
            <w:shd w:val="clear" w:color="auto" w:fill="auto"/>
            <w:vAlign w:val="center"/>
            <w:hideMark/>
          </w:tcPr>
          <w:p w14:paraId="7CFB8A00"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517" w:type="pct"/>
            <w:tcBorders>
              <w:top w:val="nil"/>
              <w:left w:val="nil"/>
              <w:bottom w:val="single" w:sz="4" w:space="0" w:color="auto"/>
              <w:right w:val="single" w:sz="4" w:space="0" w:color="auto"/>
            </w:tcBorders>
            <w:shd w:val="clear" w:color="auto" w:fill="auto"/>
            <w:vAlign w:val="center"/>
            <w:hideMark/>
          </w:tcPr>
          <w:p w14:paraId="58EA1431"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028C0742" w14:textId="77777777" w:rsidTr="00FB4D48">
        <w:trPr>
          <w:trHeight w:val="20"/>
        </w:trPr>
        <w:tc>
          <w:tcPr>
            <w:tcW w:w="1217" w:type="pct"/>
            <w:vMerge/>
            <w:tcBorders>
              <w:left w:val="single" w:sz="4" w:space="0" w:color="auto"/>
              <w:bottom w:val="single" w:sz="4" w:space="0" w:color="auto"/>
              <w:right w:val="single" w:sz="4" w:space="0" w:color="auto"/>
            </w:tcBorders>
            <w:vAlign w:val="center"/>
          </w:tcPr>
          <w:p w14:paraId="7C467225"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30" w:type="pct"/>
            <w:tcBorders>
              <w:top w:val="nil"/>
              <w:left w:val="nil"/>
              <w:bottom w:val="single" w:sz="4" w:space="0" w:color="auto"/>
              <w:right w:val="single" w:sz="4" w:space="0" w:color="auto"/>
            </w:tcBorders>
            <w:shd w:val="clear" w:color="auto" w:fill="auto"/>
            <w:vAlign w:val="center"/>
          </w:tcPr>
          <w:p w14:paraId="3595F0B3"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23</w:t>
            </w:r>
          </w:p>
        </w:tc>
        <w:tc>
          <w:tcPr>
            <w:tcW w:w="2464" w:type="pct"/>
            <w:tcBorders>
              <w:top w:val="nil"/>
              <w:left w:val="nil"/>
              <w:bottom w:val="single" w:sz="4" w:space="0" w:color="auto"/>
              <w:right w:val="single" w:sz="4" w:space="0" w:color="auto"/>
            </w:tcBorders>
            <w:shd w:val="clear" w:color="auto" w:fill="auto"/>
            <w:vAlign w:val="center"/>
          </w:tcPr>
          <w:p w14:paraId="543FD539"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roofErr w:type="spellStart"/>
            <w:r w:rsidRPr="007D5A9E">
              <w:rPr>
                <w:rFonts w:ascii="Times New Roman" w:hAnsi="Times New Roman" w:cs="Times New Roman"/>
                <w:color w:val="000000"/>
                <w:lang w:val="es-ES_tradnl" w:eastAsia="es-HN"/>
              </w:rPr>
              <w:t>Trendelenburg</w:t>
            </w:r>
            <w:proofErr w:type="spellEnd"/>
            <w:r w:rsidRPr="007D5A9E">
              <w:rPr>
                <w:rFonts w:ascii="Times New Roman" w:hAnsi="Times New Roman" w:cs="Times New Roman"/>
                <w:color w:val="000000"/>
                <w:lang w:val="es-ES_tradnl" w:eastAsia="es-HN"/>
              </w:rPr>
              <w:t xml:space="preserve"> inverso de 25° como mínimo.</w:t>
            </w:r>
          </w:p>
        </w:tc>
        <w:tc>
          <w:tcPr>
            <w:tcW w:w="572" w:type="pct"/>
            <w:tcBorders>
              <w:top w:val="nil"/>
              <w:left w:val="nil"/>
              <w:bottom w:val="single" w:sz="4" w:space="0" w:color="auto"/>
              <w:right w:val="single" w:sz="4" w:space="0" w:color="auto"/>
            </w:tcBorders>
            <w:shd w:val="clear" w:color="auto" w:fill="auto"/>
            <w:vAlign w:val="center"/>
          </w:tcPr>
          <w:p w14:paraId="2FE3CF83"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c>
          <w:tcPr>
            <w:tcW w:w="517" w:type="pct"/>
            <w:tcBorders>
              <w:top w:val="nil"/>
              <w:left w:val="nil"/>
              <w:bottom w:val="single" w:sz="4" w:space="0" w:color="auto"/>
              <w:right w:val="single" w:sz="4" w:space="0" w:color="auto"/>
            </w:tcBorders>
            <w:shd w:val="clear" w:color="auto" w:fill="auto"/>
            <w:vAlign w:val="center"/>
          </w:tcPr>
          <w:p w14:paraId="519CAC55"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r>
      <w:tr w:rsidR="007B647A" w:rsidRPr="007D5A9E" w14:paraId="796BB2D4" w14:textId="77777777" w:rsidTr="00FB4D48">
        <w:trPr>
          <w:trHeight w:val="20"/>
        </w:trPr>
        <w:tc>
          <w:tcPr>
            <w:tcW w:w="1217" w:type="pct"/>
            <w:vMerge/>
            <w:tcBorders>
              <w:left w:val="single" w:sz="4" w:space="0" w:color="auto"/>
              <w:bottom w:val="single" w:sz="4" w:space="0" w:color="auto"/>
              <w:right w:val="single" w:sz="4" w:space="0" w:color="auto"/>
            </w:tcBorders>
            <w:vAlign w:val="center"/>
          </w:tcPr>
          <w:p w14:paraId="50FF224D"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30" w:type="pct"/>
            <w:tcBorders>
              <w:top w:val="nil"/>
              <w:left w:val="nil"/>
              <w:bottom w:val="single" w:sz="4" w:space="0" w:color="auto"/>
              <w:right w:val="single" w:sz="4" w:space="0" w:color="auto"/>
            </w:tcBorders>
            <w:shd w:val="clear" w:color="auto" w:fill="auto"/>
            <w:vAlign w:val="center"/>
          </w:tcPr>
          <w:p w14:paraId="66D3CE12"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24</w:t>
            </w:r>
          </w:p>
        </w:tc>
        <w:tc>
          <w:tcPr>
            <w:tcW w:w="2464" w:type="pct"/>
            <w:tcBorders>
              <w:top w:val="nil"/>
              <w:left w:val="nil"/>
              <w:bottom w:val="single" w:sz="4" w:space="0" w:color="auto"/>
              <w:right w:val="single" w:sz="4" w:space="0" w:color="auto"/>
            </w:tcBorders>
            <w:shd w:val="clear" w:color="auto" w:fill="auto"/>
            <w:vAlign w:val="center"/>
          </w:tcPr>
          <w:p w14:paraId="6695812C"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roofErr w:type="spellStart"/>
            <w:r w:rsidRPr="007D5A9E">
              <w:rPr>
                <w:rFonts w:ascii="Times New Roman" w:hAnsi="Times New Roman" w:cs="Times New Roman"/>
                <w:color w:val="000000"/>
                <w:lang w:val="es-ES_tradnl" w:eastAsia="es-HN"/>
              </w:rPr>
              <w:t>Fowler</w:t>
            </w:r>
            <w:proofErr w:type="spellEnd"/>
            <w:r w:rsidRPr="007D5A9E">
              <w:rPr>
                <w:rFonts w:ascii="Times New Roman" w:hAnsi="Times New Roman" w:cs="Times New Roman"/>
                <w:color w:val="000000"/>
                <w:lang w:val="es-ES_tradnl" w:eastAsia="es-HN"/>
              </w:rPr>
              <w:t xml:space="preserve"> de 90° como mínimo.</w:t>
            </w:r>
          </w:p>
        </w:tc>
        <w:tc>
          <w:tcPr>
            <w:tcW w:w="572" w:type="pct"/>
            <w:tcBorders>
              <w:top w:val="nil"/>
              <w:left w:val="nil"/>
              <w:bottom w:val="single" w:sz="4" w:space="0" w:color="auto"/>
              <w:right w:val="single" w:sz="4" w:space="0" w:color="auto"/>
            </w:tcBorders>
            <w:shd w:val="clear" w:color="auto" w:fill="auto"/>
            <w:vAlign w:val="center"/>
          </w:tcPr>
          <w:p w14:paraId="10895FC3"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c>
          <w:tcPr>
            <w:tcW w:w="517" w:type="pct"/>
            <w:tcBorders>
              <w:top w:val="nil"/>
              <w:left w:val="nil"/>
              <w:bottom w:val="single" w:sz="4" w:space="0" w:color="auto"/>
              <w:right w:val="single" w:sz="4" w:space="0" w:color="auto"/>
            </w:tcBorders>
            <w:shd w:val="clear" w:color="auto" w:fill="auto"/>
            <w:vAlign w:val="center"/>
          </w:tcPr>
          <w:p w14:paraId="012B691A"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r>
      <w:tr w:rsidR="007B647A" w:rsidRPr="00130F20" w14:paraId="2206CC43" w14:textId="77777777" w:rsidTr="00FB4D48">
        <w:trPr>
          <w:trHeight w:val="395"/>
        </w:trPr>
        <w:tc>
          <w:tcPr>
            <w:tcW w:w="1217" w:type="pct"/>
            <w:vMerge/>
            <w:tcBorders>
              <w:left w:val="single" w:sz="4" w:space="0" w:color="auto"/>
              <w:bottom w:val="single" w:sz="4" w:space="0" w:color="auto"/>
              <w:right w:val="single" w:sz="4" w:space="0" w:color="auto"/>
            </w:tcBorders>
            <w:vAlign w:val="center"/>
          </w:tcPr>
          <w:p w14:paraId="33B86B8C"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30" w:type="pct"/>
            <w:tcBorders>
              <w:top w:val="nil"/>
              <w:left w:val="nil"/>
              <w:bottom w:val="single" w:sz="4" w:space="0" w:color="auto"/>
              <w:right w:val="single" w:sz="4" w:space="0" w:color="auto"/>
            </w:tcBorders>
            <w:shd w:val="clear" w:color="auto" w:fill="auto"/>
            <w:vAlign w:val="center"/>
          </w:tcPr>
          <w:p w14:paraId="4502BAE4"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25</w:t>
            </w:r>
          </w:p>
        </w:tc>
        <w:tc>
          <w:tcPr>
            <w:tcW w:w="2464" w:type="pct"/>
            <w:tcBorders>
              <w:top w:val="nil"/>
              <w:left w:val="nil"/>
              <w:bottom w:val="single" w:sz="4" w:space="0" w:color="auto"/>
              <w:right w:val="single" w:sz="4" w:space="0" w:color="auto"/>
            </w:tcBorders>
            <w:shd w:val="clear" w:color="auto" w:fill="auto"/>
            <w:vAlign w:val="center"/>
          </w:tcPr>
          <w:p w14:paraId="14C89F49"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Inclinación lateral, izquierda y derecha de 15° como mínimo.</w:t>
            </w:r>
          </w:p>
        </w:tc>
        <w:tc>
          <w:tcPr>
            <w:tcW w:w="572" w:type="pct"/>
            <w:tcBorders>
              <w:top w:val="nil"/>
              <w:left w:val="nil"/>
              <w:bottom w:val="single" w:sz="4" w:space="0" w:color="auto"/>
              <w:right w:val="single" w:sz="4" w:space="0" w:color="auto"/>
            </w:tcBorders>
            <w:shd w:val="clear" w:color="auto" w:fill="auto"/>
            <w:vAlign w:val="center"/>
          </w:tcPr>
          <w:p w14:paraId="6F9380EB"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c>
          <w:tcPr>
            <w:tcW w:w="517" w:type="pct"/>
            <w:tcBorders>
              <w:top w:val="nil"/>
              <w:left w:val="nil"/>
              <w:bottom w:val="single" w:sz="4" w:space="0" w:color="auto"/>
              <w:right w:val="single" w:sz="4" w:space="0" w:color="auto"/>
            </w:tcBorders>
            <w:shd w:val="clear" w:color="auto" w:fill="auto"/>
            <w:vAlign w:val="center"/>
          </w:tcPr>
          <w:p w14:paraId="08C5A991"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r>
      <w:tr w:rsidR="007B647A" w:rsidRPr="00130F20" w14:paraId="1927B00D" w14:textId="77777777" w:rsidTr="00FB4D48">
        <w:trPr>
          <w:trHeight w:val="20"/>
        </w:trPr>
        <w:tc>
          <w:tcPr>
            <w:tcW w:w="1217" w:type="pct"/>
            <w:vMerge/>
            <w:tcBorders>
              <w:left w:val="single" w:sz="4" w:space="0" w:color="auto"/>
              <w:bottom w:val="single" w:sz="4" w:space="0" w:color="auto"/>
              <w:right w:val="single" w:sz="4" w:space="0" w:color="auto"/>
            </w:tcBorders>
            <w:vAlign w:val="center"/>
          </w:tcPr>
          <w:p w14:paraId="79D6DCBC"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30" w:type="pct"/>
            <w:tcBorders>
              <w:top w:val="nil"/>
              <w:left w:val="nil"/>
              <w:bottom w:val="single" w:sz="4" w:space="0" w:color="auto"/>
              <w:right w:val="single" w:sz="4" w:space="0" w:color="auto"/>
            </w:tcBorders>
            <w:shd w:val="clear" w:color="auto" w:fill="auto"/>
            <w:vAlign w:val="center"/>
          </w:tcPr>
          <w:p w14:paraId="42DF138E"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26</w:t>
            </w:r>
          </w:p>
        </w:tc>
        <w:tc>
          <w:tcPr>
            <w:tcW w:w="2464" w:type="pct"/>
            <w:tcBorders>
              <w:top w:val="nil"/>
              <w:left w:val="nil"/>
              <w:bottom w:val="single" w:sz="4" w:space="0" w:color="auto"/>
              <w:right w:val="single" w:sz="4" w:space="0" w:color="auto"/>
            </w:tcBorders>
            <w:shd w:val="clear" w:color="auto" w:fill="auto"/>
            <w:vAlign w:val="center"/>
          </w:tcPr>
          <w:p w14:paraId="02FE00C9"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Desplazamiento longitudinal de tablero de +/-22 cm.</w:t>
            </w:r>
          </w:p>
        </w:tc>
        <w:tc>
          <w:tcPr>
            <w:tcW w:w="572" w:type="pct"/>
            <w:tcBorders>
              <w:top w:val="nil"/>
              <w:left w:val="nil"/>
              <w:bottom w:val="single" w:sz="4" w:space="0" w:color="auto"/>
              <w:right w:val="single" w:sz="4" w:space="0" w:color="auto"/>
            </w:tcBorders>
            <w:shd w:val="clear" w:color="auto" w:fill="auto"/>
            <w:vAlign w:val="center"/>
          </w:tcPr>
          <w:p w14:paraId="6570DC75"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c>
          <w:tcPr>
            <w:tcW w:w="517" w:type="pct"/>
            <w:tcBorders>
              <w:top w:val="nil"/>
              <w:left w:val="nil"/>
              <w:bottom w:val="single" w:sz="4" w:space="0" w:color="auto"/>
              <w:right w:val="single" w:sz="4" w:space="0" w:color="auto"/>
            </w:tcBorders>
            <w:shd w:val="clear" w:color="auto" w:fill="auto"/>
            <w:vAlign w:val="center"/>
          </w:tcPr>
          <w:p w14:paraId="35C6729D"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r>
      <w:tr w:rsidR="007B647A" w:rsidRPr="007D5A9E" w14:paraId="045B0964" w14:textId="77777777" w:rsidTr="00FB4D48">
        <w:trPr>
          <w:trHeight w:val="20"/>
        </w:trPr>
        <w:tc>
          <w:tcPr>
            <w:tcW w:w="1217" w:type="pct"/>
            <w:vMerge/>
            <w:tcBorders>
              <w:left w:val="single" w:sz="4" w:space="0" w:color="auto"/>
              <w:bottom w:val="single" w:sz="4" w:space="0" w:color="auto"/>
              <w:right w:val="single" w:sz="4" w:space="0" w:color="auto"/>
            </w:tcBorders>
            <w:vAlign w:val="center"/>
          </w:tcPr>
          <w:p w14:paraId="2299B359"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3783" w:type="pct"/>
            <w:gridSpan w:val="4"/>
            <w:tcBorders>
              <w:top w:val="nil"/>
              <w:left w:val="nil"/>
              <w:bottom w:val="single" w:sz="4" w:space="0" w:color="auto"/>
              <w:right w:val="single" w:sz="4" w:space="0" w:color="auto"/>
            </w:tcBorders>
            <w:shd w:val="clear" w:color="auto" w:fill="auto"/>
            <w:vAlign w:val="center"/>
          </w:tcPr>
          <w:p w14:paraId="7D8221E3"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b/>
                <w:color w:val="000000"/>
                <w:lang w:val="es-ES_tradnl" w:eastAsia="es-HN"/>
              </w:rPr>
              <w:t>Accesorios incluidos:</w:t>
            </w:r>
          </w:p>
        </w:tc>
      </w:tr>
      <w:tr w:rsidR="007B647A" w:rsidRPr="00130F20" w14:paraId="420DF7AB" w14:textId="77777777" w:rsidTr="00FB4D48">
        <w:trPr>
          <w:trHeight w:val="20"/>
        </w:trPr>
        <w:tc>
          <w:tcPr>
            <w:tcW w:w="1217" w:type="pct"/>
            <w:vMerge/>
            <w:tcBorders>
              <w:left w:val="single" w:sz="4" w:space="0" w:color="auto"/>
              <w:bottom w:val="single" w:sz="4" w:space="0" w:color="auto"/>
              <w:right w:val="single" w:sz="4" w:space="0" w:color="auto"/>
            </w:tcBorders>
            <w:vAlign w:val="center"/>
          </w:tcPr>
          <w:p w14:paraId="3383E1A0"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30" w:type="pct"/>
            <w:tcBorders>
              <w:top w:val="nil"/>
              <w:left w:val="nil"/>
              <w:bottom w:val="single" w:sz="4" w:space="0" w:color="auto"/>
              <w:right w:val="single" w:sz="4" w:space="0" w:color="auto"/>
            </w:tcBorders>
            <w:shd w:val="clear" w:color="auto" w:fill="auto"/>
            <w:vAlign w:val="center"/>
          </w:tcPr>
          <w:p w14:paraId="6573759D"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27</w:t>
            </w:r>
          </w:p>
        </w:tc>
        <w:tc>
          <w:tcPr>
            <w:tcW w:w="2464" w:type="pct"/>
            <w:tcBorders>
              <w:top w:val="nil"/>
              <w:left w:val="nil"/>
              <w:bottom w:val="single" w:sz="4" w:space="0" w:color="auto"/>
              <w:right w:val="single" w:sz="4" w:space="0" w:color="auto"/>
            </w:tcBorders>
            <w:shd w:val="clear" w:color="auto" w:fill="auto"/>
            <w:vAlign w:val="center"/>
          </w:tcPr>
          <w:p w14:paraId="1973F49C"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Arco de anestesia con fijadores.</w:t>
            </w:r>
          </w:p>
        </w:tc>
        <w:tc>
          <w:tcPr>
            <w:tcW w:w="572" w:type="pct"/>
            <w:tcBorders>
              <w:top w:val="nil"/>
              <w:left w:val="nil"/>
              <w:bottom w:val="single" w:sz="4" w:space="0" w:color="auto"/>
              <w:right w:val="single" w:sz="4" w:space="0" w:color="auto"/>
            </w:tcBorders>
            <w:shd w:val="clear" w:color="auto" w:fill="auto"/>
            <w:vAlign w:val="center"/>
          </w:tcPr>
          <w:p w14:paraId="107BBFB8"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c>
          <w:tcPr>
            <w:tcW w:w="517" w:type="pct"/>
            <w:tcBorders>
              <w:top w:val="nil"/>
              <w:left w:val="nil"/>
              <w:bottom w:val="single" w:sz="4" w:space="0" w:color="auto"/>
              <w:right w:val="single" w:sz="4" w:space="0" w:color="auto"/>
            </w:tcBorders>
            <w:shd w:val="clear" w:color="auto" w:fill="auto"/>
            <w:vAlign w:val="center"/>
          </w:tcPr>
          <w:p w14:paraId="7676AE69"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r>
      <w:tr w:rsidR="007B647A" w:rsidRPr="00130F20" w14:paraId="7BE2D3B7" w14:textId="77777777" w:rsidTr="00FB4D48">
        <w:trPr>
          <w:trHeight w:val="20"/>
        </w:trPr>
        <w:tc>
          <w:tcPr>
            <w:tcW w:w="1217" w:type="pct"/>
            <w:vMerge/>
            <w:tcBorders>
              <w:left w:val="single" w:sz="4" w:space="0" w:color="auto"/>
              <w:bottom w:val="single" w:sz="4" w:space="0" w:color="auto"/>
              <w:right w:val="single" w:sz="4" w:space="0" w:color="auto"/>
            </w:tcBorders>
            <w:vAlign w:val="center"/>
          </w:tcPr>
          <w:p w14:paraId="2CE328F9"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30" w:type="pct"/>
            <w:tcBorders>
              <w:top w:val="nil"/>
              <w:left w:val="nil"/>
              <w:bottom w:val="single" w:sz="4" w:space="0" w:color="auto"/>
              <w:right w:val="single" w:sz="4" w:space="0" w:color="auto"/>
            </w:tcBorders>
            <w:shd w:val="clear" w:color="auto" w:fill="auto"/>
            <w:vAlign w:val="center"/>
          </w:tcPr>
          <w:p w14:paraId="21A7A7BC"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28</w:t>
            </w:r>
          </w:p>
        </w:tc>
        <w:tc>
          <w:tcPr>
            <w:tcW w:w="2464" w:type="pct"/>
            <w:tcBorders>
              <w:top w:val="nil"/>
              <w:left w:val="nil"/>
              <w:bottom w:val="single" w:sz="4" w:space="0" w:color="auto"/>
              <w:right w:val="single" w:sz="4" w:space="0" w:color="auto"/>
            </w:tcBorders>
            <w:shd w:val="clear" w:color="auto" w:fill="auto"/>
            <w:vAlign w:val="center"/>
          </w:tcPr>
          <w:p w14:paraId="37DA9184"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Poste para infusiones con fijador.</w:t>
            </w:r>
          </w:p>
        </w:tc>
        <w:tc>
          <w:tcPr>
            <w:tcW w:w="572" w:type="pct"/>
            <w:tcBorders>
              <w:top w:val="nil"/>
              <w:left w:val="nil"/>
              <w:bottom w:val="single" w:sz="4" w:space="0" w:color="auto"/>
              <w:right w:val="single" w:sz="4" w:space="0" w:color="auto"/>
            </w:tcBorders>
            <w:shd w:val="clear" w:color="auto" w:fill="auto"/>
            <w:vAlign w:val="center"/>
          </w:tcPr>
          <w:p w14:paraId="570D53F6"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c>
          <w:tcPr>
            <w:tcW w:w="517" w:type="pct"/>
            <w:tcBorders>
              <w:top w:val="nil"/>
              <w:left w:val="nil"/>
              <w:bottom w:val="single" w:sz="4" w:space="0" w:color="auto"/>
              <w:right w:val="single" w:sz="4" w:space="0" w:color="auto"/>
            </w:tcBorders>
            <w:shd w:val="clear" w:color="auto" w:fill="auto"/>
            <w:vAlign w:val="center"/>
          </w:tcPr>
          <w:p w14:paraId="355AEA7F"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r>
      <w:tr w:rsidR="007B647A" w:rsidRPr="00130F20" w14:paraId="79226182" w14:textId="77777777" w:rsidTr="00FB4D48">
        <w:trPr>
          <w:trHeight w:val="20"/>
        </w:trPr>
        <w:tc>
          <w:tcPr>
            <w:tcW w:w="1217" w:type="pct"/>
            <w:vMerge/>
            <w:tcBorders>
              <w:top w:val="nil"/>
              <w:left w:val="single" w:sz="4" w:space="0" w:color="auto"/>
              <w:bottom w:val="single" w:sz="4" w:space="0" w:color="auto"/>
              <w:right w:val="single" w:sz="4" w:space="0" w:color="auto"/>
            </w:tcBorders>
            <w:vAlign w:val="center"/>
          </w:tcPr>
          <w:p w14:paraId="47E0FB8E"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30" w:type="pct"/>
            <w:tcBorders>
              <w:top w:val="nil"/>
              <w:left w:val="nil"/>
              <w:bottom w:val="single" w:sz="4" w:space="0" w:color="auto"/>
              <w:right w:val="single" w:sz="4" w:space="0" w:color="auto"/>
            </w:tcBorders>
            <w:shd w:val="clear" w:color="auto" w:fill="auto"/>
            <w:vAlign w:val="center"/>
          </w:tcPr>
          <w:p w14:paraId="1D1F5BF7"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29</w:t>
            </w:r>
          </w:p>
        </w:tc>
        <w:tc>
          <w:tcPr>
            <w:tcW w:w="2464" w:type="pct"/>
            <w:tcBorders>
              <w:top w:val="nil"/>
              <w:left w:val="nil"/>
              <w:bottom w:val="single" w:sz="4" w:space="0" w:color="auto"/>
              <w:right w:val="single" w:sz="4" w:space="0" w:color="auto"/>
            </w:tcBorders>
            <w:shd w:val="clear" w:color="auto" w:fill="auto"/>
            <w:vAlign w:val="center"/>
          </w:tcPr>
          <w:p w14:paraId="5717E35A"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Cinturón para pacientes con fijadores. </w:t>
            </w:r>
            <w:proofErr w:type="spellStart"/>
            <w:r w:rsidRPr="007D5A9E">
              <w:rPr>
                <w:rFonts w:ascii="Times New Roman" w:hAnsi="Times New Roman" w:cs="Times New Roman"/>
                <w:color w:val="000000"/>
                <w:lang w:val="es-ES_tradnl" w:eastAsia="es-HN"/>
              </w:rPr>
              <w:t>Pierneras</w:t>
            </w:r>
            <w:proofErr w:type="spellEnd"/>
            <w:r w:rsidRPr="007D5A9E">
              <w:rPr>
                <w:rFonts w:ascii="Times New Roman" w:hAnsi="Times New Roman" w:cs="Times New Roman"/>
                <w:color w:val="000000"/>
                <w:lang w:val="es-ES_tradnl" w:eastAsia="es-HN"/>
              </w:rPr>
              <w:t xml:space="preserve"> articuladas tipo </w:t>
            </w:r>
            <w:proofErr w:type="spellStart"/>
            <w:r w:rsidRPr="007D5A9E">
              <w:rPr>
                <w:rFonts w:ascii="Times New Roman" w:hAnsi="Times New Roman" w:cs="Times New Roman"/>
                <w:color w:val="000000"/>
                <w:lang w:val="es-ES_tradnl" w:eastAsia="es-HN"/>
              </w:rPr>
              <w:t>Goepel</w:t>
            </w:r>
            <w:proofErr w:type="spellEnd"/>
            <w:r w:rsidRPr="007D5A9E">
              <w:rPr>
                <w:rFonts w:ascii="Times New Roman" w:hAnsi="Times New Roman" w:cs="Times New Roman"/>
                <w:color w:val="000000"/>
                <w:lang w:val="es-ES_tradnl" w:eastAsia="es-HN"/>
              </w:rPr>
              <w:t xml:space="preserve"> con fijadores.</w:t>
            </w:r>
          </w:p>
        </w:tc>
        <w:tc>
          <w:tcPr>
            <w:tcW w:w="572" w:type="pct"/>
            <w:tcBorders>
              <w:top w:val="nil"/>
              <w:left w:val="nil"/>
              <w:bottom w:val="single" w:sz="4" w:space="0" w:color="auto"/>
              <w:right w:val="single" w:sz="4" w:space="0" w:color="auto"/>
            </w:tcBorders>
            <w:shd w:val="clear" w:color="auto" w:fill="auto"/>
            <w:vAlign w:val="center"/>
          </w:tcPr>
          <w:p w14:paraId="4A79DE9E"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c>
          <w:tcPr>
            <w:tcW w:w="517" w:type="pct"/>
            <w:tcBorders>
              <w:top w:val="nil"/>
              <w:left w:val="nil"/>
              <w:bottom w:val="single" w:sz="4" w:space="0" w:color="auto"/>
              <w:right w:val="single" w:sz="4" w:space="0" w:color="auto"/>
            </w:tcBorders>
            <w:shd w:val="clear" w:color="auto" w:fill="auto"/>
            <w:vAlign w:val="center"/>
          </w:tcPr>
          <w:p w14:paraId="405E34F5"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r>
      <w:tr w:rsidR="007B647A" w:rsidRPr="00130F20" w14:paraId="486E497D" w14:textId="77777777" w:rsidTr="00FB4D48">
        <w:trPr>
          <w:trHeight w:val="20"/>
        </w:trPr>
        <w:tc>
          <w:tcPr>
            <w:tcW w:w="1217" w:type="pct"/>
            <w:vMerge/>
            <w:tcBorders>
              <w:top w:val="nil"/>
              <w:left w:val="single" w:sz="4" w:space="0" w:color="auto"/>
              <w:bottom w:val="single" w:sz="4" w:space="0" w:color="auto"/>
              <w:right w:val="single" w:sz="4" w:space="0" w:color="auto"/>
            </w:tcBorders>
            <w:vAlign w:val="center"/>
          </w:tcPr>
          <w:p w14:paraId="3703B582"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30" w:type="pct"/>
            <w:tcBorders>
              <w:top w:val="nil"/>
              <w:left w:val="nil"/>
              <w:bottom w:val="single" w:sz="4" w:space="0" w:color="auto"/>
              <w:right w:val="single" w:sz="4" w:space="0" w:color="auto"/>
            </w:tcBorders>
            <w:shd w:val="clear" w:color="auto" w:fill="auto"/>
            <w:vAlign w:val="center"/>
          </w:tcPr>
          <w:p w14:paraId="24570AAE"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30</w:t>
            </w:r>
          </w:p>
        </w:tc>
        <w:tc>
          <w:tcPr>
            <w:tcW w:w="2464" w:type="pct"/>
            <w:tcBorders>
              <w:top w:val="nil"/>
              <w:left w:val="nil"/>
              <w:bottom w:val="single" w:sz="4" w:space="0" w:color="auto"/>
              <w:right w:val="single" w:sz="4" w:space="0" w:color="auto"/>
            </w:tcBorders>
            <w:shd w:val="clear" w:color="auto" w:fill="auto"/>
            <w:vAlign w:val="center"/>
          </w:tcPr>
          <w:p w14:paraId="3A416F81"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Soporte de piernas para posición de litotomía.</w:t>
            </w:r>
          </w:p>
        </w:tc>
        <w:tc>
          <w:tcPr>
            <w:tcW w:w="572" w:type="pct"/>
            <w:tcBorders>
              <w:top w:val="nil"/>
              <w:left w:val="nil"/>
              <w:bottom w:val="single" w:sz="4" w:space="0" w:color="auto"/>
              <w:right w:val="single" w:sz="4" w:space="0" w:color="auto"/>
            </w:tcBorders>
            <w:shd w:val="clear" w:color="auto" w:fill="auto"/>
            <w:vAlign w:val="center"/>
          </w:tcPr>
          <w:p w14:paraId="7B5F8DD6"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c>
          <w:tcPr>
            <w:tcW w:w="517" w:type="pct"/>
            <w:tcBorders>
              <w:top w:val="nil"/>
              <w:left w:val="nil"/>
              <w:bottom w:val="single" w:sz="4" w:space="0" w:color="auto"/>
              <w:right w:val="single" w:sz="4" w:space="0" w:color="auto"/>
            </w:tcBorders>
            <w:shd w:val="clear" w:color="auto" w:fill="auto"/>
            <w:vAlign w:val="center"/>
          </w:tcPr>
          <w:p w14:paraId="1BD1531D"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r>
      <w:tr w:rsidR="007B647A" w:rsidRPr="007D5A9E" w14:paraId="68E8A1E0" w14:textId="77777777" w:rsidTr="00FB4D48">
        <w:trPr>
          <w:trHeight w:val="20"/>
        </w:trPr>
        <w:tc>
          <w:tcPr>
            <w:tcW w:w="1217" w:type="pct"/>
            <w:vMerge/>
            <w:tcBorders>
              <w:top w:val="nil"/>
              <w:left w:val="single" w:sz="4" w:space="0" w:color="auto"/>
              <w:bottom w:val="single" w:sz="4" w:space="0" w:color="auto"/>
              <w:right w:val="single" w:sz="4" w:space="0" w:color="auto"/>
            </w:tcBorders>
            <w:vAlign w:val="center"/>
          </w:tcPr>
          <w:p w14:paraId="4A0624F7"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30" w:type="pct"/>
            <w:tcBorders>
              <w:top w:val="nil"/>
              <w:left w:val="nil"/>
              <w:bottom w:val="single" w:sz="4" w:space="0" w:color="auto"/>
              <w:right w:val="single" w:sz="4" w:space="0" w:color="auto"/>
            </w:tcBorders>
            <w:shd w:val="clear" w:color="auto" w:fill="auto"/>
            <w:vAlign w:val="center"/>
          </w:tcPr>
          <w:p w14:paraId="68C4E86D"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31</w:t>
            </w:r>
          </w:p>
        </w:tc>
        <w:tc>
          <w:tcPr>
            <w:tcW w:w="2464" w:type="pct"/>
            <w:tcBorders>
              <w:top w:val="nil"/>
              <w:left w:val="nil"/>
              <w:bottom w:val="single" w:sz="4" w:space="0" w:color="auto"/>
              <w:right w:val="single" w:sz="4" w:space="0" w:color="auto"/>
            </w:tcBorders>
            <w:shd w:val="clear" w:color="auto" w:fill="auto"/>
            <w:vAlign w:val="center"/>
          </w:tcPr>
          <w:p w14:paraId="65158F7D"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Corriente eléctrica 120 V +/- 10%, 60 Hz.</w:t>
            </w:r>
          </w:p>
        </w:tc>
        <w:tc>
          <w:tcPr>
            <w:tcW w:w="572" w:type="pct"/>
            <w:tcBorders>
              <w:top w:val="nil"/>
              <w:left w:val="nil"/>
              <w:bottom w:val="single" w:sz="4" w:space="0" w:color="auto"/>
              <w:right w:val="single" w:sz="4" w:space="0" w:color="auto"/>
            </w:tcBorders>
            <w:shd w:val="clear" w:color="auto" w:fill="auto"/>
            <w:vAlign w:val="center"/>
          </w:tcPr>
          <w:p w14:paraId="072E8BD9"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c>
          <w:tcPr>
            <w:tcW w:w="517" w:type="pct"/>
            <w:tcBorders>
              <w:top w:val="nil"/>
              <w:left w:val="nil"/>
              <w:bottom w:val="single" w:sz="4" w:space="0" w:color="auto"/>
              <w:right w:val="single" w:sz="4" w:space="0" w:color="auto"/>
            </w:tcBorders>
            <w:shd w:val="clear" w:color="auto" w:fill="auto"/>
            <w:vAlign w:val="center"/>
          </w:tcPr>
          <w:p w14:paraId="1FB7CAB7"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r>
      <w:tr w:rsidR="007B647A" w:rsidRPr="00130F20" w14:paraId="64EF8AF8" w14:textId="77777777" w:rsidTr="00FB4D48">
        <w:trPr>
          <w:trHeight w:val="20"/>
        </w:trPr>
        <w:tc>
          <w:tcPr>
            <w:tcW w:w="1217" w:type="pct"/>
            <w:vMerge w:val="restart"/>
            <w:tcBorders>
              <w:top w:val="nil"/>
              <w:left w:val="single" w:sz="4" w:space="0" w:color="auto"/>
              <w:right w:val="single" w:sz="4" w:space="0" w:color="auto"/>
            </w:tcBorders>
            <w:vAlign w:val="center"/>
          </w:tcPr>
          <w:p w14:paraId="3F96EE95"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30" w:type="pct"/>
            <w:tcBorders>
              <w:top w:val="nil"/>
              <w:left w:val="nil"/>
              <w:bottom w:val="single" w:sz="4" w:space="0" w:color="auto"/>
              <w:right w:val="single" w:sz="4" w:space="0" w:color="auto"/>
            </w:tcBorders>
            <w:shd w:val="clear" w:color="auto" w:fill="auto"/>
            <w:vAlign w:val="center"/>
          </w:tcPr>
          <w:p w14:paraId="1C4BACAA"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32</w:t>
            </w:r>
          </w:p>
        </w:tc>
        <w:tc>
          <w:tcPr>
            <w:tcW w:w="2464" w:type="pct"/>
            <w:tcBorders>
              <w:top w:val="nil"/>
              <w:left w:val="nil"/>
              <w:bottom w:val="single" w:sz="4" w:space="0" w:color="auto"/>
              <w:right w:val="single" w:sz="4" w:space="0" w:color="auto"/>
            </w:tcBorders>
            <w:shd w:val="clear" w:color="auto" w:fill="auto"/>
            <w:vAlign w:val="center"/>
          </w:tcPr>
          <w:p w14:paraId="1E2BA3C4"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Manual de Usuario en español físico y digital.</w:t>
            </w:r>
          </w:p>
        </w:tc>
        <w:tc>
          <w:tcPr>
            <w:tcW w:w="572" w:type="pct"/>
            <w:tcBorders>
              <w:top w:val="nil"/>
              <w:left w:val="nil"/>
              <w:bottom w:val="single" w:sz="4" w:space="0" w:color="auto"/>
              <w:right w:val="single" w:sz="4" w:space="0" w:color="auto"/>
            </w:tcBorders>
            <w:shd w:val="clear" w:color="auto" w:fill="auto"/>
            <w:vAlign w:val="center"/>
          </w:tcPr>
          <w:p w14:paraId="0B365DEA"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c>
          <w:tcPr>
            <w:tcW w:w="517" w:type="pct"/>
            <w:tcBorders>
              <w:top w:val="nil"/>
              <w:left w:val="nil"/>
              <w:bottom w:val="single" w:sz="4" w:space="0" w:color="auto"/>
              <w:right w:val="single" w:sz="4" w:space="0" w:color="auto"/>
            </w:tcBorders>
            <w:shd w:val="clear" w:color="auto" w:fill="auto"/>
            <w:vAlign w:val="center"/>
          </w:tcPr>
          <w:p w14:paraId="3FBD86F7"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r>
      <w:tr w:rsidR="007B647A" w:rsidRPr="00130F20" w14:paraId="2AD24845" w14:textId="77777777" w:rsidTr="00FB4D48">
        <w:trPr>
          <w:trHeight w:val="20"/>
        </w:trPr>
        <w:tc>
          <w:tcPr>
            <w:tcW w:w="1217" w:type="pct"/>
            <w:vMerge/>
            <w:tcBorders>
              <w:left w:val="single" w:sz="4" w:space="0" w:color="auto"/>
              <w:bottom w:val="single" w:sz="4" w:space="0" w:color="auto"/>
              <w:right w:val="single" w:sz="4" w:space="0" w:color="auto"/>
            </w:tcBorders>
            <w:vAlign w:val="center"/>
          </w:tcPr>
          <w:p w14:paraId="54B332BF"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30" w:type="pct"/>
            <w:tcBorders>
              <w:top w:val="nil"/>
              <w:left w:val="nil"/>
              <w:bottom w:val="single" w:sz="4" w:space="0" w:color="auto"/>
              <w:right w:val="single" w:sz="4" w:space="0" w:color="auto"/>
            </w:tcBorders>
            <w:shd w:val="clear" w:color="auto" w:fill="auto"/>
            <w:vAlign w:val="center"/>
          </w:tcPr>
          <w:p w14:paraId="79AE9D61"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33</w:t>
            </w:r>
          </w:p>
        </w:tc>
        <w:tc>
          <w:tcPr>
            <w:tcW w:w="2464" w:type="pct"/>
            <w:tcBorders>
              <w:top w:val="nil"/>
              <w:left w:val="nil"/>
              <w:bottom w:val="single" w:sz="4" w:space="0" w:color="auto"/>
              <w:right w:val="single" w:sz="4" w:space="0" w:color="auto"/>
            </w:tcBorders>
            <w:shd w:val="clear" w:color="auto" w:fill="auto"/>
            <w:vAlign w:val="center"/>
          </w:tcPr>
          <w:p w14:paraId="3AD883D5"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Manual de Servicio Técnico en español físico y digital.</w:t>
            </w:r>
          </w:p>
        </w:tc>
        <w:tc>
          <w:tcPr>
            <w:tcW w:w="572" w:type="pct"/>
            <w:tcBorders>
              <w:top w:val="nil"/>
              <w:left w:val="nil"/>
              <w:bottom w:val="single" w:sz="4" w:space="0" w:color="auto"/>
              <w:right w:val="single" w:sz="4" w:space="0" w:color="auto"/>
            </w:tcBorders>
            <w:shd w:val="clear" w:color="auto" w:fill="auto"/>
            <w:vAlign w:val="center"/>
          </w:tcPr>
          <w:p w14:paraId="1F4643F2"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c>
          <w:tcPr>
            <w:tcW w:w="517" w:type="pct"/>
            <w:tcBorders>
              <w:top w:val="nil"/>
              <w:left w:val="nil"/>
              <w:bottom w:val="single" w:sz="4" w:space="0" w:color="auto"/>
              <w:right w:val="single" w:sz="4" w:space="0" w:color="auto"/>
            </w:tcBorders>
            <w:shd w:val="clear" w:color="auto" w:fill="auto"/>
            <w:vAlign w:val="center"/>
          </w:tcPr>
          <w:p w14:paraId="65A94BEA"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r>
      <w:tr w:rsidR="007B647A" w:rsidRPr="007D5A9E" w14:paraId="277457D2" w14:textId="77777777" w:rsidTr="00FB4D48">
        <w:trPr>
          <w:trHeight w:val="20"/>
        </w:trPr>
        <w:tc>
          <w:tcPr>
            <w:tcW w:w="391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02B46FF" w14:textId="77777777" w:rsidR="007B647A" w:rsidRPr="007D5A9E" w:rsidRDefault="007B647A" w:rsidP="007B647A">
            <w:pPr>
              <w:spacing w:after="0" w:line="240" w:lineRule="auto"/>
              <w:jc w:val="center"/>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TOTAL DE ESPECIFICACIONES TÉCNICAS</w:t>
            </w:r>
          </w:p>
        </w:tc>
        <w:tc>
          <w:tcPr>
            <w:tcW w:w="572" w:type="pct"/>
            <w:tcBorders>
              <w:top w:val="nil"/>
              <w:left w:val="nil"/>
              <w:bottom w:val="single" w:sz="4" w:space="0" w:color="auto"/>
              <w:right w:val="single" w:sz="4" w:space="0" w:color="auto"/>
            </w:tcBorders>
            <w:shd w:val="clear" w:color="auto" w:fill="auto"/>
            <w:vAlign w:val="center"/>
            <w:hideMark/>
          </w:tcPr>
          <w:p w14:paraId="774F8CDC"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517" w:type="pct"/>
            <w:tcBorders>
              <w:top w:val="nil"/>
              <w:left w:val="nil"/>
              <w:bottom w:val="single" w:sz="4" w:space="0" w:color="auto"/>
              <w:right w:val="single" w:sz="4" w:space="0" w:color="auto"/>
            </w:tcBorders>
            <w:shd w:val="clear" w:color="auto" w:fill="auto"/>
            <w:vAlign w:val="center"/>
            <w:hideMark/>
          </w:tcPr>
          <w:p w14:paraId="41DBC729"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bl>
    <w:p w14:paraId="3559EAA8" w14:textId="77777777" w:rsidR="007B647A" w:rsidRPr="007D5A9E" w:rsidRDefault="007B647A" w:rsidP="007B647A">
      <w:pPr>
        <w:spacing w:after="0" w:line="240" w:lineRule="auto"/>
        <w:rPr>
          <w:rFonts w:ascii="Times New Roman" w:hAnsi="Times New Roman" w:cs="Times New Roman"/>
        </w:rPr>
      </w:pPr>
    </w:p>
    <w:p w14:paraId="558C00ED" w14:textId="77777777" w:rsidR="007B647A" w:rsidRPr="007D5A9E" w:rsidRDefault="007B647A" w:rsidP="007B647A">
      <w:pPr>
        <w:spacing w:after="0" w:line="240" w:lineRule="auto"/>
        <w:rPr>
          <w:rFonts w:ascii="Times New Roman" w:hAnsi="Times New Roman" w:cs="Times New Roman"/>
        </w:rPr>
      </w:pPr>
    </w:p>
    <w:p w14:paraId="770C7264" w14:textId="77777777" w:rsidR="007B647A" w:rsidRPr="007D5A9E" w:rsidRDefault="007B647A" w:rsidP="007B647A">
      <w:pPr>
        <w:spacing w:after="0" w:line="240" w:lineRule="auto"/>
        <w:rPr>
          <w:rFonts w:ascii="Times New Roman" w:hAnsi="Times New Roman" w:cs="Times New Roman"/>
        </w:rPr>
      </w:pPr>
    </w:p>
    <w:tbl>
      <w:tblPr>
        <w:tblW w:w="5378" w:type="pct"/>
        <w:tblInd w:w="-365" w:type="dxa"/>
        <w:tblLayout w:type="fixed"/>
        <w:tblCellMar>
          <w:left w:w="70" w:type="dxa"/>
          <w:right w:w="70" w:type="dxa"/>
        </w:tblCellMar>
        <w:tblLook w:val="04A0" w:firstRow="1" w:lastRow="0" w:firstColumn="1" w:lastColumn="0" w:noHBand="0" w:noVBand="1"/>
      </w:tblPr>
      <w:tblGrid>
        <w:gridCol w:w="2300"/>
        <w:gridCol w:w="461"/>
        <w:gridCol w:w="5184"/>
        <w:gridCol w:w="1109"/>
        <w:gridCol w:w="1293"/>
      </w:tblGrid>
      <w:tr w:rsidR="007B647A" w:rsidRPr="007D5A9E" w14:paraId="4F0B6A89" w14:textId="77777777" w:rsidTr="005F7E8C">
        <w:trPr>
          <w:trHeight w:val="20"/>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38D4E8E" w14:textId="77777777" w:rsidR="007B647A" w:rsidRPr="007D5A9E" w:rsidRDefault="007B647A" w:rsidP="007B647A">
            <w:pPr>
              <w:spacing w:after="0" w:line="240" w:lineRule="auto"/>
              <w:jc w:val="center"/>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PARTIDA NO. 9</w:t>
            </w:r>
          </w:p>
        </w:tc>
      </w:tr>
      <w:tr w:rsidR="007B647A" w:rsidRPr="007D5A9E" w14:paraId="0104A544" w14:textId="77777777" w:rsidTr="005F7E8C">
        <w:trPr>
          <w:trHeight w:val="20"/>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402F884" w14:textId="77777777" w:rsidR="007B647A" w:rsidRPr="007D5A9E" w:rsidRDefault="007B647A" w:rsidP="007B647A">
            <w:pPr>
              <w:spacing w:after="0" w:line="240" w:lineRule="auto"/>
              <w:jc w:val="center"/>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Torniquete para Isquemia </w:t>
            </w:r>
          </w:p>
        </w:tc>
      </w:tr>
      <w:tr w:rsidR="007B647A" w:rsidRPr="007D5A9E" w14:paraId="2B0EA883" w14:textId="77777777" w:rsidTr="005F7E8C">
        <w:trPr>
          <w:cantSplit/>
          <w:trHeight w:val="20"/>
          <w:tblHeader/>
        </w:trPr>
        <w:tc>
          <w:tcPr>
            <w:tcW w:w="1111" w:type="pct"/>
            <w:tcBorders>
              <w:top w:val="nil"/>
              <w:left w:val="single" w:sz="4" w:space="0" w:color="auto"/>
              <w:bottom w:val="single" w:sz="4" w:space="0" w:color="auto"/>
              <w:right w:val="single" w:sz="4" w:space="0" w:color="auto"/>
            </w:tcBorders>
            <w:shd w:val="clear" w:color="auto" w:fill="auto"/>
            <w:vAlign w:val="center"/>
            <w:hideMark/>
          </w:tcPr>
          <w:p w14:paraId="2A44D5DB"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 xml:space="preserve">Cantidad </w:t>
            </w:r>
          </w:p>
        </w:tc>
        <w:tc>
          <w:tcPr>
            <w:tcW w:w="3889" w:type="pct"/>
            <w:gridSpan w:val="4"/>
            <w:tcBorders>
              <w:top w:val="single" w:sz="4" w:space="0" w:color="auto"/>
              <w:left w:val="nil"/>
              <w:bottom w:val="single" w:sz="4" w:space="0" w:color="auto"/>
              <w:right w:val="single" w:sz="4" w:space="0" w:color="auto"/>
            </w:tcBorders>
            <w:shd w:val="clear" w:color="auto" w:fill="auto"/>
            <w:vAlign w:val="center"/>
            <w:hideMark/>
          </w:tcPr>
          <w:p w14:paraId="2DCCF639" w14:textId="77777777" w:rsidR="007B647A" w:rsidRPr="007D5A9E" w:rsidRDefault="007B647A" w:rsidP="007B647A">
            <w:pPr>
              <w:spacing w:after="0" w:line="240" w:lineRule="auto"/>
              <w:jc w:val="center"/>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1</w:t>
            </w:r>
          </w:p>
        </w:tc>
      </w:tr>
      <w:tr w:rsidR="007B647A" w:rsidRPr="007D5A9E" w14:paraId="6FD48E34" w14:textId="77777777" w:rsidTr="005F7E8C">
        <w:trPr>
          <w:trHeight w:val="20"/>
          <w:tblHeader/>
        </w:trPr>
        <w:tc>
          <w:tcPr>
            <w:tcW w:w="383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C636378" w14:textId="77777777" w:rsidR="007B647A" w:rsidRPr="007D5A9E" w:rsidRDefault="007B647A" w:rsidP="007B647A">
            <w:pPr>
              <w:spacing w:after="0" w:line="240" w:lineRule="auto"/>
              <w:jc w:val="center"/>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Especificaciones Técnicas Mínimas Requeridas</w:t>
            </w:r>
          </w:p>
        </w:tc>
        <w:tc>
          <w:tcPr>
            <w:tcW w:w="536" w:type="pct"/>
            <w:tcBorders>
              <w:top w:val="nil"/>
              <w:left w:val="nil"/>
              <w:bottom w:val="single" w:sz="4" w:space="0" w:color="auto"/>
              <w:right w:val="single" w:sz="4" w:space="0" w:color="auto"/>
            </w:tcBorders>
            <w:shd w:val="clear" w:color="auto" w:fill="auto"/>
            <w:vAlign w:val="center"/>
            <w:hideMark/>
          </w:tcPr>
          <w:p w14:paraId="3BEBEBCA" w14:textId="77777777" w:rsidR="007B647A" w:rsidRPr="007D5A9E" w:rsidRDefault="007B647A" w:rsidP="007B647A">
            <w:pPr>
              <w:spacing w:after="0" w:line="240" w:lineRule="auto"/>
              <w:jc w:val="center"/>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Cumple</w:t>
            </w:r>
          </w:p>
        </w:tc>
        <w:tc>
          <w:tcPr>
            <w:tcW w:w="625" w:type="pct"/>
            <w:tcBorders>
              <w:top w:val="nil"/>
              <w:left w:val="nil"/>
              <w:bottom w:val="single" w:sz="4" w:space="0" w:color="auto"/>
              <w:right w:val="single" w:sz="4" w:space="0" w:color="auto"/>
            </w:tcBorders>
            <w:shd w:val="clear" w:color="auto" w:fill="auto"/>
            <w:vAlign w:val="center"/>
            <w:hideMark/>
          </w:tcPr>
          <w:p w14:paraId="64C189E9" w14:textId="77777777" w:rsidR="007B647A" w:rsidRPr="007D5A9E" w:rsidRDefault="007B647A" w:rsidP="007B647A">
            <w:pPr>
              <w:spacing w:after="0" w:line="240" w:lineRule="auto"/>
              <w:jc w:val="center"/>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No Cumple</w:t>
            </w:r>
          </w:p>
        </w:tc>
      </w:tr>
      <w:tr w:rsidR="007B647A" w:rsidRPr="00130F20" w14:paraId="55716D75" w14:textId="77777777" w:rsidTr="00812422">
        <w:trPr>
          <w:trHeight w:val="20"/>
        </w:trPr>
        <w:tc>
          <w:tcPr>
            <w:tcW w:w="1111" w:type="pct"/>
            <w:vMerge w:val="restart"/>
            <w:tcBorders>
              <w:top w:val="nil"/>
              <w:left w:val="single" w:sz="4" w:space="0" w:color="auto"/>
              <w:bottom w:val="single" w:sz="4" w:space="0" w:color="auto"/>
              <w:right w:val="single" w:sz="4" w:space="0" w:color="auto"/>
            </w:tcBorders>
            <w:shd w:val="clear" w:color="auto" w:fill="auto"/>
            <w:vAlign w:val="center"/>
            <w:hideMark/>
          </w:tcPr>
          <w:p w14:paraId="48604392" w14:textId="77777777" w:rsidR="007B647A" w:rsidRPr="007D5A9E" w:rsidRDefault="007B647A" w:rsidP="007B647A">
            <w:pPr>
              <w:pStyle w:val="Prrafodelista"/>
              <w:numPr>
                <w:ilvl w:val="0"/>
                <w:numId w:val="46"/>
              </w:numPr>
              <w:spacing w:after="0" w:line="240" w:lineRule="auto"/>
              <w:ind w:left="290" w:hanging="270"/>
              <w:contextualSpacing w:val="0"/>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 xml:space="preserve">Especificaciones </w:t>
            </w:r>
          </w:p>
        </w:tc>
        <w:tc>
          <w:tcPr>
            <w:tcW w:w="223" w:type="pct"/>
            <w:tcBorders>
              <w:top w:val="nil"/>
              <w:left w:val="nil"/>
              <w:bottom w:val="single" w:sz="4" w:space="0" w:color="auto"/>
              <w:right w:val="single" w:sz="4" w:space="0" w:color="auto"/>
            </w:tcBorders>
            <w:shd w:val="clear" w:color="auto" w:fill="auto"/>
            <w:vAlign w:val="center"/>
            <w:hideMark/>
          </w:tcPr>
          <w:p w14:paraId="300D1A6C"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w:t>
            </w:r>
          </w:p>
        </w:tc>
        <w:tc>
          <w:tcPr>
            <w:tcW w:w="2505" w:type="pct"/>
            <w:tcBorders>
              <w:top w:val="nil"/>
              <w:left w:val="nil"/>
              <w:bottom w:val="single" w:sz="4" w:space="0" w:color="auto"/>
              <w:right w:val="single" w:sz="4" w:space="0" w:color="auto"/>
            </w:tcBorders>
            <w:shd w:val="clear" w:color="auto" w:fill="auto"/>
            <w:vAlign w:val="center"/>
            <w:hideMark/>
          </w:tcPr>
          <w:p w14:paraId="01BB67AC"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Equipo médico que se utiliza para procedimientos quirúrgicos para mantener la presión de oclusión del miembro, con software en español. </w:t>
            </w:r>
          </w:p>
        </w:tc>
        <w:tc>
          <w:tcPr>
            <w:tcW w:w="536" w:type="pct"/>
            <w:tcBorders>
              <w:top w:val="nil"/>
              <w:left w:val="nil"/>
              <w:bottom w:val="single" w:sz="4" w:space="0" w:color="auto"/>
              <w:right w:val="single" w:sz="4" w:space="0" w:color="auto"/>
            </w:tcBorders>
            <w:shd w:val="clear" w:color="auto" w:fill="auto"/>
            <w:vAlign w:val="center"/>
            <w:hideMark/>
          </w:tcPr>
          <w:p w14:paraId="0D84DB13"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625" w:type="pct"/>
            <w:tcBorders>
              <w:top w:val="nil"/>
              <w:left w:val="nil"/>
              <w:bottom w:val="single" w:sz="4" w:space="0" w:color="auto"/>
              <w:right w:val="single" w:sz="4" w:space="0" w:color="auto"/>
            </w:tcBorders>
            <w:shd w:val="clear" w:color="auto" w:fill="auto"/>
            <w:vAlign w:val="center"/>
            <w:hideMark/>
          </w:tcPr>
          <w:p w14:paraId="3CD5141D"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03E8E5BA" w14:textId="77777777" w:rsidTr="00812422">
        <w:trPr>
          <w:trHeight w:val="20"/>
        </w:trPr>
        <w:tc>
          <w:tcPr>
            <w:tcW w:w="1111" w:type="pct"/>
            <w:vMerge/>
            <w:tcBorders>
              <w:top w:val="nil"/>
              <w:left w:val="single" w:sz="4" w:space="0" w:color="auto"/>
              <w:bottom w:val="single" w:sz="4" w:space="0" w:color="auto"/>
              <w:right w:val="single" w:sz="4" w:space="0" w:color="auto"/>
            </w:tcBorders>
            <w:shd w:val="clear" w:color="auto" w:fill="auto"/>
            <w:vAlign w:val="center"/>
          </w:tcPr>
          <w:p w14:paraId="7B8101EF" w14:textId="77777777" w:rsidR="007B647A" w:rsidRPr="007D5A9E" w:rsidRDefault="007B647A" w:rsidP="007B647A">
            <w:pPr>
              <w:spacing w:after="0" w:line="240" w:lineRule="auto"/>
              <w:jc w:val="center"/>
              <w:rPr>
                <w:rFonts w:ascii="Times New Roman" w:hAnsi="Times New Roman" w:cs="Times New Roman"/>
                <w:b/>
                <w:bCs/>
                <w:color w:val="000000"/>
                <w:lang w:val="es-ES_tradnl" w:eastAsia="es-HN"/>
              </w:rPr>
            </w:pPr>
          </w:p>
        </w:tc>
        <w:tc>
          <w:tcPr>
            <w:tcW w:w="223" w:type="pct"/>
            <w:tcBorders>
              <w:top w:val="nil"/>
              <w:left w:val="nil"/>
              <w:bottom w:val="single" w:sz="4" w:space="0" w:color="auto"/>
              <w:right w:val="single" w:sz="4" w:space="0" w:color="auto"/>
            </w:tcBorders>
            <w:shd w:val="clear" w:color="auto" w:fill="auto"/>
            <w:vAlign w:val="center"/>
          </w:tcPr>
          <w:p w14:paraId="1F342543"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w:t>
            </w:r>
          </w:p>
        </w:tc>
        <w:tc>
          <w:tcPr>
            <w:tcW w:w="2505" w:type="pct"/>
            <w:tcBorders>
              <w:top w:val="nil"/>
              <w:left w:val="nil"/>
              <w:bottom w:val="single" w:sz="4" w:space="0" w:color="auto"/>
              <w:right w:val="single" w:sz="4" w:space="0" w:color="auto"/>
            </w:tcBorders>
            <w:shd w:val="clear" w:color="auto" w:fill="auto"/>
            <w:vAlign w:val="center"/>
          </w:tcPr>
          <w:p w14:paraId="2E86437F"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Unidad liviana y portátil con una manija que facilite el transporte y perchas extraíbles para almacenar las mangueras y los manguitos.</w:t>
            </w:r>
          </w:p>
        </w:tc>
        <w:tc>
          <w:tcPr>
            <w:tcW w:w="536" w:type="pct"/>
            <w:tcBorders>
              <w:top w:val="nil"/>
              <w:left w:val="nil"/>
              <w:bottom w:val="single" w:sz="4" w:space="0" w:color="auto"/>
              <w:right w:val="single" w:sz="4" w:space="0" w:color="auto"/>
            </w:tcBorders>
            <w:shd w:val="clear" w:color="auto" w:fill="auto"/>
            <w:vAlign w:val="center"/>
          </w:tcPr>
          <w:p w14:paraId="6FD835E7"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c>
          <w:tcPr>
            <w:tcW w:w="625" w:type="pct"/>
            <w:tcBorders>
              <w:top w:val="nil"/>
              <w:left w:val="nil"/>
              <w:bottom w:val="single" w:sz="4" w:space="0" w:color="auto"/>
              <w:right w:val="single" w:sz="4" w:space="0" w:color="auto"/>
            </w:tcBorders>
            <w:shd w:val="clear" w:color="auto" w:fill="auto"/>
            <w:vAlign w:val="center"/>
          </w:tcPr>
          <w:p w14:paraId="5498C5CB"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r>
      <w:tr w:rsidR="007B647A" w:rsidRPr="00130F20" w14:paraId="5E377C18" w14:textId="77777777" w:rsidTr="00812422">
        <w:trPr>
          <w:trHeight w:val="20"/>
        </w:trPr>
        <w:tc>
          <w:tcPr>
            <w:tcW w:w="1111" w:type="pct"/>
            <w:vMerge/>
            <w:tcBorders>
              <w:top w:val="nil"/>
              <w:left w:val="single" w:sz="4" w:space="0" w:color="auto"/>
              <w:bottom w:val="single" w:sz="4" w:space="0" w:color="auto"/>
              <w:right w:val="single" w:sz="4" w:space="0" w:color="auto"/>
            </w:tcBorders>
            <w:shd w:val="clear" w:color="auto" w:fill="auto"/>
            <w:vAlign w:val="center"/>
          </w:tcPr>
          <w:p w14:paraId="18C1B00B" w14:textId="77777777" w:rsidR="007B647A" w:rsidRPr="007D5A9E" w:rsidRDefault="007B647A" w:rsidP="007B647A">
            <w:pPr>
              <w:spacing w:after="0" w:line="240" w:lineRule="auto"/>
              <w:jc w:val="center"/>
              <w:rPr>
                <w:rFonts w:ascii="Times New Roman" w:hAnsi="Times New Roman" w:cs="Times New Roman"/>
                <w:b/>
                <w:bCs/>
                <w:color w:val="000000"/>
                <w:lang w:val="es-ES_tradnl" w:eastAsia="es-HN"/>
              </w:rPr>
            </w:pPr>
          </w:p>
        </w:tc>
        <w:tc>
          <w:tcPr>
            <w:tcW w:w="223" w:type="pct"/>
            <w:tcBorders>
              <w:top w:val="nil"/>
              <w:left w:val="nil"/>
              <w:bottom w:val="single" w:sz="4" w:space="0" w:color="auto"/>
              <w:right w:val="single" w:sz="4" w:space="0" w:color="auto"/>
            </w:tcBorders>
            <w:shd w:val="clear" w:color="auto" w:fill="auto"/>
            <w:vAlign w:val="center"/>
          </w:tcPr>
          <w:p w14:paraId="598B548F"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3</w:t>
            </w:r>
          </w:p>
        </w:tc>
        <w:tc>
          <w:tcPr>
            <w:tcW w:w="2505" w:type="pct"/>
            <w:tcBorders>
              <w:top w:val="nil"/>
              <w:left w:val="nil"/>
              <w:bottom w:val="single" w:sz="4" w:space="0" w:color="auto"/>
              <w:right w:val="single" w:sz="4" w:space="0" w:color="auto"/>
            </w:tcBorders>
            <w:shd w:val="clear" w:color="auto" w:fill="auto"/>
            <w:vAlign w:val="center"/>
          </w:tcPr>
          <w:p w14:paraId="5137E57D"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Doble puerto y doble manguito. </w:t>
            </w:r>
          </w:p>
        </w:tc>
        <w:tc>
          <w:tcPr>
            <w:tcW w:w="536" w:type="pct"/>
            <w:tcBorders>
              <w:top w:val="nil"/>
              <w:left w:val="nil"/>
              <w:bottom w:val="single" w:sz="4" w:space="0" w:color="auto"/>
              <w:right w:val="single" w:sz="4" w:space="0" w:color="auto"/>
            </w:tcBorders>
            <w:shd w:val="clear" w:color="auto" w:fill="auto"/>
            <w:vAlign w:val="center"/>
          </w:tcPr>
          <w:p w14:paraId="686BC9B2"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c>
          <w:tcPr>
            <w:tcW w:w="625" w:type="pct"/>
            <w:tcBorders>
              <w:top w:val="nil"/>
              <w:left w:val="nil"/>
              <w:bottom w:val="single" w:sz="4" w:space="0" w:color="auto"/>
              <w:right w:val="single" w:sz="4" w:space="0" w:color="auto"/>
            </w:tcBorders>
            <w:shd w:val="clear" w:color="auto" w:fill="auto"/>
            <w:vAlign w:val="center"/>
          </w:tcPr>
          <w:p w14:paraId="0A2590FA"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r>
      <w:tr w:rsidR="007B647A" w:rsidRPr="007D5A9E" w14:paraId="1609BD61" w14:textId="77777777" w:rsidTr="00812422">
        <w:trPr>
          <w:trHeight w:val="20"/>
        </w:trPr>
        <w:tc>
          <w:tcPr>
            <w:tcW w:w="1111" w:type="pct"/>
            <w:vMerge/>
            <w:tcBorders>
              <w:top w:val="nil"/>
              <w:left w:val="single" w:sz="4" w:space="0" w:color="auto"/>
              <w:bottom w:val="single" w:sz="4" w:space="0" w:color="auto"/>
              <w:right w:val="single" w:sz="4" w:space="0" w:color="auto"/>
            </w:tcBorders>
            <w:shd w:val="clear" w:color="auto" w:fill="auto"/>
            <w:vAlign w:val="center"/>
          </w:tcPr>
          <w:p w14:paraId="11A0842E" w14:textId="77777777" w:rsidR="007B647A" w:rsidRPr="007D5A9E" w:rsidRDefault="007B647A" w:rsidP="007B647A">
            <w:pPr>
              <w:spacing w:after="0" w:line="240" w:lineRule="auto"/>
              <w:jc w:val="center"/>
              <w:rPr>
                <w:rFonts w:ascii="Times New Roman" w:hAnsi="Times New Roman" w:cs="Times New Roman"/>
                <w:b/>
                <w:bCs/>
                <w:color w:val="000000"/>
                <w:lang w:val="es-ES_tradnl" w:eastAsia="es-HN"/>
              </w:rPr>
            </w:pPr>
          </w:p>
        </w:tc>
        <w:tc>
          <w:tcPr>
            <w:tcW w:w="223" w:type="pct"/>
            <w:tcBorders>
              <w:top w:val="nil"/>
              <w:left w:val="nil"/>
              <w:bottom w:val="single" w:sz="4" w:space="0" w:color="auto"/>
              <w:right w:val="single" w:sz="4" w:space="0" w:color="auto"/>
            </w:tcBorders>
            <w:shd w:val="clear" w:color="auto" w:fill="auto"/>
            <w:vAlign w:val="center"/>
          </w:tcPr>
          <w:p w14:paraId="55FB9BEC"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4</w:t>
            </w:r>
          </w:p>
        </w:tc>
        <w:tc>
          <w:tcPr>
            <w:tcW w:w="2505" w:type="pct"/>
            <w:tcBorders>
              <w:top w:val="nil"/>
              <w:left w:val="nil"/>
              <w:bottom w:val="single" w:sz="4" w:space="0" w:color="auto"/>
              <w:right w:val="single" w:sz="4" w:space="0" w:color="auto"/>
            </w:tcBorders>
            <w:shd w:val="clear" w:color="auto" w:fill="auto"/>
            <w:vAlign w:val="center"/>
          </w:tcPr>
          <w:p w14:paraId="309983F4"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Controlado por microprocesador.</w:t>
            </w:r>
          </w:p>
        </w:tc>
        <w:tc>
          <w:tcPr>
            <w:tcW w:w="536" w:type="pct"/>
            <w:tcBorders>
              <w:top w:val="nil"/>
              <w:left w:val="nil"/>
              <w:bottom w:val="single" w:sz="4" w:space="0" w:color="auto"/>
              <w:right w:val="single" w:sz="4" w:space="0" w:color="auto"/>
            </w:tcBorders>
            <w:shd w:val="clear" w:color="auto" w:fill="auto"/>
            <w:vAlign w:val="center"/>
          </w:tcPr>
          <w:p w14:paraId="0C67EB9B"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c>
          <w:tcPr>
            <w:tcW w:w="625" w:type="pct"/>
            <w:tcBorders>
              <w:top w:val="nil"/>
              <w:left w:val="nil"/>
              <w:bottom w:val="single" w:sz="4" w:space="0" w:color="auto"/>
              <w:right w:val="single" w:sz="4" w:space="0" w:color="auto"/>
            </w:tcBorders>
            <w:shd w:val="clear" w:color="auto" w:fill="auto"/>
            <w:vAlign w:val="center"/>
          </w:tcPr>
          <w:p w14:paraId="09C6431F"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r>
      <w:tr w:rsidR="007B647A" w:rsidRPr="00130F20" w14:paraId="780D3198" w14:textId="77777777" w:rsidTr="00812422">
        <w:trPr>
          <w:trHeight w:val="20"/>
        </w:trPr>
        <w:tc>
          <w:tcPr>
            <w:tcW w:w="1111" w:type="pct"/>
            <w:vMerge/>
            <w:tcBorders>
              <w:top w:val="nil"/>
              <w:left w:val="single" w:sz="4" w:space="0" w:color="auto"/>
              <w:bottom w:val="single" w:sz="4" w:space="0" w:color="auto"/>
              <w:right w:val="single" w:sz="4" w:space="0" w:color="auto"/>
            </w:tcBorders>
            <w:shd w:val="clear" w:color="auto" w:fill="auto"/>
            <w:vAlign w:val="center"/>
          </w:tcPr>
          <w:p w14:paraId="0EB2DFCC" w14:textId="77777777" w:rsidR="007B647A" w:rsidRPr="007D5A9E" w:rsidRDefault="007B647A" w:rsidP="007B647A">
            <w:pPr>
              <w:spacing w:after="0" w:line="240" w:lineRule="auto"/>
              <w:jc w:val="center"/>
              <w:rPr>
                <w:rFonts w:ascii="Times New Roman" w:hAnsi="Times New Roman" w:cs="Times New Roman"/>
                <w:b/>
                <w:bCs/>
                <w:color w:val="000000"/>
                <w:lang w:val="es-ES_tradnl" w:eastAsia="es-HN"/>
              </w:rPr>
            </w:pPr>
          </w:p>
        </w:tc>
        <w:tc>
          <w:tcPr>
            <w:tcW w:w="223" w:type="pct"/>
            <w:tcBorders>
              <w:top w:val="nil"/>
              <w:left w:val="nil"/>
              <w:bottom w:val="single" w:sz="4" w:space="0" w:color="auto"/>
              <w:right w:val="single" w:sz="4" w:space="0" w:color="auto"/>
            </w:tcBorders>
            <w:shd w:val="clear" w:color="auto" w:fill="auto"/>
            <w:vAlign w:val="center"/>
          </w:tcPr>
          <w:p w14:paraId="7F40595E"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5</w:t>
            </w:r>
          </w:p>
        </w:tc>
        <w:tc>
          <w:tcPr>
            <w:tcW w:w="2505" w:type="pct"/>
            <w:tcBorders>
              <w:top w:val="nil"/>
              <w:left w:val="nil"/>
              <w:bottom w:val="single" w:sz="4" w:space="0" w:color="auto"/>
              <w:right w:val="single" w:sz="4" w:space="0" w:color="auto"/>
            </w:tcBorders>
            <w:shd w:val="clear" w:color="auto" w:fill="auto"/>
            <w:vAlign w:val="center"/>
          </w:tcPr>
          <w:p w14:paraId="62B15731"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Puertos destinados a medir y suministrar independientemente la presión.</w:t>
            </w:r>
          </w:p>
        </w:tc>
        <w:tc>
          <w:tcPr>
            <w:tcW w:w="536" w:type="pct"/>
            <w:tcBorders>
              <w:top w:val="nil"/>
              <w:left w:val="nil"/>
              <w:bottom w:val="single" w:sz="4" w:space="0" w:color="auto"/>
              <w:right w:val="single" w:sz="4" w:space="0" w:color="auto"/>
            </w:tcBorders>
            <w:shd w:val="clear" w:color="auto" w:fill="auto"/>
            <w:vAlign w:val="center"/>
          </w:tcPr>
          <w:p w14:paraId="486AF04E"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c>
          <w:tcPr>
            <w:tcW w:w="625" w:type="pct"/>
            <w:tcBorders>
              <w:top w:val="nil"/>
              <w:left w:val="nil"/>
              <w:bottom w:val="single" w:sz="4" w:space="0" w:color="auto"/>
              <w:right w:val="single" w:sz="4" w:space="0" w:color="auto"/>
            </w:tcBorders>
            <w:shd w:val="clear" w:color="auto" w:fill="auto"/>
            <w:vAlign w:val="center"/>
          </w:tcPr>
          <w:p w14:paraId="4991C3B1"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r>
      <w:tr w:rsidR="007B647A" w:rsidRPr="00130F20" w14:paraId="639F1F54" w14:textId="77777777" w:rsidTr="00812422">
        <w:trPr>
          <w:trHeight w:val="20"/>
        </w:trPr>
        <w:tc>
          <w:tcPr>
            <w:tcW w:w="1111" w:type="pct"/>
            <w:vMerge/>
            <w:tcBorders>
              <w:top w:val="nil"/>
              <w:left w:val="single" w:sz="4" w:space="0" w:color="auto"/>
              <w:bottom w:val="single" w:sz="4" w:space="0" w:color="auto"/>
              <w:right w:val="single" w:sz="4" w:space="0" w:color="auto"/>
            </w:tcBorders>
            <w:shd w:val="clear" w:color="auto" w:fill="auto"/>
            <w:vAlign w:val="center"/>
          </w:tcPr>
          <w:p w14:paraId="2D347B52" w14:textId="77777777" w:rsidR="007B647A" w:rsidRPr="007D5A9E" w:rsidRDefault="007B647A" w:rsidP="007B647A">
            <w:pPr>
              <w:spacing w:after="0" w:line="240" w:lineRule="auto"/>
              <w:jc w:val="center"/>
              <w:rPr>
                <w:rFonts w:ascii="Times New Roman" w:hAnsi="Times New Roman" w:cs="Times New Roman"/>
                <w:b/>
                <w:bCs/>
                <w:color w:val="000000"/>
                <w:lang w:val="es-ES_tradnl" w:eastAsia="es-HN"/>
              </w:rPr>
            </w:pPr>
          </w:p>
        </w:tc>
        <w:tc>
          <w:tcPr>
            <w:tcW w:w="223" w:type="pct"/>
            <w:tcBorders>
              <w:top w:val="nil"/>
              <w:left w:val="nil"/>
              <w:bottom w:val="single" w:sz="4" w:space="0" w:color="auto"/>
              <w:right w:val="single" w:sz="4" w:space="0" w:color="auto"/>
            </w:tcBorders>
            <w:shd w:val="clear" w:color="auto" w:fill="auto"/>
            <w:vAlign w:val="center"/>
          </w:tcPr>
          <w:p w14:paraId="516BD03B"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6</w:t>
            </w:r>
          </w:p>
        </w:tc>
        <w:tc>
          <w:tcPr>
            <w:tcW w:w="2505" w:type="pct"/>
            <w:tcBorders>
              <w:top w:val="nil"/>
              <w:left w:val="nil"/>
              <w:bottom w:val="single" w:sz="4" w:space="0" w:color="auto"/>
              <w:right w:val="single" w:sz="4" w:space="0" w:color="auto"/>
            </w:tcBorders>
            <w:shd w:val="clear" w:color="auto" w:fill="auto"/>
            <w:vAlign w:val="center"/>
          </w:tcPr>
          <w:p w14:paraId="3020404D"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Con pantalla digital para verificación de los parámetros.</w:t>
            </w:r>
          </w:p>
        </w:tc>
        <w:tc>
          <w:tcPr>
            <w:tcW w:w="536" w:type="pct"/>
            <w:tcBorders>
              <w:top w:val="nil"/>
              <w:left w:val="nil"/>
              <w:bottom w:val="single" w:sz="4" w:space="0" w:color="auto"/>
              <w:right w:val="single" w:sz="4" w:space="0" w:color="auto"/>
            </w:tcBorders>
            <w:shd w:val="clear" w:color="auto" w:fill="auto"/>
            <w:vAlign w:val="center"/>
          </w:tcPr>
          <w:p w14:paraId="604F8DC8"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c>
          <w:tcPr>
            <w:tcW w:w="625" w:type="pct"/>
            <w:tcBorders>
              <w:top w:val="nil"/>
              <w:left w:val="nil"/>
              <w:bottom w:val="single" w:sz="4" w:space="0" w:color="auto"/>
              <w:right w:val="single" w:sz="4" w:space="0" w:color="auto"/>
            </w:tcBorders>
            <w:shd w:val="clear" w:color="auto" w:fill="auto"/>
            <w:vAlign w:val="center"/>
          </w:tcPr>
          <w:p w14:paraId="66FF1A41"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r>
      <w:tr w:rsidR="007B647A" w:rsidRPr="00130F20" w14:paraId="5AF861AD" w14:textId="77777777" w:rsidTr="00812422">
        <w:trPr>
          <w:trHeight w:val="20"/>
        </w:trPr>
        <w:tc>
          <w:tcPr>
            <w:tcW w:w="1111" w:type="pct"/>
            <w:vMerge/>
            <w:tcBorders>
              <w:top w:val="nil"/>
              <w:left w:val="single" w:sz="4" w:space="0" w:color="auto"/>
              <w:bottom w:val="single" w:sz="4" w:space="0" w:color="auto"/>
              <w:right w:val="single" w:sz="4" w:space="0" w:color="auto"/>
            </w:tcBorders>
            <w:vAlign w:val="center"/>
            <w:hideMark/>
          </w:tcPr>
          <w:p w14:paraId="6A81D30C"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tcBorders>
              <w:top w:val="nil"/>
              <w:left w:val="nil"/>
              <w:bottom w:val="single" w:sz="4" w:space="0" w:color="auto"/>
              <w:right w:val="single" w:sz="4" w:space="0" w:color="auto"/>
            </w:tcBorders>
            <w:shd w:val="clear" w:color="auto" w:fill="auto"/>
            <w:vAlign w:val="center"/>
            <w:hideMark/>
          </w:tcPr>
          <w:p w14:paraId="118A6507"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7</w:t>
            </w:r>
          </w:p>
        </w:tc>
        <w:tc>
          <w:tcPr>
            <w:tcW w:w="2505" w:type="pct"/>
            <w:tcBorders>
              <w:top w:val="nil"/>
              <w:left w:val="nil"/>
              <w:bottom w:val="single" w:sz="4" w:space="0" w:color="auto"/>
              <w:right w:val="single" w:sz="4" w:space="0" w:color="auto"/>
            </w:tcBorders>
            <w:shd w:val="clear" w:color="auto" w:fill="auto"/>
            <w:vAlign w:val="center"/>
            <w:hideMark/>
          </w:tcPr>
          <w:p w14:paraId="05528614"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Un (01) atril con canasta de acero inoxidable.</w:t>
            </w:r>
          </w:p>
        </w:tc>
        <w:tc>
          <w:tcPr>
            <w:tcW w:w="536" w:type="pct"/>
            <w:tcBorders>
              <w:top w:val="nil"/>
              <w:left w:val="nil"/>
              <w:bottom w:val="single" w:sz="4" w:space="0" w:color="auto"/>
              <w:right w:val="single" w:sz="4" w:space="0" w:color="auto"/>
            </w:tcBorders>
            <w:shd w:val="clear" w:color="auto" w:fill="auto"/>
            <w:vAlign w:val="center"/>
            <w:hideMark/>
          </w:tcPr>
          <w:p w14:paraId="49EE5A26"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625" w:type="pct"/>
            <w:tcBorders>
              <w:top w:val="nil"/>
              <w:left w:val="nil"/>
              <w:bottom w:val="single" w:sz="4" w:space="0" w:color="auto"/>
              <w:right w:val="single" w:sz="4" w:space="0" w:color="auto"/>
            </w:tcBorders>
            <w:shd w:val="clear" w:color="auto" w:fill="auto"/>
            <w:vAlign w:val="center"/>
            <w:hideMark/>
          </w:tcPr>
          <w:p w14:paraId="58053613"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52B7CDA7" w14:textId="77777777" w:rsidTr="00812422">
        <w:trPr>
          <w:trHeight w:val="20"/>
        </w:trPr>
        <w:tc>
          <w:tcPr>
            <w:tcW w:w="1111" w:type="pct"/>
            <w:vMerge/>
            <w:tcBorders>
              <w:top w:val="nil"/>
              <w:left w:val="single" w:sz="4" w:space="0" w:color="auto"/>
              <w:bottom w:val="single" w:sz="4" w:space="0" w:color="auto"/>
              <w:right w:val="single" w:sz="4" w:space="0" w:color="auto"/>
            </w:tcBorders>
            <w:vAlign w:val="center"/>
            <w:hideMark/>
          </w:tcPr>
          <w:p w14:paraId="05C7FD79"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tcBorders>
              <w:top w:val="nil"/>
              <w:left w:val="nil"/>
              <w:bottom w:val="single" w:sz="4" w:space="0" w:color="auto"/>
              <w:right w:val="single" w:sz="4" w:space="0" w:color="auto"/>
            </w:tcBorders>
            <w:shd w:val="clear" w:color="auto" w:fill="auto"/>
            <w:vAlign w:val="center"/>
            <w:hideMark/>
          </w:tcPr>
          <w:p w14:paraId="6453B357"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8</w:t>
            </w:r>
          </w:p>
        </w:tc>
        <w:tc>
          <w:tcPr>
            <w:tcW w:w="2505" w:type="pct"/>
            <w:tcBorders>
              <w:top w:val="nil"/>
              <w:left w:val="nil"/>
              <w:bottom w:val="single" w:sz="4" w:space="0" w:color="auto"/>
              <w:right w:val="single" w:sz="4" w:space="0" w:color="auto"/>
            </w:tcBorders>
            <w:shd w:val="clear" w:color="auto" w:fill="auto"/>
            <w:vAlign w:val="center"/>
            <w:hideMark/>
          </w:tcPr>
          <w:p w14:paraId="7A140D22"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Los manguitos de 5 a 42 pulgadas codificados por colores que se adapten a todos los pacientes y sus  extremidades superiores e inferiores. </w:t>
            </w:r>
          </w:p>
        </w:tc>
        <w:tc>
          <w:tcPr>
            <w:tcW w:w="536" w:type="pct"/>
            <w:tcBorders>
              <w:top w:val="nil"/>
              <w:left w:val="nil"/>
              <w:bottom w:val="single" w:sz="4" w:space="0" w:color="auto"/>
              <w:right w:val="single" w:sz="4" w:space="0" w:color="auto"/>
            </w:tcBorders>
            <w:shd w:val="clear" w:color="auto" w:fill="auto"/>
            <w:vAlign w:val="center"/>
            <w:hideMark/>
          </w:tcPr>
          <w:p w14:paraId="6E48CD35"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625" w:type="pct"/>
            <w:tcBorders>
              <w:top w:val="nil"/>
              <w:left w:val="nil"/>
              <w:bottom w:val="single" w:sz="4" w:space="0" w:color="auto"/>
              <w:right w:val="single" w:sz="4" w:space="0" w:color="auto"/>
            </w:tcBorders>
            <w:shd w:val="clear" w:color="auto" w:fill="auto"/>
            <w:vAlign w:val="center"/>
            <w:hideMark/>
          </w:tcPr>
          <w:p w14:paraId="79F54DD5"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5088BE2E" w14:textId="77777777" w:rsidTr="00812422">
        <w:trPr>
          <w:trHeight w:val="20"/>
        </w:trPr>
        <w:tc>
          <w:tcPr>
            <w:tcW w:w="1111" w:type="pct"/>
            <w:vMerge/>
            <w:tcBorders>
              <w:top w:val="nil"/>
              <w:left w:val="single" w:sz="4" w:space="0" w:color="auto"/>
              <w:bottom w:val="single" w:sz="4" w:space="0" w:color="auto"/>
              <w:right w:val="single" w:sz="4" w:space="0" w:color="auto"/>
            </w:tcBorders>
            <w:vAlign w:val="center"/>
            <w:hideMark/>
          </w:tcPr>
          <w:p w14:paraId="70596172"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tcBorders>
              <w:top w:val="nil"/>
              <w:left w:val="nil"/>
              <w:bottom w:val="single" w:sz="4" w:space="0" w:color="auto"/>
              <w:right w:val="single" w:sz="4" w:space="0" w:color="auto"/>
            </w:tcBorders>
            <w:shd w:val="clear" w:color="auto" w:fill="auto"/>
            <w:vAlign w:val="center"/>
            <w:hideMark/>
          </w:tcPr>
          <w:p w14:paraId="2FFC5431"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9</w:t>
            </w:r>
          </w:p>
        </w:tc>
        <w:tc>
          <w:tcPr>
            <w:tcW w:w="2505" w:type="pct"/>
            <w:tcBorders>
              <w:top w:val="nil"/>
              <w:left w:val="nil"/>
              <w:bottom w:val="single" w:sz="4" w:space="0" w:color="auto"/>
              <w:right w:val="single" w:sz="4" w:space="0" w:color="auto"/>
            </w:tcBorders>
            <w:shd w:val="clear" w:color="auto" w:fill="auto"/>
            <w:vAlign w:val="center"/>
            <w:hideMark/>
          </w:tcPr>
          <w:p w14:paraId="7E36A65A"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Con baterías de reserva por lo menos dos horas que mantengan la presión cuando hay una interrupción temporal del suministro eléctrico. </w:t>
            </w:r>
          </w:p>
        </w:tc>
        <w:tc>
          <w:tcPr>
            <w:tcW w:w="536" w:type="pct"/>
            <w:tcBorders>
              <w:top w:val="nil"/>
              <w:left w:val="nil"/>
              <w:bottom w:val="single" w:sz="4" w:space="0" w:color="auto"/>
              <w:right w:val="single" w:sz="4" w:space="0" w:color="auto"/>
            </w:tcBorders>
            <w:shd w:val="clear" w:color="auto" w:fill="auto"/>
            <w:vAlign w:val="center"/>
            <w:hideMark/>
          </w:tcPr>
          <w:p w14:paraId="1198C0A3"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625" w:type="pct"/>
            <w:tcBorders>
              <w:top w:val="nil"/>
              <w:left w:val="nil"/>
              <w:bottom w:val="single" w:sz="4" w:space="0" w:color="auto"/>
              <w:right w:val="single" w:sz="4" w:space="0" w:color="auto"/>
            </w:tcBorders>
            <w:shd w:val="clear" w:color="auto" w:fill="auto"/>
            <w:vAlign w:val="center"/>
            <w:hideMark/>
          </w:tcPr>
          <w:p w14:paraId="2C22DD18"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5AB88E6E" w14:textId="77777777" w:rsidTr="00812422">
        <w:trPr>
          <w:trHeight w:val="20"/>
        </w:trPr>
        <w:tc>
          <w:tcPr>
            <w:tcW w:w="1111" w:type="pct"/>
            <w:vMerge/>
            <w:tcBorders>
              <w:top w:val="nil"/>
              <w:left w:val="single" w:sz="4" w:space="0" w:color="auto"/>
              <w:bottom w:val="single" w:sz="4" w:space="0" w:color="auto"/>
              <w:right w:val="single" w:sz="4" w:space="0" w:color="auto"/>
            </w:tcBorders>
            <w:vAlign w:val="center"/>
            <w:hideMark/>
          </w:tcPr>
          <w:p w14:paraId="28F4CA19"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tcBorders>
              <w:top w:val="nil"/>
              <w:left w:val="nil"/>
              <w:bottom w:val="single" w:sz="4" w:space="0" w:color="auto"/>
              <w:right w:val="single" w:sz="4" w:space="0" w:color="auto"/>
            </w:tcBorders>
            <w:shd w:val="clear" w:color="auto" w:fill="auto"/>
            <w:vAlign w:val="center"/>
            <w:hideMark/>
          </w:tcPr>
          <w:p w14:paraId="51F9DD53"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10</w:t>
            </w:r>
          </w:p>
        </w:tc>
        <w:tc>
          <w:tcPr>
            <w:tcW w:w="2505" w:type="pct"/>
            <w:tcBorders>
              <w:top w:val="nil"/>
              <w:left w:val="nil"/>
              <w:bottom w:val="single" w:sz="4" w:space="0" w:color="auto"/>
              <w:right w:val="single" w:sz="4" w:space="0" w:color="auto"/>
            </w:tcBorders>
            <w:shd w:val="clear" w:color="auto" w:fill="auto"/>
            <w:vAlign w:val="center"/>
            <w:hideMark/>
          </w:tcPr>
          <w:p w14:paraId="79AC947D"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Los manguitos estándar con conectores de bloqueo.</w:t>
            </w:r>
          </w:p>
        </w:tc>
        <w:tc>
          <w:tcPr>
            <w:tcW w:w="536" w:type="pct"/>
            <w:tcBorders>
              <w:top w:val="nil"/>
              <w:left w:val="nil"/>
              <w:bottom w:val="single" w:sz="4" w:space="0" w:color="auto"/>
              <w:right w:val="single" w:sz="4" w:space="0" w:color="auto"/>
            </w:tcBorders>
            <w:shd w:val="clear" w:color="auto" w:fill="auto"/>
            <w:vAlign w:val="center"/>
            <w:hideMark/>
          </w:tcPr>
          <w:p w14:paraId="6CC9695B"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625" w:type="pct"/>
            <w:tcBorders>
              <w:top w:val="nil"/>
              <w:left w:val="nil"/>
              <w:bottom w:val="single" w:sz="4" w:space="0" w:color="auto"/>
              <w:right w:val="single" w:sz="4" w:space="0" w:color="auto"/>
            </w:tcBorders>
            <w:shd w:val="clear" w:color="auto" w:fill="auto"/>
            <w:vAlign w:val="center"/>
            <w:hideMark/>
          </w:tcPr>
          <w:p w14:paraId="05DBC245"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0DBF4E6A" w14:textId="77777777" w:rsidTr="00812422">
        <w:trPr>
          <w:trHeight w:val="20"/>
        </w:trPr>
        <w:tc>
          <w:tcPr>
            <w:tcW w:w="1111" w:type="pct"/>
            <w:vMerge/>
            <w:tcBorders>
              <w:top w:val="nil"/>
              <w:left w:val="single" w:sz="4" w:space="0" w:color="auto"/>
              <w:bottom w:val="single" w:sz="4" w:space="0" w:color="auto"/>
              <w:right w:val="single" w:sz="4" w:space="0" w:color="auto"/>
            </w:tcBorders>
            <w:vAlign w:val="center"/>
            <w:hideMark/>
          </w:tcPr>
          <w:p w14:paraId="753D0918"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tcBorders>
              <w:top w:val="nil"/>
              <w:left w:val="nil"/>
              <w:bottom w:val="single" w:sz="4" w:space="0" w:color="auto"/>
              <w:right w:val="single" w:sz="4" w:space="0" w:color="auto"/>
            </w:tcBorders>
            <w:shd w:val="clear" w:color="auto" w:fill="auto"/>
            <w:vAlign w:val="center"/>
            <w:hideMark/>
          </w:tcPr>
          <w:p w14:paraId="4192D694"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11</w:t>
            </w:r>
          </w:p>
        </w:tc>
        <w:tc>
          <w:tcPr>
            <w:tcW w:w="2505" w:type="pct"/>
            <w:tcBorders>
              <w:top w:val="nil"/>
              <w:left w:val="nil"/>
              <w:bottom w:val="single" w:sz="4" w:space="0" w:color="auto"/>
              <w:right w:val="single" w:sz="4" w:space="0" w:color="auto"/>
            </w:tcBorders>
            <w:shd w:val="clear" w:color="auto" w:fill="auto"/>
            <w:vAlign w:val="center"/>
            <w:hideMark/>
          </w:tcPr>
          <w:p w14:paraId="393EC528"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Con tecnología de presión de oclusión del miembro.  </w:t>
            </w:r>
          </w:p>
        </w:tc>
        <w:tc>
          <w:tcPr>
            <w:tcW w:w="536" w:type="pct"/>
            <w:tcBorders>
              <w:top w:val="nil"/>
              <w:left w:val="nil"/>
              <w:bottom w:val="single" w:sz="4" w:space="0" w:color="auto"/>
              <w:right w:val="single" w:sz="4" w:space="0" w:color="auto"/>
            </w:tcBorders>
            <w:shd w:val="clear" w:color="auto" w:fill="auto"/>
            <w:vAlign w:val="center"/>
            <w:hideMark/>
          </w:tcPr>
          <w:p w14:paraId="381E5DC2"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625" w:type="pct"/>
            <w:tcBorders>
              <w:top w:val="nil"/>
              <w:left w:val="nil"/>
              <w:bottom w:val="single" w:sz="4" w:space="0" w:color="auto"/>
              <w:right w:val="single" w:sz="4" w:space="0" w:color="auto"/>
            </w:tcBorders>
            <w:shd w:val="clear" w:color="auto" w:fill="auto"/>
            <w:vAlign w:val="center"/>
            <w:hideMark/>
          </w:tcPr>
          <w:p w14:paraId="7FFFA73A"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4A897E7D" w14:textId="77777777" w:rsidTr="00812422">
        <w:trPr>
          <w:trHeight w:val="20"/>
        </w:trPr>
        <w:tc>
          <w:tcPr>
            <w:tcW w:w="1111" w:type="pct"/>
            <w:vMerge/>
            <w:tcBorders>
              <w:top w:val="nil"/>
              <w:left w:val="single" w:sz="4" w:space="0" w:color="auto"/>
              <w:bottom w:val="single" w:sz="4" w:space="0" w:color="auto"/>
              <w:right w:val="single" w:sz="4" w:space="0" w:color="auto"/>
            </w:tcBorders>
            <w:vAlign w:val="center"/>
            <w:hideMark/>
          </w:tcPr>
          <w:p w14:paraId="7F2FF32C"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tcBorders>
              <w:top w:val="nil"/>
              <w:left w:val="nil"/>
              <w:bottom w:val="single" w:sz="4" w:space="0" w:color="auto"/>
              <w:right w:val="single" w:sz="4" w:space="0" w:color="auto"/>
            </w:tcBorders>
            <w:shd w:val="clear" w:color="auto" w:fill="auto"/>
            <w:vAlign w:val="center"/>
            <w:hideMark/>
          </w:tcPr>
          <w:p w14:paraId="6D90E7CD"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12</w:t>
            </w:r>
          </w:p>
        </w:tc>
        <w:tc>
          <w:tcPr>
            <w:tcW w:w="2505" w:type="pct"/>
            <w:tcBorders>
              <w:top w:val="nil"/>
              <w:left w:val="nil"/>
              <w:bottom w:val="single" w:sz="4" w:space="0" w:color="auto"/>
              <w:right w:val="single" w:sz="4" w:space="0" w:color="auto"/>
            </w:tcBorders>
            <w:shd w:val="clear" w:color="auto" w:fill="auto"/>
            <w:vAlign w:val="center"/>
            <w:hideMark/>
          </w:tcPr>
          <w:p w14:paraId="6B199762"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Que contenga sensores de presión para realizar pruebas antes de cada cirugía; para que se pueda ajustar la presión de oclusión del miembro. </w:t>
            </w:r>
          </w:p>
        </w:tc>
        <w:tc>
          <w:tcPr>
            <w:tcW w:w="536" w:type="pct"/>
            <w:tcBorders>
              <w:top w:val="nil"/>
              <w:left w:val="nil"/>
              <w:bottom w:val="single" w:sz="4" w:space="0" w:color="auto"/>
              <w:right w:val="single" w:sz="4" w:space="0" w:color="auto"/>
            </w:tcBorders>
            <w:shd w:val="clear" w:color="auto" w:fill="auto"/>
            <w:vAlign w:val="center"/>
            <w:hideMark/>
          </w:tcPr>
          <w:p w14:paraId="4FD18ACE"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625" w:type="pct"/>
            <w:tcBorders>
              <w:top w:val="nil"/>
              <w:left w:val="nil"/>
              <w:bottom w:val="single" w:sz="4" w:space="0" w:color="auto"/>
              <w:right w:val="single" w:sz="4" w:space="0" w:color="auto"/>
            </w:tcBorders>
            <w:shd w:val="clear" w:color="auto" w:fill="auto"/>
            <w:vAlign w:val="center"/>
            <w:hideMark/>
          </w:tcPr>
          <w:p w14:paraId="34C6D295"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6C9E8CE6" w14:textId="77777777" w:rsidTr="00812422">
        <w:trPr>
          <w:trHeight w:val="20"/>
        </w:trPr>
        <w:tc>
          <w:tcPr>
            <w:tcW w:w="1111" w:type="pct"/>
            <w:vMerge w:val="restart"/>
            <w:tcBorders>
              <w:left w:val="single" w:sz="4" w:space="0" w:color="auto"/>
              <w:bottom w:val="single" w:sz="4" w:space="0" w:color="auto"/>
              <w:right w:val="single" w:sz="4" w:space="0" w:color="auto"/>
            </w:tcBorders>
            <w:vAlign w:val="center"/>
            <w:hideMark/>
          </w:tcPr>
          <w:p w14:paraId="17C64B84"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tcBorders>
              <w:top w:val="single" w:sz="4" w:space="0" w:color="auto"/>
              <w:left w:val="nil"/>
              <w:bottom w:val="single" w:sz="4" w:space="0" w:color="auto"/>
              <w:right w:val="single" w:sz="4" w:space="0" w:color="auto"/>
            </w:tcBorders>
            <w:shd w:val="clear" w:color="auto" w:fill="auto"/>
            <w:vAlign w:val="center"/>
            <w:hideMark/>
          </w:tcPr>
          <w:p w14:paraId="2D4BD315"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13</w:t>
            </w:r>
          </w:p>
        </w:tc>
        <w:tc>
          <w:tcPr>
            <w:tcW w:w="2505" w:type="pct"/>
            <w:tcBorders>
              <w:top w:val="single" w:sz="4" w:space="0" w:color="auto"/>
              <w:left w:val="nil"/>
              <w:bottom w:val="single" w:sz="4" w:space="0" w:color="auto"/>
              <w:right w:val="single" w:sz="4" w:space="0" w:color="auto"/>
            </w:tcBorders>
            <w:shd w:val="clear" w:color="auto" w:fill="auto"/>
            <w:vAlign w:val="center"/>
            <w:hideMark/>
          </w:tcPr>
          <w:p w14:paraId="50ED9515"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Que el médico tenga la opción de aceptar o rechazar dicha presión basándose en el criterio clínico. </w:t>
            </w:r>
          </w:p>
        </w:tc>
        <w:tc>
          <w:tcPr>
            <w:tcW w:w="536" w:type="pct"/>
            <w:tcBorders>
              <w:top w:val="single" w:sz="4" w:space="0" w:color="auto"/>
              <w:left w:val="nil"/>
              <w:bottom w:val="single" w:sz="4" w:space="0" w:color="auto"/>
              <w:right w:val="single" w:sz="4" w:space="0" w:color="auto"/>
            </w:tcBorders>
            <w:shd w:val="clear" w:color="auto" w:fill="auto"/>
            <w:vAlign w:val="center"/>
            <w:hideMark/>
          </w:tcPr>
          <w:p w14:paraId="457D3945"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625" w:type="pct"/>
            <w:tcBorders>
              <w:top w:val="single" w:sz="4" w:space="0" w:color="auto"/>
              <w:left w:val="nil"/>
              <w:bottom w:val="single" w:sz="4" w:space="0" w:color="auto"/>
              <w:right w:val="single" w:sz="4" w:space="0" w:color="auto"/>
            </w:tcBorders>
            <w:shd w:val="clear" w:color="auto" w:fill="auto"/>
            <w:vAlign w:val="center"/>
            <w:hideMark/>
          </w:tcPr>
          <w:p w14:paraId="700AE275"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0D976659" w14:textId="77777777" w:rsidTr="00812422">
        <w:trPr>
          <w:trHeight w:val="20"/>
        </w:trPr>
        <w:tc>
          <w:tcPr>
            <w:tcW w:w="1111" w:type="pct"/>
            <w:vMerge/>
            <w:tcBorders>
              <w:top w:val="nil"/>
              <w:left w:val="single" w:sz="4" w:space="0" w:color="auto"/>
              <w:bottom w:val="single" w:sz="4" w:space="0" w:color="auto"/>
              <w:right w:val="single" w:sz="4" w:space="0" w:color="auto"/>
            </w:tcBorders>
            <w:vAlign w:val="center"/>
            <w:hideMark/>
          </w:tcPr>
          <w:p w14:paraId="19905110"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tcBorders>
              <w:top w:val="nil"/>
              <w:left w:val="nil"/>
              <w:bottom w:val="single" w:sz="4" w:space="0" w:color="auto"/>
              <w:right w:val="single" w:sz="4" w:space="0" w:color="auto"/>
            </w:tcBorders>
            <w:shd w:val="clear" w:color="auto" w:fill="auto"/>
            <w:vAlign w:val="center"/>
            <w:hideMark/>
          </w:tcPr>
          <w:p w14:paraId="50828FE1"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14</w:t>
            </w:r>
          </w:p>
        </w:tc>
        <w:tc>
          <w:tcPr>
            <w:tcW w:w="2505" w:type="pct"/>
            <w:tcBorders>
              <w:top w:val="nil"/>
              <w:left w:val="nil"/>
              <w:bottom w:val="single" w:sz="4" w:space="0" w:color="auto"/>
              <w:right w:val="single" w:sz="4" w:space="0" w:color="auto"/>
            </w:tcBorders>
            <w:shd w:val="clear" w:color="auto" w:fill="auto"/>
            <w:vAlign w:val="center"/>
            <w:hideMark/>
          </w:tcPr>
          <w:p w14:paraId="3BD68600"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Que proporcione un ajuste de presión de acuerdo con las características fisiológicas del paciente, y puede operar sin utilizar la función de presión de oclusión del miembro. </w:t>
            </w:r>
          </w:p>
        </w:tc>
        <w:tc>
          <w:tcPr>
            <w:tcW w:w="536" w:type="pct"/>
            <w:tcBorders>
              <w:top w:val="nil"/>
              <w:left w:val="nil"/>
              <w:bottom w:val="single" w:sz="4" w:space="0" w:color="auto"/>
              <w:right w:val="single" w:sz="4" w:space="0" w:color="auto"/>
            </w:tcBorders>
            <w:shd w:val="clear" w:color="auto" w:fill="auto"/>
            <w:vAlign w:val="center"/>
            <w:hideMark/>
          </w:tcPr>
          <w:p w14:paraId="2FDF90FB"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625" w:type="pct"/>
            <w:tcBorders>
              <w:top w:val="nil"/>
              <w:left w:val="nil"/>
              <w:bottom w:val="single" w:sz="4" w:space="0" w:color="auto"/>
              <w:right w:val="single" w:sz="4" w:space="0" w:color="auto"/>
            </w:tcBorders>
            <w:shd w:val="clear" w:color="auto" w:fill="auto"/>
            <w:vAlign w:val="center"/>
            <w:hideMark/>
          </w:tcPr>
          <w:p w14:paraId="2EC9C500"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03411DFA" w14:textId="77777777" w:rsidTr="00812422">
        <w:trPr>
          <w:trHeight w:val="20"/>
        </w:trPr>
        <w:tc>
          <w:tcPr>
            <w:tcW w:w="1111" w:type="pct"/>
            <w:vMerge/>
            <w:tcBorders>
              <w:top w:val="nil"/>
              <w:left w:val="single" w:sz="4" w:space="0" w:color="auto"/>
              <w:bottom w:val="single" w:sz="4" w:space="0" w:color="auto"/>
              <w:right w:val="single" w:sz="4" w:space="0" w:color="auto"/>
            </w:tcBorders>
            <w:vAlign w:val="center"/>
            <w:hideMark/>
          </w:tcPr>
          <w:p w14:paraId="043E138A"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tcBorders>
              <w:top w:val="nil"/>
              <w:left w:val="nil"/>
              <w:bottom w:val="single" w:sz="4" w:space="0" w:color="auto"/>
              <w:right w:val="single" w:sz="4" w:space="0" w:color="auto"/>
            </w:tcBorders>
            <w:shd w:val="clear" w:color="auto" w:fill="auto"/>
            <w:vAlign w:val="center"/>
            <w:hideMark/>
          </w:tcPr>
          <w:p w14:paraId="5C80593E"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15</w:t>
            </w:r>
          </w:p>
        </w:tc>
        <w:tc>
          <w:tcPr>
            <w:tcW w:w="2505" w:type="pct"/>
            <w:tcBorders>
              <w:top w:val="nil"/>
              <w:left w:val="nil"/>
              <w:bottom w:val="single" w:sz="4" w:space="0" w:color="auto"/>
              <w:right w:val="single" w:sz="4" w:space="0" w:color="auto"/>
            </w:tcBorders>
            <w:shd w:val="clear" w:color="auto" w:fill="auto"/>
            <w:vAlign w:val="center"/>
            <w:hideMark/>
          </w:tcPr>
          <w:p w14:paraId="42EC7DA2"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Con función de auto-verificación y calibración comprobación automática cuando se use el equipo. </w:t>
            </w:r>
          </w:p>
        </w:tc>
        <w:tc>
          <w:tcPr>
            <w:tcW w:w="536" w:type="pct"/>
            <w:tcBorders>
              <w:top w:val="nil"/>
              <w:left w:val="nil"/>
              <w:bottom w:val="single" w:sz="4" w:space="0" w:color="auto"/>
              <w:right w:val="single" w:sz="4" w:space="0" w:color="auto"/>
            </w:tcBorders>
            <w:shd w:val="clear" w:color="auto" w:fill="auto"/>
            <w:vAlign w:val="center"/>
            <w:hideMark/>
          </w:tcPr>
          <w:p w14:paraId="059C8F17"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625" w:type="pct"/>
            <w:tcBorders>
              <w:top w:val="nil"/>
              <w:left w:val="nil"/>
              <w:bottom w:val="single" w:sz="4" w:space="0" w:color="auto"/>
              <w:right w:val="single" w:sz="4" w:space="0" w:color="auto"/>
            </w:tcBorders>
            <w:shd w:val="clear" w:color="auto" w:fill="auto"/>
            <w:vAlign w:val="center"/>
            <w:hideMark/>
          </w:tcPr>
          <w:p w14:paraId="622A13A9"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25D88470" w14:textId="77777777" w:rsidTr="00812422">
        <w:trPr>
          <w:trHeight w:val="773"/>
        </w:trPr>
        <w:tc>
          <w:tcPr>
            <w:tcW w:w="1111" w:type="pct"/>
            <w:vMerge/>
            <w:tcBorders>
              <w:top w:val="nil"/>
              <w:left w:val="single" w:sz="4" w:space="0" w:color="auto"/>
              <w:bottom w:val="single" w:sz="4" w:space="0" w:color="auto"/>
              <w:right w:val="single" w:sz="4" w:space="0" w:color="auto"/>
            </w:tcBorders>
            <w:vAlign w:val="center"/>
            <w:hideMark/>
          </w:tcPr>
          <w:p w14:paraId="7427C2A7"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tcBorders>
              <w:top w:val="nil"/>
              <w:left w:val="nil"/>
              <w:bottom w:val="single" w:sz="4" w:space="0" w:color="auto"/>
              <w:right w:val="single" w:sz="4" w:space="0" w:color="auto"/>
            </w:tcBorders>
            <w:shd w:val="clear" w:color="auto" w:fill="auto"/>
            <w:vAlign w:val="center"/>
            <w:hideMark/>
          </w:tcPr>
          <w:p w14:paraId="346381C6"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16</w:t>
            </w:r>
          </w:p>
        </w:tc>
        <w:tc>
          <w:tcPr>
            <w:tcW w:w="2505" w:type="pct"/>
            <w:tcBorders>
              <w:top w:val="nil"/>
              <w:left w:val="nil"/>
              <w:bottom w:val="single" w:sz="4" w:space="0" w:color="auto"/>
              <w:right w:val="single" w:sz="4" w:space="0" w:color="auto"/>
            </w:tcBorders>
            <w:shd w:val="clear" w:color="auto" w:fill="auto"/>
            <w:vAlign w:val="center"/>
            <w:hideMark/>
          </w:tcPr>
          <w:p w14:paraId="68765222"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Que contenga alarma que indique el estado del manguito cuando el usuario intenta ajustar el equipo en modo de espera.</w:t>
            </w:r>
          </w:p>
        </w:tc>
        <w:tc>
          <w:tcPr>
            <w:tcW w:w="536" w:type="pct"/>
            <w:tcBorders>
              <w:top w:val="nil"/>
              <w:left w:val="nil"/>
              <w:bottom w:val="single" w:sz="4" w:space="0" w:color="auto"/>
              <w:right w:val="single" w:sz="4" w:space="0" w:color="auto"/>
            </w:tcBorders>
            <w:shd w:val="clear" w:color="auto" w:fill="auto"/>
            <w:vAlign w:val="center"/>
            <w:hideMark/>
          </w:tcPr>
          <w:p w14:paraId="1E39CDF3"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625" w:type="pct"/>
            <w:tcBorders>
              <w:top w:val="nil"/>
              <w:left w:val="nil"/>
              <w:bottom w:val="single" w:sz="4" w:space="0" w:color="auto"/>
              <w:right w:val="single" w:sz="4" w:space="0" w:color="auto"/>
            </w:tcBorders>
            <w:shd w:val="clear" w:color="auto" w:fill="auto"/>
            <w:vAlign w:val="center"/>
            <w:hideMark/>
          </w:tcPr>
          <w:p w14:paraId="2A9EB6D3"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112D3554" w14:textId="77777777" w:rsidTr="00812422">
        <w:trPr>
          <w:trHeight w:val="20"/>
        </w:trPr>
        <w:tc>
          <w:tcPr>
            <w:tcW w:w="1111" w:type="pct"/>
            <w:vMerge/>
            <w:tcBorders>
              <w:top w:val="nil"/>
              <w:left w:val="single" w:sz="4" w:space="0" w:color="auto"/>
              <w:bottom w:val="single" w:sz="4" w:space="0" w:color="auto"/>
              <w:right w:val="single" w:sz="4" w:space="0" w:color="auto"/>
            </w:tcBorders>
            <w:vAlign w:val="center"/>
            <w:hideMark/>
          </w:tcPr>
          <w:p w14:paraId="7E5D709C"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tcBorders>
              <w:top w:val="nil"/>
              <w:left w:val="nil"/>
              <w:bottom w:val="single" w:sz="4" w:space="0" w:color="auto"/>
              <w:right w:val="single" w:sz="4" w:space="0" w:color="auto"/>
            </w:tcBorders>
            <w:shd w:val="clear" w:color="auto" w:fill="auto"/>
            <w:vAlign w:val="center"/>
            <w:hideMark/>
          </w:tcPr>
          <w:p w14:paraId="61B60C27"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17</w:t>
            </w:r>
          </w:p>
        </w:tc>
        <w:tc>
          <w:tcPr>
            <w:tcW w:w="2505" w:type="pct"/>
            <w:tcBorders>
              <w:top w:val="nil"/>
              <w:left w:val="nil"/>
              <w:bottom w:val="single" w:sz="4" w:space="0" w:color="auto"/>
              <w:right w:val="single" w:sz="4" w:space="0" w:color="auto"/>
            </w:tcBorders>
            <w:shd w:val="clear" w:color="auto" w:fill="auto"/>
            <w:vAlign w:val="center"/>
            <w:hideMark/>
          </w:tcPr>
          <w:p w14:paraId="1FFD1B32"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La función de bloqueo del manguito con comando de desinflado durante un procedimiento.</w:t>
            </w:r>
          </w:p>
        </w:tc>
        <w:tc>
          <w:tcPr>
            <w:tcW w:w="536" w:type="pct"/>
            <w:tcBorders>
              <w:top w:val="nil"/>
              <w:left w:val="nil"/>
              <w:bottom w:val="single" w:sz="4" w:space="0" w:color="auto"/>
              <w:right w:val="single" w:sz="4" w:space="0" w:color="auto"/>
            </w:tcBorders>
            <w:shd w:val="clear" w:color="auto" w:fill="auto"/>
            <w:vAlign w:val="center"/>
            <w:hideMark/>
          </w:tcPr>
          <w:p w14:paraId="4C091DA3"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625" w:type="pct"/>
            <w:tcBorders>
              <w:top w:val="nil"/>
              <w:left w:val="nil"/>
              <w:bottom w:val="single" w:sz="4" w:space="0" w:color="auto"/>
              <w:right w:val="single" w:sz="4" w:space="0" w:color="auto"/>
            </w:tcBorders>
            <w:shd w:val="clear" w:color="auto" w:fill="auto"/>
            <w:vAlign w:val="center"/>
            <w:hideMark/>
          </w:tcPr>
          <w:p w14:paraId="14C2D334"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41B1EF66" w14:textId="77777777" w:rsidTr="00812422">
        <w:trPr>
          <w:trHeight w:val="20"/>
        </w:trPr>
        <w:tc>
          <w:tcPr>
            <w:tcW w:w="1111" w:type="pct"/>
            <w:vMerge/>
            <w:tcBorders>
              <w:top w:val="nil"/>
              <w:left w:val="single" w:sz="4" w:space="0" w:color="auto"/>
              <w:bottom w:val="single" w:sz="4" w:space="0" w:color="auto"/>
              <w:right w:val="single" w:sz="4" w:space="0" w:color="auto"/>
            </w:tcBorders>
            <w:vAlign w:val="center"/>
            <w:hideMark/>
          </w:tcPr>
          <w:p w14:paraId="0E639D47"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tcBorders>
              <w:top w:val="nil"/>
              <w:left w:val="nil"/>
              <w:bottom w:val="single" w:sz="4" w:space="0" w:color="auto"/>
              <w:right w:val="single" w:sz="4" w:space="0" w:color="auto"/>
            </w:tcBorders>
            <w:shd w:val="clear" w:color="auto" w:fill="auto"/>
            <w:vAlign w:val="center"/>
            <w:hideMark/>
          </w:tcPr>
          <w:p w14:paraId="1E956464"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18</w:t>
            </w:r>
          </w:p>
        </w:tc>
        <w:tc>
          <w:tcPr>
            <w:tcW w:w="2505" w:type="pct"/>
            <w:tcBorders>
              <w:top w:val="nil"/>
              <w:left w:val="nil"/>
              <w:bottom w:val="single" w:sz="4" w:space="0" w:color="auto"/>
              <w:right w:val="single" w:sz="4" w:space="0" w:color="auto"/>
            </w:tcBorders>
            <w:shd w:val="clear" w:color="auto" w:fill="auto"/>
            <w:vAlign w:val="center"/>
            <w:hideMark/>
          </w:tcPr>
          <w:p w14:paraId="643921A0"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Que incluya brazaletes con código de color para miembros superiores e inferiores (adultos y pediátricos).</w:t>
            </w:r>
          </w:p>
        </w:tc>
        <w:tc>
          <w:tcPr>
            <w:tcW w:w="536" w:type="pct"/>
            <w:tcBorders>
              <w:top w:val="nil"/>
              <w:left w:val="nil"/>
              <w:bottom w:val="single" w:sz="4" w:space="0" w:color="auto"/>
              <w:right w:val="single" w:sz="4" w:space="0" w:color="auto"/>
            </w:tcBorders>
            <w:shd w:val="clear" w:color="auto" w:fill="auto"/>
            <w:vAlign w:val="center"/>
            <w:hideMark/>
          </w:tcPr>
          <w:p w14:paraId="7ECBD408"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625" w:type="pct"/>
            <w:tcBorders>
              <w:top w:val="nil"/>
              <w:left w:val="nil"/>
              <w:bottom w:val="single" w:sz="4" w:space="0" w:color="auto"/>
              <w:right w:val="single" w:sz="4" w:space="0" w:color="auto"/>
            </w:tcBorders>
            <w:shd w:val="clear" w:color="auto" w:fill="auto"/>
            <w:vAlign w:val="center"/>
            <w:hideMark/>
          </w:tcPr>
          <w:p w14:paraId="6C924019"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5DC46889" w14:textId="77777777" w:rsidTr="00812422">
        <w:trPr>
          <w:trHeight w:val="20"/>
        </w:trPr>
        <w:tc>
          <w:tcPr>
            <w:tcW w:w="1111" w:type="pct"/>
            <w:vMerge/>
            <w:tcBorders>
              <w:top w:val="nil"/>
              <w:left w:val="single" w:sz="4" w:space="0" w:color="auto"/>
              <w:bottom w:val="single" w:sz="4" w:space="0" w:color="auto"/>
              <w:right w:val="single" w:sz="4" w:space="0" w:color="auto"/>
            </w:tcBorders>
            <w:vAlign w:val="center"/>
            <w:hideMark/>
          </w:tcPr>
          <w:p w14:paraId="623A00AE"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tcBorders>
              <w:top w:val="nil"/>
              <w:left w:val="nil"/>
              <w:bottom w:val="single" w:sz="4" w:space="0" w:color="auto"/>
              <w:right w:val="single" w:sz="4" w:space="0" w:color="auto"/>
            </w:tcBorders>
            <w:shd w:val="clear" w:color="auto" w:fill="auto"/>
            <w:vAlign w:val="center"/>
            <w:hideMark/>
          </w:tcPr>
          <w:p w14:paraId="6639113D"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19</w:t>
            </w:r>
          </w:p>
        </w:tc>
        <w:tc>
          <w:tcPr>
            <w:tcW w:w="2505" w:type="pct"/>
            <w:tcBorders>
              <w:top w:val="nil"/>
              <w:left w:val="nil"/>
              <w:bottom w:val="single" w:sz="4" w:space="0" w:color="auto"/>
              <w:right w:val="single" w:sz="4" w:space="0" w:color="auto"/>
            </w:tcBorders>
            <w:shd w:val="clear" w:color="auto" w:fill="auto"/>
            <w:vAlign w:val="center"/>
            <w:hideMark/>
          </w:tcPr>
          <w:p w14:paraId="36573EEE"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Un (01) Brazalete de 5 pulgadas.</w:t>
            </w:r>
          </w:p>
        </w:tc>
        <w:tc>
          <w:tcPr>
            <w:tcW w:w="536" w:type="pct"/>
            <w:tcBorders>
              <w:top w:val="nil"/>
              <w:left w:val="nil"/>
              <w:bottom w:val="single" w:sz="4" w:space="0" w:color="auto"/>
              <w:right w:val="single" w:sz="4" w:space="0" w:color="auto"/>
            </w:tcBorders>
            <w:shd w:val="clear" w:color="auto" w:fill="auto"/>
            <w:vAlign w:val="center"/>
            <w:hideMark/>
          </w:tcPr>
          <w:p w14:paraId="4C160E45"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625" w:type="pct"/>
            <w:tcBorders>
              <w:top w:val="nil"/>
              <w:left w:val="nil"/>
              <w:bottom w:val="single" w:sz="4" w:space="0" w:color="auto"/>
              <w:right w:val="single" w:sz="4" w:space="0" w:color="auto"/>
            </w:tcBorders>
            <w:shd w:val="clear" w:color="auto" w:fill="auto"/>
            <w:vAlign w:val="center"/>
            <w:hideMark/>
          </w:tcPr>
          <w:p w14:paraId="052E56CB"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5398CA22" w14:textId="77777777" w:rsidTr="00812422">
        <w:trPr>
          <w:trHeight w:val="20"/>
        </w:trPr>
        <w:tc>
          <w:tcPr>
            <w:tcW w:w="1111" w:type="pct"/>
            <w:vMerge/>
            <w:tcBorders>
              <w:top w:val="nil"/>
              <w:left w:val="single" w:sz="4" w:space="0" w:color="auto"/>
              <w:bottom w:val="single" w:sz="4" w:space="0" w:color="auto"/>
              <w:right w:val="single" w:sz="4" w:space="0" w:color="auto"/>
            </w:tcBorders>
            <w:vAlign w:val="center"/>
            <w:hideMark/>
          </w:tcPr>
          <w:p w14:paraId="52EB31DA"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tcBorders>
              <w:top w:val="nil"/>
              <w:left w:val="nil"/>
              <w:bottom w:val="single" w:sz="4" w:space="0" w:color="auto"/>
              <w:right w:val="single" w:sz="4" w:space="0" w:color="auto"/>
            </w:tcBorders>
            <w:shd w:val="clear" w:color="auto" w:fill="auto"/>
            <w:vAlign w:val="center"/>
            <w:hideMark/>
          </w:tcPr>
          <w:p w14:paraId="23E4491F"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20</w:t>
            </w:r>
          </w:p>
        </w:tc>
        <w:tc>
          <w:tcPr>
            <w:tcW w:w="2505" w:type="pct"/>
            <w:tcBorders>
              <w:top w:val="nil"/>
              <w:left w:val="nil"/>
              <w:bottom w:val="single" w:sz="4" w:space="0" w:color="auto"/>
              <w:right w:val="single" w:sz="4" w:space="0" w:color="auto"/>
            </w:tcBorders>
            <w:shd w:val="clear" w:color="auto" w:fill="auto"/>
            <w:vAlign w:val="center"/>
            <w:hideMark/>
          </w:tcPr>
          <w:p w14:paraId="07D5E456"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Un (01) Brazalete de 8 pulgadas.</w:t>
            </w:r>
          </w:p>
        </w:tc>
        <w:tc>
          <w:tcPr>
            <w:tcW w:w="536" w:type="pct"/>
            <w:tcBorders>
              <w:top w:val="nil"/>
              <w:left w:val="nil"/>
              <w:bottom w:val="single" w:sz="4" w:space="0" w:color="auto"/>
              <w:right w:val="single" w:sz="4" w:space="0" w:color="auto"/>
            </w:tcBorders>
            <w:shd w:val="clear" w:color="auto" w:fill="auto"/>
            <w:vAlign w:val="center"/>
            <w:hideMark/>
          </w:tcPr>
          <w:p w14:paraId="33A561F4"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625" w:type="pct"/>
            <w:tcBorders>
              <w:top w:val="nil"/>
              <w:left w:val="nil"/>
              <w:bottom w:val="single" w:sz="4" w:space="0" w:color="auto"/>
              <w:right w:val="single" w:sz="4" w:space="0" w:color="auto"/>
            </w:tcBorders>
            <w:shd w:val="clear" w:color="auto" w:fill="auto"/>
            <w:vAlign w:val="center"/>
            <w:hideMark/>
          </w:tcPr>
          <w:p w14:paraId="6AAB95A5"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3AA11BDF" w14:textId="77777777" w:rsidTr="00812422">
        <w:trPr>
          <w:trHeight w:val="20"/>
        </w:trPr>
        <w:tc>
          <w:tcPr>
            <w:tcW w:w="1111" w:type="pct"/>
            <w:vMerge/>
            <w:tcBorders>
              <w:top w:val="nil"/>
              <w:left w:val="single" w:sz="4" w:space="0" w:color="auto"/>
              <w:bottom w:val="single" w:sz="4" w:space="0" w:color="auto"/>
              <w:right w:val="single" w:sz="4" w:space="0" w:color="auto"/>
            </w:tcBorders>
            <w:vAlign w:val="center"/>
            <w:hideMark/>
          </w:tcPr>
          <w:p w14:paraId="278F6979"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tcBorders>
              <w:top w:val="nil"/>
              <w:left w:val="nil"/>
              <w:bottom w:val="single" w:sz="4" w:space="0" w:color="auto"/>
              <w:right w:val="single" w:sz="4" w:space="0" w:color="auto"/>
            </w:tcBorders>
            <w:shd w:val="clear" w:color="auto" w:fill="auto"/>
            <w:vAlign w:val="center"/>
            <w:hideMark/>
          </w:tcPr>
          <w:p w14:paraId="43CE08BF"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21</w:t>
            </w:r>
          </w:p>
        </w:tc>
        <w:tc>
          <w:tcPr>
            <w:tcW w:w="2505" w:type="pct"/>
            <w:tcBorders>
              <w:top w:val="nil"/>
              <w:left w:val="nil"/>
              <w:bottom w:val="single" w:sz="4" w:space="0" w:color="auto"/>
              <w:right w:val="single" w:sz="4" w:space="0" w:color="auto"/>
            </w:tcBorders>
            <w:shd w:val="clear" w:color="auto" w:fill="auto"/>
            <w:vAlign w:val="center"/>
            <w:hideMark/>
          </w:tcPr>
          <w:p w14:paraId="52324D4B"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Un (01) Brazalete de 10 pulgadas.</w:t>
            </w:r>
          </w:p>
        </w:tc>
        <w:tc>
          <w:tcPr>
            <w:tcW w:w="536" w:type="pct"/>
            <w:tcBorders>
              <w:top w:val="nil"/>
              <w:left w:val="nil"/>
              <w:bottom w:val="single" w:sz="4" w:space="0" w:color="auto"/>
              <w:right w:val="single" w:sz="4" w:space="0" w:color="auto"/>
            </w:tcBorders>
            <w:shd w:val="clear" w:color="auto" w:fill="auto"/>
            <w:vAlign w:val="center"/>
            <w:hideMark/>
          </w:tcPr>
          <w:p w14:paraId="6ECC2224"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625" w:type="pct"/>
            <w:tcBorders>
              <w:top w:val="nil"/>
              <w:left w:val="nil"/>
              <w:bottom w:val="single" w:sz="4" w:space="0" w:color="auto"/>
              <w:right w:val="single" w:sz="4" w:space="0" w:color="auto"/>
            </w:tcBorders>
            <w:shd w:val="clear" w:color="auto" w:fill="auto"/>
            <w:vAlign w:val="center"/>
            <w:hideMark/>
          </w:tcPr>
          <w:p w14:paraId="2846AE80"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7625678F" w14:textId="77777777" w:rsidTr="00812422">
        <w:trPr>
          <w:trHeight w:val="20"/>
        </w:trPr>
        <w:tc>
          <w:tcPr>
            <w:tcW w:w="1111" w:type="pct"/>
            <w:vMerge/>
            <w:tcBorders>
              <w:top w:val="nil"/>
              <w:left w:val="single" w:sz="4" w:space="0" w:color="auto"/>
              <w:bottom w:val="single" w:sz="4" w:space="0" w:color="auto"/>
              <w:right w:val="single" w:sz="4" w:space="0" w:color="auto"/>
            </w:tcBorders>
            <w:vAlign w:val="center"/>
          </w:tcPr>
          <w:p w14:paraId="51B71CC4"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tcBorders>
              <w:top w:val="nil"/>
              <w:left w:val="nil"/>
              <w:bottom w:val="single" w:sz="4" w:space="0" w:color="auto"/>
              <w:right w:val="single" w:sz="4" w:space="0" w:color="auto"/>
            </w:tcBorders>
            <w:shd w:val="clear" w:color="auto" w:fill="auto"/>
            <w:vAlign w:val="center"/>
          </w:tcPr>
          <w:p w14:paraId="78D77479"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22</w:t>
            </w:r>
          </w:p>
        </w:tc>
        <w:tc>
          <w:tcPr>
            <w:tcW w:w="2505" w:type="pct"/>
            <w:tcBorders>
              <w:top w:val="nil"/>
              <w:left w:val="nil"/>
              <w:bottom w:val="single" w:sz="4" w:space="0" w:color="auto"/>
              <w:right w:val="single" w:sz="4" w:space="0" w:color="auto"/>
            </w:tcBorders>
            <w:shd w:val="clear" w:color="auto" w:fill="auto"/>
            <w:vAlign w:val="center"/>
          </w:tcPr>
          <w:p w14:paraId="7C9C4E06"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Un (01) Brazalete de 14 pulgadas.</w:t>
            </w:r>
          </w:p>
        </w:tc>
        <w:tc>
          <w:tcPr>
            <w:tcW w:w="536" w:type="pct"/>
            <w:tcBorders>
              <w:top w:val="nil"/>
              <w:left w:val="nil"/>
              <w:bottom w:val="single" w:sz="4" w:space="0" w:color="auto"/>
              <w:right w:val="single" w:sz="4" w:space="0" w:color="auto"/>
            </w:tcBorders>
            <w:shd w:val="clear" w:color="auto" w:fill="auto"/>
            <w:vAlign w:val="center"/>
          </w:tcPr>
          <w:p w14:paraId="136A36FD"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c>
          <w:tcPr>
            <w:tcW w:w="625" w:type="pct"/>
            <w:tcBorders>
              <w:top w:val="nil"/>
              <w:left w:val="nil"/>
              <w:bottom w:val="single" w:sz="4" w:space="0" w:color="auto"/>
              <w:right w:val="single" w:sz="4" w:space="0" w:color="auto"/>
            </w:tcBorders>
            <w:shd w:val="clear" w:color="auto" w:fill="auto"/>
            <w:vAlign w:val="center"/>
          </w:tcPr>
          <w:p w14:paraId="6CCC56A8"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r>
      <w:tr w:rsidR="007B647A" w:rsidRPr="007D5A9E" w14:paraId="2B3BD6B8" w14:textId="77777777" w:rsidTr="00812422">
        <w:trPr>
          <w:trHeight w:val="20"/>
        </w:trPr>
        <w:tc>
          <w:tcPr>
            <w:tcW w:w="1111" w:type="pct"/>
            <w:vMerge/>
            <w:tcBorders>
              <w:top w:val="nil"/>
              <w:left w:val="single" w:sz="4" w:space="0" w:color="auto"/>
              <w:bottom w:val="single" w:sz="4" w:space="0" w:color="auto"/>
              <w:right w:val="single" w:sz="4" w:space="0" w:color="auto"/>
            </w:tcBorders>
            <w:vAlign w:val="center"/>
          </w:tcPr>
          <w:p w14:paraId="1402D4F5"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tcBorders>
              <w:top w:val="nil"/>
              <w:left w:val="nil"/>
              <w:bottom w:val="single" w:sz="4" w:space="0" w:color="auto"/>
              <w:right w:val="single" w:sz="4" w:space="0" w:color="auto"/>
            </w:tcBorders>
            <w:shd w:val="clear" w:color="auto" w:fill="auto"/>
            <w:vAlign w:val="center"/>
          </w:tcPr>
          <w:p w14:paraId="4BB08628"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23</w:t>
            </w:r>
          </w:p>
        </w:tc>
        <w:tc>
          <w:tcPr>
            <w:tcW w:w="2505" w:type="pct"/>
            <w:tcBorders>
              <w:top w:val="nil"/>
              <w:left w:val="nil"/>
              <w:bottom w:val="single" w:sz="4" w:space="0" w:color="auto"/>
              <w:right w:val="single" w:sz="4" w:space="0" w:color="auto"/>
            </w:tcBorders>
            <w:shd w:val="clear" w:color="auto" w:fill="auto"/>
            <w:vAlign w:val="center"/>
          </w:tcPr>
          <w:p w14:paraId="4E178D7D"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Un (01) Brazalete de 18 pulgadas.</w:t>
            </w:r>
          </w:p>
        </w:tc>
        <w:tc>
          <w:tcPr>
            <w:tcW w:w="536" w:type="pct"/>
            <w:tcBorders>
              <w:top w:val="nil"/>
              <w:left w:val="nil"/>
              <w:bottom w:val="single" w:sz="4" w:space="0" w:color="auto"/>
              <w:right w:val="single" w:sz="4" w:space="0" w:color="auto"/>
            </w:tcBorders>
            <w:shd w:val="clear" w:color="auto" w:fill="auto"/>
            <w:vAlign w:val="center"/>
          </w:tcPr>
          <w:p w14:paraId="789BCFE5"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c>
          <w:tcPr>
            <w:tcW w:w="625" w:type="pct"/>
            <w:tcBorders>
              <w:top w:val="nil"/>
              <w:left w:val="nil"/>
              <w:bottom w:val="single" w:sz="4" w:space="0" w:color="auto"/>
              <w:right w:val="single" w:sz="4" w:space="0" w:color="auto"/>
            </w:tcBorders>
            <w:shd w:val="clear" w:color="auto" w:fill="auto"/>
            <w:vAlign w:val="center"/>
          </w:tcPr>
          <w:p w14:paraId="0C837C15"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r>
      <w:tr w:rsidR="007B647A" w:rsidRPr="007D5A9E" w14:paraId="4A493A3A" w14:textId="77777777" w:rsidTr="00812422">
        <w:trPr>
          <w:trHeight w:val="20"/>
        </w:trPr>
        <w:tc>
          <w:tcPr>
            <w:tcW w:w="1111" w:type="pct"/>
            <w:vMerge/>
            <w:tcBorders>
              <w:top w:val="nil"/>
              <w:left w:val="single" w:sz="4" w:space="0" w:color="auto"/>
              <w:bottom w:val="single" w:sz="4" w:space="0" w:color="auto"/>
              <w:right w:val="single" w:sz="4" w:space="0" w:color="auto"/>
            </w:tcBorders>
            <w:vAlign w:val="center"/>
          </w:tcPr>
          <w:p w14:paraId="31A92750"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tcBorders>
              <w:top w:val="nil"/>
              <w:left w:val="nil"/>
              <w:bottom w:val="single" w:sz="4" w:space="0" w:color="auto"/>
              <w:right w:val="single" w:sz="4" w:space="0" w:color="auto"/>
            </w:tcBorders>
            <w:shd w:val="clear" w:color="auto" w:fill="auto"/>
            <w:vAlign w:val="center"/>
          </w:tcPr>
          <w:p w14:paraId="4155F311"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24</w:t>
            </w:r>
          </w:p>
        </w:tc>
        <w:tc>
          <w:tcPr>
            <w:tcW w:w="2505" w:type="pct"/>
            <w:tcBorders>
              <w:top w:val="nil"/>
              <w:left w:val="nil"/>
              <w:bottom w:val="single" w:sz="4" w:space="0" w:color="auto"/>
              <w:right w:val="single" w:sz="4" w:space="0" w:color="auto"/>
            </w:tcBorders>
            <w:shd w:val="clear" w:color="auto" w:fill="auto"/>
            <w:vAlign w:val="center"/>
          </w:tcPr>
          <w:p w14:paraId="195AA633"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Un (01) Brazalete de 42 pulgadas.</w:t>
            </w:r>
          </w:p>
        </w:tc>
        <w:tc>
          <w:tcPr>
            <w:tcW w:w="536" w:type="pct"/>
            <w:tcBorders>
              <w:top w:val="nil"/>
              <w:left w:val="nil"/>
              <w:bottom w:val="single" w:sz="4" w:space="0" w:color="auto"/>
              <w:right w:val="single" w:sz="4" w:space="0" w:color="auto"/>
            </w:tcBorders>
            <w:shd w:val="clear" w:color="auto" w:fill="auto"/>
            <w:vAlign w:val="center"/>
          </w:tcPr>
          <w:p w14:paraId="45A6AFE5"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c>
          <w:tcPr>
            <w:tcW w:w="625" w:type="pct"/>
            <w:tcBorders>
              <w:top w:val="nil"/>
              <w:left w:val="nil"/>
              <w:bottom w:val="single" w:sz="4" w:space="0" w:color="auto"/>
              <w:right w:val="single" w:sz="4" w:space="0" w:color="auto"/>
            </w:tcBorders>
            <w:shd w:val="clear" w:color="auto" w:fill="auto"/>
            <w:vAlign w:val="center"/>
          </w:tcPr>
          <w:p w14:paraId="26B6B4F7"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r>
      <w:tr w:rsidR="007B647A" w:rsidRPr="007D5A9E" w14:paraId="4075D092" w14:textId="77777777" w:rsidTr="00812422">
        <w:trPr>
          <w:trHeight w:val="20"/>
        </w:trPr>
        <w:tc>
          <w:tcPr>
            <w:tcW w:w="1111" w:type="pct"/>
            <w:vMerge/>
            <w:tcBorders>
              <w:top w:val="nil"/>
              <w:left w:val="single" w:sz="4" w:space="0" w:color="auto"/>
              <w:bottom w:val="single" w:sz="4" w:space="0" w:color="auto"/>
              <w:right w:val="single" w:sz="4" w:space="0" w:color="auto"/>
            </w:tcBorders>
            <w:vAlign w:val="center"/>
            <w:hideMark/>
          </w:tcPr>
          <w:p w14:paraId="764B9C62"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tcBorders>
              <w:top w:val="nil"/>
              <w:left w:val="nil"/>
              <w:bottom w:val="single" w:sz="4" w:space="0" w:color="auto"/>
              <w:right w:val="single" w:sz="4" w:space="0" w:color="auto"/>
            </w:tcBorders>
            <w:shd w:val="clear" w:color="auto" w:fill="auto"/>
            <w:vAlign w:val="center"/>
            <w:hideMark/>
          </w:tcPr>
          <w:p w14:paraId="4DBB4939" w14:textId="77777777" w:rsidR="007B647A" w:rsidRPr="007D5A9E" w:rsidRDefault="007B647A" w:rsidP="007B647A">
            <w:pPr>
              <w:spacing w:after="0" w:line="240" w:lineRule="auto"/>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25</w:t>
            </w:r>
          </w:p>
        </w:tc>
        <w:tc>
          <w:tcPr>
            <w:tcW w:w="2505" w:type="pct"/>
            <w:tcBorders>
              <w:top w:val="nil"/>
              <w:left w:val="nil"/>
              <w:bottom w:val="single" w:sz="4" w:space="0" w:color="auto"/>
              <w:right w:val="single" w:sz="4" w:space="0" w:color="auto"/>
            </w:tcBorders>
            <w:shd w:val="clear" w:color="auto" w:fill="auto"/>
            <w:vAlign w:val="center"/>
            <w:hideMark/>
          </w:tcPr>
          <w:p w14:paraId="24F4DFA8"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Alerta de Brazaletes.</w:t>
            </w:r>
          </w:p>
        </w:tc>
        <w:tc>
          <w:tcPr>
            <w:tcW w:w="536" w:type="pct"/>
            <w:tcBorders>
              <w:top w:val="nil"/>
              <w:left w:val="nil"/>
              <w:bottom w:val="single" w:sz="4" w:space="0" w:color="auto"/>
              <w:right w:val="single" w:sz="4" w:space="0" w:color="auto"/>
            </w:tcBorders>
            <w:shd w:val="clear" w:color="auto" w:fill="auto"/>
            <w:vAlign w:val="center"/>
            <w:hideMark/>
          </w:tcPr>
          <w:p w14:paraId="6135029A"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625" w:type="pct"/>
            <w:tcBorders>
              <w:top w:val="nil"/>
              <w:left w:val="nil"/>
              <w:bottom w:val="single" w:sz="4" w:space="0" w:color="auto"/>
              <w:right w:val="single" w:sz="4" w:space="0" w:color="auto"/>
            </w:tcBorders>
            <w:shd w:val="clear" w:color="auto" w:fill="auto"/>
            <w:vAlign w:val="center"/>
            <w:hideMark/>
          </w:tcPr>
          <w:p w14:paraId="49B1AE3A"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437F0BDD" w14:textId="77777777" w:rsidTr="00812422">
        <w:trPr>
          <w:trHeight w:val="20"/>
        </w:trPr>
        <w:tc>
          <w:tcPr>
            <w:tcW w:w="1111" w:type="pct"/>
            <w:vMerge/>
            <w:tcBorders>
              <w:top w:val="nil"/>
              <w:left w:val="single" w:sz="4" w:space="0" w:color="auto"/>
              <w:bottom w:val="single" w:sz="4" w:space="0" w:color="auto"/>
              <w:right w:val="single" w:sz="4" w:space="0" w:color="auto"/>
            </w:tcBorders>
            <w:vAlign w:val="center"/>
            <w:hideMark/>
          </w:tcPr>
          <w:p w14:paraId="02CF414B"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tcBorders>
              <w:top w:val="nil"/>
              <w:left w:val="nil"/>
              <w:bottom w:val="single" w:sz="4" w:space="0" w:color="auto"/>
              <w:right w:val="single" w:sz="4" w:space="0" w:color="auto"/>
            </w:tcBorders>
            <w:shd w:val="clear" w:color="auto" w:fill="auto"/>
            <w:vAlign w:val="center"/>
            <w:hideMark/>
          </w:tcPr>
          <w:p w14:paraId="64087BF6"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26</w:t>
            </w:r>
          </w:p>
        </w:tc>
        <w:tc>
          <w:tcPr>
            <w:tcW w:w="2505" w:type="pct"/>
            <w:tcBorders>
              <w:top w:val="nil"/>
              <w:left w:val="nil"/>
              <w:bottom w:val="single" w:sz="4" w:space="0" w:color="auto"/>
              <w:right w:val="single" w:sz="4" w:space="0" w:color="auto"/>
            </w:tcBorders>
            <w:shd w:val="clear" w:color="auto" w:fill="auto"/>
            <w:vAlign w:val="center"/>
            <w:hideMark/>
          </w:tcPr>
          <w:p w14:paraId="34888288"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Control de bloqueo de presión para reducir riesgos al paciente.</w:t>
            </w:r>
          </w:p>
        </w:tc>
        <w:tc>
          <w:tcPr>
            <w:tcW w:w="536" w:type="pct"/>
            <w:tcBorders>
              <w:top w:val="nil"/>
              <w:left w:val="nil"/>
              <w:bottom w:val="single" w:sz="4" w:space="0" w:color="auto"/>
              <w:right w:val="single" w:sz="4" w:space="0" w:color="auto"/>
            </w:tcBorders>
            <w:shd w:val="clear" w:color="auto" w:fill="auto"/>
            <w:vAlign w:val="center"/>
            <w:hideMark/>
          </w:tcPr>
          <w:p w14:paraId="7404770A"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625" w:type="pct"/>
            <w:tcBorders>
              <w:top w:val="nil"/>
              <w:left w:val="nil"/>
              <w:bottom w:val="single" w:sz="4" w:space="0" w:color="auto"/>
              <w:right w:val="single" w:sz="4" w:space="0" w:color="auto"/>
            </w:tcBorders>
            <w:shd w:val="clear" w:color="auto" w:fill="auto"/>
            <w:vAlign w:val="center"/>
            <w:hideMark/>
          </w:tcPr>
          <w:p w14:paraId="6A57C074"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4DD804B4" w14:textId="77777777" w:rsidTr="00812422">
        <w:trPr>
          <w:trHeight w:val="20"/>
        </w:trPr>
        <w:tc>
          <w:tcPr>
            <w:tcW w:w="1111" w:type="pct"/>
            <w:vMerge/>
            <w:tcBorders>
              <w:top w:val="nil"/>
              <w:left w:val="single" w:sz="4" w:space="0" w:color="auto"/>
              <w:bottom w:val="single" w:sz="4" w:space="0" w:color="auto"/>
              <w:right w:val="single" w:sz="4" w:space="0" w:color="auto"/>
            </w:tcBorders>
            <w:vAlign w:val="center"/>
            <w:hideMark/>
          </w:tcPr>
          <w:p w14:paraId="7BF7026F"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tcBorders>
              <w:top w:val="nil"/>
              <w:left w:val="nil"/>
              <w:bottom w:val="single" w:sz="4" w:space="0" w:color="auto"/>
              <w:right w:val="single" w:sz="4" w:space="0" w:color="auto"/>
            </w:tcBorders>
            <w:shd w:val="clear" w:color="auto" w:fill="auto"/>
            <w:vAlign w:val="center"/>
            <w:hideMark/>
          </w:tcPr>
          <w:p w14:paraId="4E2564C5"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lang w:val="es-ES_tradnl" w:eastAsia="es-HN"/>
              </w:rPr>
              <w:t>27</w:t>
            </w:r>
          </w:p>
        </w:tc>
        <w:tc>
          <w:tcPr>
            <w:tcW w:w="2505" w:type="pct"/>
            <w:tcBorders>
              <w:top w:val="nil"/>
              <w:left w:val="nil"/>
              <w:bottom w:val="single" w:sz="4" w:space="0" w:color="auto"/>
              <w:right w:val="single" w:sz="4" w:space="0" w:color="auto"/>
            </w:tcBorders>
            <w:shd w:val="clear" w:color="auto" w:fill="auto"/>
            <w:vAlign w:val="center"/>
            <w:hideMark/>
          </w:tcPr>
          <w:p w14:paraId="0B97AA91"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110 Voltios 60HZ.</w:t>
            </w:r>
          </w:p>
        </w:tc>
        <w:tc>
          <w:tcPr>
            <w:tcW w:w="536" w:type="pct"/>
            <w:tcBorders>
              <w:top w:val="nil"/>
              <w:left w:val="nil"/>
              <w:bottom w:val="single" w:sz="4" w:space="0" w:color="auto"/>
              <w:right w:val="single" w:sz="4" w:space="0" w:color="auto"/>
            </w:tcBorders>
            <w:shd w:val="clear" w:color="auto" w:fill="auto"/>
            <w:vAlign w:val="center"/>
            <w:hideMark/>
          </w:tcPr>
          <w:p w14:paraId="54773DB6"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625" w:type="pct"/>
            <w:tcBorders>
              <w:top w:val="nil"/>
              <w:left w:val="nil"/>
              <w:bottom w:val="single" w:sz="4" w:space="0" w:color="auto"/>
              <w:right w:val="single" w:sz="4" w:space="0" w:color="auto"/>
            </w:tcBorders>
            <w:shd w:val="clear" w:color="auto" w:fill="auto"/>
            <w:vAlign w:val="center"/>
            <w:hideMark/>
          </w:tcPr>
          <w:p w14:paraId="7D87626E"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5389FE78" w14:textId="77777777" w:rsidTr="00812422">
        <w:trPr>
          <w:trHeight w:val="20"/>
        </w:trPr>
        <w:tc>
          <w:tcPr>
            <w:tcW w:w="1111" w:type="pct"/>
            <w:vMerge/>
            <w:tcBorders>
              <w:top w:val="nil"/>
              <w:left w:val="single" w:sz="4" w:space="0" w:color="auto"/>
              <w:bottom w:val="single" w:sz="4" w:space="0" w:color="auto"/>
              <w:right w:val="single" w:sz="4" w:space="0" w:color="auto"/>
            </w:tcBorders>
            <w:vAlign w:val="center"/>
            <w:hideMark/>
          </w:tcPr>
          <w:p w14:paraId="73395936"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tcBorders>
              <w:top w:val="nil"/>
              <w:left w:val="nil"/>
              <w:bottom w:val="single" w:sz="4" w:space="0" w:color="auto"/>
              <w:right w:val="single" w:sz="4" w:space="0" w:color="auto"/>
            </w:tcBorders>
            <w:shd w:val="clear" w:color="auto" w:fill="auto"/>
            <w:vAlign w:val="center"/>
            <w:hideMark/>
          </w:tcPr>
          <w:p w14:paraId="7A205510" w14:textId="77777777" w:rsidR="007B647A" w:rsidRPr="007D5A9E" w:rsidRDefault="007B647A" w:rsidP="007B647A">
            <w:pPr>
              <w:spacing w:after="0" w:line="240" w:lineRule="auto"/>
              <w:jc w:val="center"/>
              <w:rPr>
                <w:rFonts w:ascii="Times New Roman" w:hAnsi="Times New Roman" w:cs="Times New Roman"/>
                <w:lang w:val="es-ES_tradnl" w:eastAsia="es-HN"/>
              </w:rPr>
            </w:pPr>
            <w:r w:rsidRPr="007D5A9E">
              <w:rPr>
                <w:rFonts w:ascii="Times New Roman" w:hAnsi="Times New Roman" w:cs="Times New Roman"/>
                <w:color w:val="000000"/>
                <w:lang w:val="es-ES_tradnl" w:eastAsia="es-HN"/>
              </w:rPr>
              <w:t>28</w:t>
            </w:r>
          </w:p>
        </w:tc>
        <w:tc>
          <w:tcPr>
            <w:tcW w:w="2505" w:type="pct"/>
            <w:tcBorders>
              <w:top w:val="nil"/>
              <w:left w:val="nil"/>
              <w:bottom w:val="single" w:sz="4" w:space="0" w:color="auto"/>
              <w:right w:val="single" w:sz="4" w:space="0" w:color="auto"/>
            </w:tcBorders>
            <w:shd w:val="clear" w:color="auto" w:fill="auto"/>
            <w:vAlign w:val="center"/>
            <w:hideMark/>
          </w:tcPr>
          <w:p w14:paraId="456C4F1B" w14:textId="77777777" w:rsidR="007B647A" w:rsidRPr="007D5A9E" w:rsidRDefault="007B647A" w:rsidP="007B647A">
            <w:pPr>
              <w:spacing w:after="0" w:line="240" w:lineRule="auto"/>
              <w:jc w:val="both"/>
              <w:rPr>
                <w:rFonts w:ascii="Times New Roman" w:hAnsi="Times New Roman" w:cs="Times New Roman"/>
                <w:lang w:val="es-ES_tradnl" w:eastAsia="es-HN"/>
              </w:rPr>
            </w:pPr>
            <w:r w:rsidRPr="007D5A9E">
              <w:rPr>
                <w:rFonts w:ascii="Times New Roman" w:hAnsi="Times New Roman" w:cs="Times New Roman"/>
                <w:lang w:val="es-ES_tradnl" w:eastAsia="es-HN"/>
              </w:rPr>
              <w:t>Cable y enchufe de grado hospitalario.</w:t>
            </w:r>
          </w:p>
        </w:tc>
        <w:tc>
          <w:tcPr>
            <w:tcW w:w="536" w:type="pct"/>
            <w:tcBorders>
              <w:top w:val="nil"/>
              <w:left w:val="nil"/>
              <w:bottom w:val="single" w:sz="4" w:space="0" w:color="auto"/>
              <w:right w:val="single" w:sz="4" w:space="0" w:color="auto"/>
            </w:tcBorders>
            <w:shd w:val="clear" w:color="auto" w:fill="auto"/>
            <w:vAlign w:val="center"/>
            <w:hideMark/>
          </w:tcPr>
          <w:p w14:paraId="6723A83B" w14:textId="77777777" w:rsidR="007B647A" w:rsidRPr="007D5A9E" w:rsidRDefault="007B647A" w:rsidP="007B647A">
            <w:pPr>
              <w:spacing w:after="0" w:line="240" w:lineRule="auto"/>
              <w:jc w:val="both"/>
              <w:rPr>
                <w:rFonts w:ascii="Times New Roman" w:hAnsi="Times New Roman" w:cs="Times New Roman"/>
                <w:color w:val="282828"/>
                <w:lang w:val="es-ES_tradnl" w:eastAsia="es-HN"/>
              </w:rPr>
            </w:pPr>
            <w:r w:rsidRPr="007D5A9E">
              <w:rPr>
                <w:rFonts w:ascii="Times New Roman" w:hAnsi="Times New Roman" w:cs="Times New Roman"/>
                <w:color w:val="282828"/>
                <w:lang w:val="es-ES_tradnl" w:eastAsia="es-HN"/>
              </w:rPr>
              <w:t> </w:t>
            </w:r>
          </w:p>
        </w:tc>
        <w:tc>
          <w:tcPr>
            <w:tcW w:w="625" w:type="pct"/>
            <w:tcBorders>
              <w:top w:val="nil"/>
              <w:left w:val="nil"/>
              <w:bottom w:val="single" w:sz="4" w:space="0" w:color="auto"/>
              <w:right w:val="single" w:sz="4" w:space="0" w:color="auto"/>
            </w:tcBorders>
            <w:shd w:val="clear" w:color="auto" w:fill="auto"/>
            <w:vAlign w:val="center"/>
            <w:hideMark/>
          </w:tcPr>
          <w:p w14:paraId="5DF9CF13" w14:textId="77777777" w:rsidR="007B647A" w:rsidRPr="007D5A9E" w:rsidRDefault="007B647A" w:rsidP="007B647A">
            <w:pPr>
              <w:spacing w:after="0" w:line="240" w:lineRule="auto"/>
              <w:jc w:val="both"/>
              <w:rPr>
                <w:rFonts w:ascii="Times New Roman" w:hAnsi="Times New Roman" w:cs="Times New Roman"/>
                <w:color w:val="282828"/>
                <w:lang w:val="es-ES_tradnl" w:eastAsia="es-HN"/>
              </w:rPr>
            </w:pPr>
            <w:r w:rsidRPr="007D5A9E">
              <w:rPr>
                <w:rFonts w:ascii="Times New Roman" w:hAnsi="Times New Roman" w:cs="Times New Roman"/>
                <w:color w:val="282828"/>
                <w:lang w:val="es-ES_tradnl" w:eastAsia="es-HN"/>
              </w:rPr>
              <w:t> </w:t>
            </w:r>
          </w:p>
        </w:tc>
      </w:tr>
      <w:tr w:rsidR="007B647A" w:rsidRPr="00130F20" w14:paraId="506EA730" w14:textId="77777777" w:rsidTr="00812422">
        <w:trPr>
          <w:trHeight w:val="20"/>
        </w:trPr>
        <w:tc>
          <w:tcPr>
            <w:tcW w:w="1111" w:type="pct"/>
            <w:vMerge w:val="restart"/>
            <w:tcBorders>
              <w:top w:val="nil"/>
              <w:left w:val="single" w:sz="4" w:space="0" w:color="auto"/>
              <w:right w:val="single" w:sz="4" w:space="0" w:color="auto"/>
            </w:tcBorders>
            <w:vAlign w:val="center"/>
          </w:tcPr>
          <w:p w14:paraId="6FF41104"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tcBorders>
              <w:top w:val="nil"/>
              <w:left w:val="nil"/>
              <w:bottom w:val="single" w:sz="4" w:space="0" w:color="auto"/>
              <w:right w:val="single" w:sz="4" w:space="0" w:color="auto"/>
            </w:tcBorders>
            <w:shd w:val="clear" w:color="auto" w:fill="auto"/>
            <w:vAlign w:val="center"/>
          </w:tcPr>
          <w:p w14:paraId="013DB4FA" w14:textId="77777777" w:rsidR="007B647A" w:rsidRPr="007D5A9E" w:rsidRDefault="007B647A" w:rsidP="007B647A">
            <w:pPr>
              <w:spacing w:after="0" w:line="240" w:lineRule="auto"/>
              <w:jc w:val="center"/>
              <w:rPr>
                <w:rFonts w:ascii="Times New Roman" w:hAnsi="Times New Roman" w:cs="Times New Roman"/>
                <w:lang w:val="es-ES_tradnl" w:eastAsia="es-HN"/>
              </w:rPr>
            </w:pPr>
            <w:r w:rsidRPr="007D5A9E">
              <w:rPr>
                <w:rFonts w:ascii="Times New Roman" w:hAnsi="Times New Roman" w:cs="Times New Roman"/>
                <w:lang w:val="es-ES_tradnl" w:eastAsia="es-HN"/>
              </w:rPr>
              <w:t>29</w:t>
            </w:r>
          </w:p>
        </w:tc>
        <w:tc>
          <w:tcPr>
            <w:tcW w:w="2505" w:type="pct"/>
            <w:tcBorders>
              <w:top w:val="nil"/>
              <w:left w:val="nil"/>
              <w:bottom w:val="single" w:sz="4" w:space="0" w:color="auto"/>
              <w:right w:val="single" w:sz="4" w:space="0" w:color="auto"/>
            </w:tcBorders>
            <w:shd w:val="clear" w:color="auto" w:fill="auto"/>
            <w:vAlign w:val="center"/>
          </w:tcPr>
          <w:p w14:paraId="37548B4D" w14:textId="77777777" w:rsidR="007B647A" w:rsidRPr="007D5A9E" w:rsidRDefault="007B647A" w:rsidP="007B647A">
            <w:pPr>
              <w:spacing w:after="0" w:line="240" w:lineRule="auto"/>
              <w:jc w:val="both"/>
              <w:rPr>
                <w:rFonts w:ascii="Times New Roman" w:hAnsi="Times New Roman" w:cs="Times New Roman"/>
                <w:lang w:val="es-ES_tradnl" w:eastAsia="es-HN"/>
              </w:rPr>
            </w:pPr>
            <w:r w:rsidRPr="007D5A9E">
              <w:rPr>
                <w:rFonts w:ascii="Times New Roman" w:hAnsi="Times New Roman" w:cs="Times New Roman"/>
                <w:color w:val="000000"/>
                <w:lang w:val="es-ES_tradnl" w:eastAsia="es-HN"/>
              </w:rPr>
              <w:t>Manual de Usuario en español físico y digital.</w:t>
            </w:r>
          </w:p>
        </w:tc>
        <w:tc>
          <w:tcPr>
            <w:tcW w:w="536" w:type="pct"/>
            <w:tcBorders>
              <w:top w:val="nil"/>
              <w:left w:val="nil"/>
              <w:bottom w:val="single" w:sz="4" w:space="0" w:color="auto"/>
              <w:right w:val="single" w:sz="4" w:space="0" w:color="auto"/>
            </w:tcBorders>
            <w:shd w:val="clear" w:color="auto" w:fill="auto"/>
            <w:vAlign w:val="center"/>
          </w:tcPr>
          <w:p w14:paraId="4170D075" w14:textId="77777777" w:rsidR="007B647A" w:rsidRPr="007D5A9E" w:rsidRDefault="007B647A" w:rsidP="007B647A">
            <w:pPr>
              <w:spacing w:after="0" w:line="240" w:lineRule="auto"/>
              <w:jc w:val="both"/>
              <w:rPr>
                <w:rFonts w:ascii="Times New Roman" w:hAnsi="Times New Roman" w:cs="Times New Roman"/>
                <w:color w:val="282828"/>
                <w:lang w:val="es-ES_tradnl" w:eastAsia="es-HN"/>
              </w:rPr>
            </w:pPr>
          </w:p>
        </w:tc>
        <w:tc>
          <w:tcPr>
            <w:tcW w:w="625" w:type="pct"/>
            <w:tcBorders>
              <w:top w:val="nil"/>
              <w:left w:val="nil"/>
              <w:bottom w:val="single" w:sz="4" w:space="0" w:color="auto"/>
              <w:right w:val="single" w:sz="4" w:space="0" w:color="auto"/>
            </w:tcBorders>
            <w:shd w:val="clear" w:color="auto" w:fill="auto"/>
            <w:vAlign w:val="center"/>
          </w:tcPr>
          <w:p w14:paraId="1FF9E263" w14:textId="77777777" w:rsidR="007B647A" w:rsidRPr="007D5A9E" w:rsidRDefault="007B647A" w:rsidP="007B647A">
            <w:pPr>
              <w:spacing w:after="0" w:line="240" w:lineRule="auto"/>
              <w:jc w:val="both"/>
              <w:rPr>
                <w:rFonts w:ascii="Times New Roman" w:hAnsi="Times New Roman" w:cs="Times New Roman"/>
                <w:color w:val="282828"/>
                <w:lang w:val="es-ES_tradnl" w:eastAsia="es-HN"/>
              </w:rPr>
            </w:pPr>
          </w:p>
        </w:tc>
      </w:tr>
      <w:tr w:rsidR="007B647A" w:rsidRPr="00130F20" w14:paraId="6B3235DF" w14:textId="77777777" w:rsidTr="00812422">
        <w:trPr>
          <w:trHeight w:val="20"/>
        </w:trPr>
        <w:tc>
          <w:tcPr>
            <w:tcW w:w="1111" w:type="pct"/>
            <w:vMerge/>
            <w:tcBorders>
              <w:left w:val="single" w:sz="4" w:space="0" w:color="auto"/>
              <w:bottom w:val="single" w:sz="4" w:space="0" w:color="auto"/>
              <w:right w:val="single" w:sz="4" w:space="0" w:color="auto"/>
            </w:tcBorders>
            <w:vAlign w:val="center"/>
          </w:tcPr>
          <w:p w14:paraId="4010B142"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223" w:type="pct"/>
            <w:tcBorders>
              <w:top w:val="nil"/>
              <w:left w:val="nil"/>
              <w:bottom w:val="single" w:sz="4" w:space="0" w:color="auto"/>
              <w:right w:val="single" w:sz="4" w:space="0" w:color="auto"/>
            </w:tcBorders>
            <w:shd w:val="clear" w:color="auto" w:fill="auto"/>
            <w:vAlign w:val="center"/>
          </w:tcPr>
          <w:p w14:paraId="5B6CFC21" w14:textId="77777777" w:rsidR="007B647A" w:rsidRPr="007D5A9E" w:rsidRDefault="007B647A" w:rsidP="007B647A">
            <w:pPr>
              <w:spacing w:after="0" w:line="240" w:lineRule="auto"/>
              <w:jc w:val="center"/>
              <w:rPr>
                <w:rFonts w:ascii="Times New Roman" w:hAnsi="Times New Roman" w:cs="Times New Roman"/>
                <w:lang w:val="es-ES_tradnl" w:eastAsia="es-HN"/>
              </w:rPr>
            </w:pPr>
            <w:r w:rsidRPr="007D5A9E">
              <w:rPr>
                <w:rFonts w:ascii="Times New Roman" w:hAnsi="Times New Roman" w:cs="Times New Roman"/>
                <w:lang w:val="es-ES_tradnl" w:eastAsia="es-HN"/>
              </w:rPr>
              <w:t>30</w:t>
            </w:r>
          </w:p>
        </w:tc>
        <w:tc>
          <w:tcPr>
            <w:tcW w:w="2505" w:type="pct"/>
            <w:tcBorders>
              <w:top w:val="nil"/>
              <w:left w:val="nil"/>
              <w:bottom w:val="single" w:sz="4" w:space="0" w:color="auto"/>
              <w:right w:val="single" w:sz="4" w:space="0" w:color="auto"/>
            </w:tcBorders>
            <w:shd w:val="clear" w:color="auto" w:fill="auto"/>
            <w:vAlign w:val="center"/>
          </w:tcPr>
          <w:p w14:paraId="7F115EF1" w14:textId="77777777" w:rsidR="007B647A" w:rsidRPr="007D5A9E" w:rsidRDefault="007B647A" w:rsidP="007B647A">
            <w:pPr>
              <w:spacing w:after="0" w:line="240" w:lineRule="auto"/>
              <w:jc w:val="both"/>
              <w:rPr>
                <w:rFonts w:ascii="Times New Roman" w:hAnsi="Times New Roman" w:cs="Times New Roman"/>
                <w:lang w:val="es-ES_tradnl" w:eastAsia="es-HN"/>
              </w:rPr>
            </w:pPr>
            <w:r w:rsidRPr="007D5A9E">
              <w:rPr>
                <w:rFonts w:ascii="Times New Roman" w:hAnsi="Times New Roman" w:cs="Times New Roman"/>
                <w:color w:val="000000"/>
                <w:lang w:val="es-ES_tradnl" w:eastAsia="es-HN"/>
              </w:rPr>
              <w:t>Manual de Servicio Técnico en español físico y digital.</w:t>
            </w:r>
          </w:p>
        </w:tc>
        <w:tc>
          <w:tcPr>
            <w:tcW w:w="536" w:type="pct"/>
            <w:tcBorders>
              <w:top w:val="nil"/>
              <w:left w:val="nil"/>
              <w:bottom w:val="single" w:sz="4" w:space="0" w:color="auto"/>
              <w:right w:val="single" w:sz="4" w:space="0" w:color="auto"/>
            </w:tcBorders>
            <w:shd w:val="clear" w:color="auto" w:fill="auto"/>
            <w:vAlign w:val="center"/>
          </w:tcPr>
          <w:p w14:paraId="58744566" w14:textId="77777777" w:rsidR="007B647A" w:rsidRPr="007D5A9E" w:rsidRDefault="007B647A" w:rsidP="007B647A">
            <w:pPr>
              <w:spacing w:after="0" w:line="240" w:lineRule="auto"/>
              <w:jc w:val="both"/>
              <w:rPr>
                <w:rFonts w:ascii="Times New Roman" w:hAnsi="Times New Roman" w:cs="Times New Roman"/>
                <w:color w:val="282828"/>
                <w:lang w:val="es-ES_tradnl" w:eastAsia="es-HN"/>
              </w:rPr>
            </w:pPr>
          </w:p>
        </w:tc>
        <w:tc>
          <w:tcPr>
            <w:tcW w:w="625" w:type="pct"/>
            <w:tcBorders>
              <w:top w:val="nil"/>
              <w:left w:val="nil"/>
              <w:bottom w:val="single" w:sz="4" w:space="0" w:color="auto"/>
              <w:right w:val="single" w:sz="4" w:space="0" w:color="auto"/>
            </w:tcBorders>
            <w:shd w:val="clear" w:color="auto" w:fill="auto"/>
            <w:vAlign w:val="center"/>
          </w:tcPr>
          <w:p w14:paraId="7F975203" w14:textId="77777777" w:rsidR="007B647A" w:rsidRPr="007D5A9E" w:rsidRDefault="007B647A" w:rsidP="007B647A">
            <w:pPr>
              <w:spacing w:after="0" w:line="240" w:lineRule="auto"/>
              <w:jc w:val="both"/>
              <w:rPr>
                <w:rFonts w:ascii="Times New Roman" w:hAnsi="Times New Roman" w:cs="Times New Roman"/>
                <w:color w:val="282828"/>
                <w:lang w:val="es-ES_tradnl" w:eastAsia="es-HN"/>
              </w:rPr>
            </w:pPr>
          </w:p>
        </w:tc>
      </w:tr>
      <w:tr w:rsidR="007B647A" w:rsidRPr="007D5A9E" w14:paraId="0FF4B4AE" w14:textId="77777777" w:rsidTr="00812422">
        <w:trPr>
          <w:trHeight w:val="20"/>
        </w:trPr>
        <w:tc>
          <w:tcPr>
            <w:tcW w:w="383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049A4BA" w14:textId="77777777" w:rsidR="007B647A" w:rsidRPr="007D5A9E" w:rsidRDefault="007B647A" w:rsidP="007B647A">
            <w:pPr>
              <w:spacing w:after="0" w:line="240" w:lineRule="auto"/>
              <w:jc w:val="center"/>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TOTAL DE ESPECIFICACIONES TÉCNICAS</w:t>
            </w:r>
          </w:p>
        </w:tc>
        <w:tc>
          <w:tcPr>
            <w:tcW w:w="536" w:type="pct"/>
            <w:tcBorders>
              <w:top w:val="nil"/>
              <w:left w:val="nil"/>
              <w:bottom w:val="single" w:sz="4" w:space="0" w:color="auto"/>
              <w:right w:val="single" w:sz="4" w:space="0" w:color="auto"/>
            </w:tcBorders>
            <w:shd w:val="clear" w:color="auto" w:fill="auto"/>
            <w:vAlign w:val="center"/>
            <w:hideMark/>
          </w:tcPr>
          <w:p w14:paraId="244118A9"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625" w:type="pct"/>
            <w:tcBorders>
              <w:top w:val="nil"/>
              <w:left w:val="nil"/>
              <w:bottom w:val="single" w:sz="4" w:space="0" w:color="auto"/>
              <w:right w:val="single" w:sz="4" w:space="0" w:color="auto"/>
            </w:tcBorders>
            <w:shd w:val="clear" w:color="auto" w:fill="auto"/>
            <w:vAlign w:val="center"/>
            <w:hideMark/>
          </w:tcPr>
          <w:p w14:paraId="705BE1DC"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bl>
    <w:p w14:paraId="3A9DA5FA" w14:textId="77777777" w:rsidR="007D5A9E" w:rsidRDefault="007D5A9E" w:rsidP="007B647A">
      <w:pPr>
        <w:spacing w:after="0" w:line="240" w:lineRule="auto"/>
        <w:rPr>
          <w:rFonts w:ascii="Times New Roman" w:hAnsi="Times New Roman" w:cs="Times New Roman"/>
        </w:rPr>
      </w:pPr>
    </w:p>
    <w:p w14:paraId="09198B46" w14:textId="77777777" w:rsidR="00FB4D48" w:rsidRDefault="00FB4D48" w:rsidP="007B647A">
      <w:pPr>
        <w:spacing w:after="0" w:line="240" w:lineRule="auto"/>
        <w:rPr>
          <w:rFonts w:ascii="Times New Roman" w:hAnsi="Times New Roman" w:cs="Times New Roman"/>
        </w:rPr>
      </w:pPr>
    </w:p>
    <w:p w14:paraId="748FCCF0" w14:textId="77777777" w:rsidR="007D5A9E" w:rsidRPr="007D5A9E" w:rsidRDefault="007D5A9E" w:rsidP="007B647A">
      <w:pPr>
        <w:spacing w:after="0" w:line="240" w:lineRule="auto"/>
        <w:rPr>
          <w:rFonts w:ascii="Times New Roman" w:hAnsi="Times New Roman" w:cs="Times New Roman"/>
        </w:rPr>
      </w:pPr>
    </w:p>
    <w:tbl>
      <w:tblPr>
        <w:tblW w:w="10350" w:type="dxa"/>
        <w:tblInd w:w="-365" w:type="dxa"/>
        <w:tblLayout w:type="fixed"/>
        <w:tblCellMar>
          <w:left w:w="70" w:type="dxa"/>
          <w:right w:w="70" w:type="dxa"/>
        </w:tblCellMar>
        <w:tblLook w:val="04A0" w:firstRow="1" w:lastRow="0" w:firstColumn="1" w:lastColumn="0" w:noHBand="0" w:noVBand="1"/>
      </w:tblPr>
      <w:tblGrid>
        <w:gridCol w:w="2340"/>
        <w:gridCol w:w="450"/>
        <w:gridCol w:w="5310"/>
        <w:gridCol w:w="1080"/>
        <w:gridCol w:w="1170"/>
      </w:tblGrid>
      <w:tr w:rsidR="007B647A" w:rsidRPr="007D5A9E" w14:paraId="77524DE5" w14:textId="77777777" w:rsidTr="005F7E8C">
        <w:trPr>
          <w:trHeight w:val="20"/>
          <w:tblHeader/>
        </w:trPr>
        <w:tc>
          <w:tcPr>
            <w:tcW w:w="103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3EBC787" w14:textId="77777777" w:rsidR="007B647A" w:rsidRPr="007D5A9E" w:rsidRDefault="007B647A" w:rsidP="007B647A">
            <w:pPr>
              <w:spacing w:after="0" w:line="240" w:lineRule="auto"/>
              <w:jc w:val="center"/>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PARTIDA NO. 10</w:t>
            </w:r>
          </w:p>
        </w:tc>
      </w:tr>
      <w:tr w:rsidR="007B647A" w:rsidRPr="007D5A9E" w14:paraId="67E669B5" w14:textId="77777777" w:rsidTr="005F7E8C">
        <w:trPr>
          <w:trHeight w:val="20"/>
          <w:tblHeader/>
        </w:trPr>
        <w:tc>
          <w:tcPr>
            <w:tcW w:w="103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B8351D0" w14:textId="77777777" w:rsidR="007B647A" w:rsidRPr="007D5A9E" w:rsidRDefault="007B647A" w:rsidP="007B647A">
            <w:pPr>
              <w:spacing w:after="0" w:line="240" w:lineRule="auto"/>
              <w:jc w:val="center"/>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 xml:space="preserve">Lámpara </w:t>
            </w:r>
            <w:proofErr w:type="spellStart"/>
            <w:r w:rsidRPr="007D5A9E">
              <w:rPr>
                <w:rFonts w:ascii="Times New Roman" w:hAnsi="Times New Roman" w:cs="Times New Roman"/>
                <w:b/>
                <w:bCs/>
                <w:color w:val="000000"/>
                <w:lang w:val="es-ES_tradnl" w:eastAsia="es-HN"/>
              </w:rPr>
              <w:t>Cielitica</w:t>
            </w:r>
            <w:proofErr w:type="spellEnd"/>
          </w:p>
        </w:tc>
      </w:tr>
      <w:tr w:rsidR="007B647A" w:rsidRPr="007D5A9E" w14:paraId="075E9818" w14:textId="77777777" w:rsidTr="005F7E8C">
        <w:trPr>
          <w:cantSplit/>
          <w:trHeight w:val="20"/>
          <w:tblHeader/>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23A18" w14:textId="77777777" w:rsidR="007B647A" w:rsidRPr="007D5A9E" w:rsidRDefault="007B647A" w:rsidP="007B647A">
            <w:pPr>
              <w:spacing w:after="0" w:line="240" w:lineRule="auto"/>
              <w:jc w:val="center"/>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Cantidad</w:t>
            </w:r>
          </w:p>
        </w:tc>
        <w:tc>
          <w:tcPr>
            <w:tcW w:w="8010" w:type="dxa"/>
            <w:gridSpan w:val="4"/>
            <w:tcBorders>
              <w:top w:val="single" w:sz="4" w:space="0" w:color="auto"/>
              <w:left w:val="nil"/>
              <w:bottom w:val="single" w:sz="4" w:space="0" w:color="auto"/>
              <w:right w:val="single" w:sz="4" w:space="0" w:color="auto"/>
            </w:tcBorders>
            <w:shd w:val="clear" w:color="auto" w:fill="auto"/>
            <w:vAlign w:val="center"/>
            <w:hideMark/>
          </w:tcPr>
          <w:p w14:paraId="722B6F6D" w14:textId="77777777" w:rsidR="007B647A" w:rsidRPr="007D5A9E" w:rsidRDefault="007B647A" w:rsidP="007B647A">
            <w:pPr>
              <w:spacing w:after="0" w:line="240" w:lineRule="auto"/>
              <w:jc w:val="center"/>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1</w:t>
            </w:r>
          </w:p>
        </w:tc>
      </w:tr>
      <w:tr w:rsidR="007B647A" w:rsidRPr="007D5A9E" w14:paraId="2C8AFDC7" w14:textId="77777777" w:rsidTr="005F7E8C">
        <w:trPr>
          <w:trHeight w:val="20"/>
          <w:tblHeader/>
        </w:trPr>
        <w:tc>
          <w:tcPr>
            <w:tcW w:w="81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2FD8EFC" w14:textId="77777777" w:rsidR="007B647A" w:rsidRPr="007D5A9E" w:rsidRDefault="007B647A" w:rsidP="007B647A">
            <w:pPr>
              <w:spacing w:after="0" w:line="240" w:lineRule="auto"/>
              <w:jc w:val="center"/>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Especificaciones Técnicas Mínimas Requeridas</w:t>
            </w:r>
          </w:p>
        </w:tc>
        <w:tc>
          <w:tcPr>
            <w:tcW w:w="1080" w:type="dxa"/>
            <w:tcBorders>
              <w:top w:val="nil"/>
              <w:left w:val="nil"/>
              <w:bottom w:val="single" w:sz="4" w:space="0" w:color="auto"/>
              <w:right w:val="single" w:sz="4" w:space="0" w:color="auto"/>
            </w:tcBorders>
            <w:shd w:val="clear" w:color="auto" w:fill="auto"/>
            <w:vAlign w:val="center"/>
            <w:hideMark/>
          </w:tcPr>
          <w:p w14:paraId="64633136"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Cumple</w:t>
            </w:r>
          </w:p>
        </w:tc>
        <w:tc>
          <w:tcPr>
            <w:tcW w:w="1170" w:type="dxa"/>
            <w:tcBorders>
              <w:top w:val="nil"/>
              <w:left w:val="nil"/>
              <w:bottom w:val="single" w:sz="4" w:space="0" w:color="auto"/>
              <w:right w:val="single" w:sz="4" w:space="0" w:color="auto"/>
            </w:tcBorders>
            <w:shd w:val="clear" w:color="auto" w:fill="auto"/>
            <w:vAlign w:val="center"/>
            <w:hideMark/>
          </w:tcPr>
          <w:p w14:paraId="4C63D263" w14:textId="77777777" w:rsidR="007B647A" w:rsidRPr="007D5A9E" w:rsidRDefault="007B647A" w:rsidP="007B647A">
            <w:pPr>
              <w:spacing w:after="0" w:line="240" w:lineRule="auto"/>
              <w:jc w:val="center"/>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No Cumple</w:t>
            </w:r>
          </w:p>
        </w:tc>
      </w:tr>
      <w:tr w:rsidR="007B647A" w:rsidRPr="00130F20" w14:paraId="624735F4" w14:textId="77777777" w:rsidTr="00FB4D48">
        <w:trPr>
          <w:trHeight w:val="20"/>
        </w:trPr>
        <w:tc>
          <w:tcPr>
            <w:tcW w:w="2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367EA7" w14:textId="77777777" w:rsidR="007B647A" w:rsidRPr="007D5A9E" w:rsidRDefault="007B647A" w:rsidP="007B647A">
            <w:pPr>
              <w:pStyle w:val="Prrafodelista"/>
              <w:numPr>
                <w:ilvl w:val="0"/>
                <w:numId w:val="47"/>
              </w:numPr>
              <w:spacing w:after="0" w:line="240" w:lineRule="auto"/>
              <w:ind w:left="215" w:hanging="215"/>
              <w:contextualSpacing w:val="0"/>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 xml:space="preserve">Especificaciones </w:t>
            </w:r>
          </w:p>
        </w:tc>
        <w:tc>
          <w:tcPr>
            <w:tcW w:w="450" w:type="dxa"/>
            <w:tcBorders>
              <w:top w:val="nil"/>
              <w:left w:val="nil"/>
              <w:bottom w:val="single" w:sz="4" w:space="0" w:color="auto"/>
              <w:right w:val="single" w:sz="4" w:space="0" w:color="auto"/>
            </w:tcBorders>
            <w:shd w:val="clear" w:color="auto" w:fill="auto"/>
            <w:vAlign w:val="center"/>
            <w:hideMark/>
          </w:tcPr>
          <w:p w14:paraId="24A5B1D3"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w:t>
            </w:r>
          </w:p>
        </w:tc>
        <w:tc>
          <w:tcPr>
            <w:tcW w:w="5310" w:type="dxa"/>
            <w:tcBorders>
              <w:top w:val="nil"/>
              <w:left w:val="nil"/>
              <w:bottom w:val="single" w:sz="4" w:space="0" w:color="auto"/>
              <w:right w:val="single" w:sz="4" w:space="0" w:color="auto"/>
            </w:tcBorders>
            <w:shd w:val="clear" w:color="auto" w:fill="auto"/>
            <w:vAlign w:val="center"/>
            <w:hideMark/>
          </w:tcPr>
          <w:p w14:paraId="03A3A786"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D0D0D"/>
                <w:lang w:val="es-ES_tradnl" w:eastAsia="es-HN"/>
              </w:rPr>
              <w:t xml:space="preserve">Equipo médico utilizado para iluminación con la mínima sombra y temperatura posible, para realizar intervenciones quirúrgicas en los servicios de sala de operaciones. </w:t>
            </w:r>
          </w:p>
        </w:tc>
        <w:tc>
          <w:tcPr>
            <w:tcW w:w="1080" w:type="dxa"/>
            <w:tcBorders>
              <w:top w:val="nil"/>
              <w:left w:val="nil"/>
              <w:bottom w:val="single" w:sz="4" w:space="0" w:color="auto"/>
              <w:right w:val="single" w:sz="4" w:space="0" w:color="auto"/>
            </w:tcBorders>
            <w:shd w:val="clear" w:color="auto" w:fill="auto"/>
            <w:vAlign w:val="center"/>
            <w:hideMark/>
          </w:tcPr>
          <w:p w14:paraId="385E782D"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1170" w:type="dxa"/>
            <w:tcBorders>
              <w:top w:val="nil"/>
              <w:left w:val="nil"/>
              <w:bottom w:val="single" w:sz="4" w:space="0" w:color="auto"/>
              <w:right w:val="single" w:sz="4" w:space="0" w:color="auto"/>
            </w:tcBorders>
            <w:shd w:val="clear" w:color="auto" w:fill="auto"/>
            <w:vAlign w:val="center"/>
            <w:hideMark/>
          </w:tcPr>
          <w:p w14:paraId="1B352E8A"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53D31509" w14:textId="77777777" w:rsidTr="00FB4D48">
        <w:trPr>
          <w:trHeight w:val="20"/>
        </w:trPr>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EDB8F7" w14:textId="77777777" w:rsidR="007B647A" w:rsidRPr="007D5A9E" w:rsidRDefault="007B647A" w:rsidP="007B647A">
            <w:pPr>
              <w:spacing w:after="0" w:line="240" w:lineRule="auto"/>
              <w:jc w:val="center"/>
              <w:rPr>
                <w:rFonts w:ascii="Times New Roman" w:hAnsi="Times New Roman" w:cs="Times New Roman"/>
                <w:b/>
                <w:bCs/>
                <w:color w:val="000000"/>
                <w:lang w:val="es-ES_tradnl" w:eastAsia="es-HN"/>
              </w:rPr>
            </w:pPr>
          </w:p>
        </w:tc>
        <w:tc>
          <w:tcPr>
            <w:tcW w:w="450" w:type="dxa"/>
            <w:tcBorders>
              <w:top w:val="nil"/>
              <w:left w:val="nil"/>
              <w:bottom w:val="single" w:sz="4" w:space="0" w:color="auto"/>
              <w:right w:val="single" w:sz="4" w:space="0" w:color="auto"/>
            </w:tcBorders>
            <w:shd w:val="clear" w:color="auto" w:fill="auto"/>
            <w:vAlign w:val="center"/>
          </w:tcPr>
          <w:p w14:paraId="1ADDC814"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w:t>
            </w:r>
          </w:p>
        </w:tc>
        <w:tc>
          <w:tcPr>
            <w:tcW w:w="5310" w:type="dxa"/>
            <w:tcBorders>
              <w:top w:val="nil"/>
              <w:left w:val="nil"/>
              <w:bottom w:val="single" w:sz="4" w:space="0" w:color="auto"/>
              <w:right w:val="single" w:sz="4" w:space="0" w:color="auto"/>
            </w:tcBorders>
            <w:shd w:val="clear" w:color="auto" w:fill="auto"/>
            <w:vAlign w:val="center"/>
          </w:tcPr>
          <w:p w14:paraId="495173C4"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Lámpara </w:t>
            </w:r>
            <w:proofErr w:type="spellStart"/>
            <w:r w:rsidRPr="007D5A9E">
              <w:rPr>
                <w:rFonts w:ascii="Times New Roman" w:hAnsi="Times New Roman" w:cs="Times New Roman"/>
                <w:color w:val="000000"/>
                <w:lang w:val="es-ES_tradnl" w:eastAsia="es-HN"/>
              </w:rPr>
              <w:t>cielitica</w:t>
            </w:r>
            <w:proofErr w:type="spellEnd"/>
            <w:r w:rsidRPr="007D5A9E">
              <w:rPr>
                <w:rFonts w:ascii="Times New Roman" w:hAnsi="Times New Roman" w:cs="Times New Roman"/>
                <w:color w:val="000000"/>
                <w:lang w:val="es-ES_tradnl" w:eastAsia="es-HN"/>
              </w:rPr>
              <w:t xml:space="preserve"> anclada al techo.</w:t>
            </w:r>
          </w:p>
        </w:tc>
        <w:tc>
          <w:tcPr>
            <w:tcW w:w="1080" w:type="dxa"/>
            <w:tcBorders>
              <w:top w:val="nil"/>
              <w:left w:val="nil"/>
              <w:bottom w:val="single" w:sz="4" w:space="0" w:color="auto"/>
              <w:right w:val="single" w:sz="4" w:space="0" w:color="auto"/>
            </w:tcBorders>
            <w:shd w:val="clear" w:color="auto" w:fill="auto"/>
            <w:vAlign w:val="center"/>
          </w:tcPr>
          <w:p w14:paraId="54D31180"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c>
          <w:tcPr>
            <w:tcW w:w="1170" w:type="dxa"/>
            <w:tcBorders>
              <w:top w:val="nil"/>
              <w:left w:val="nil"/>
              <w:bottom w:val="single" w:sz="4" w:space="0" w:color="auto"/>
              <w:right w:val="single" w:sz="4" w:space="0" w:color="auto"/>
            </w:tcBorders>
            <w:shd w:val="clear" w:color="auto" w:fill="auto"/>
            <w:vAlign w:val="center"/>
          </w:tcPr>
          <w:p w14:paraId="40533989"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r>
      <w:tr w:rsidR="007B647A" w:rsidRPr="00130F20" w14:paraId="54273A3C" w14:textId="77777777" w:rsidTr="00FB4D48">
        <w:trPr>
          <w:trHeight w:val="20"/>
        </w:trPr>
        <w:tc>
          <w:tcPr>
            <w:tcW w:w="2340" w:type="dxa"/>
            <w:vMerge/>
            <w:tcBorders>
              <w:top w:val="single" w:sz="4" w:space="0" w:color="auto"/>
              <w:left w:val="single" w:sz="4" w:space="0" w:color="auto"/>
              <w:bottom w:val="single" w:sz="4" w:space="0" w:color="auto"/>
              <w:right w:val="single" w:sz="4" w:space="0" w:color="auto"/>
            </w:tcBorders>
            <w:vAlign w:val="center"/>
            <w:hideMark/>
          </w:tcPr>
          <w:p w14:paraId="63DAD30F"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450" w:type="dxa"/>
            <w:tcBorders>
              <w:top w:val="nil"/>
              <w:left w:val="nil"/>
              <w:bottom w:val="single" w:sz="4" w:space="0" w:color="auto"/>
              <w:right w:val="single" w:sz="4" w:space="0" w:color="auto"/>
            </w:tcBorders>
            <w:shd w:val="clear" w:color="auto" w:fill="auto"/>
            <w:vAlign w:val="center"/>
            <w:hideMark/>
          </w:tcPr>
          <w:p w14:paraId="5CDFC9A7"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3</w:t>
            </w:r>
          </w:p>
        </w:tc>
        <w:tc>
          <w:tcPr>
            <w:tcW w:w="5310" w:type="dxa"/>
            <w:tcBorders>
              <w:top w:val="nil"/>
              <w:left w:val="nil"/>
              <w:bottom w:val="single" w:sz="4" w:space="0" w:color="auto"/>
              <w:right w:val="single" w:sz="4" w:space="0" w:color="auto"/>
            </w:tcBorders>
            <w:shd w:val="clear" w:color="auto" w:fill="auto"/>
            <w:vAlign w:val="center"/>
            <w:hideMark/>
          </w:tcPr>
          <w:p w14:paraId="1047F864"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Dos (02) cuerpos luminosos, ambos deben ser satélites.</w:t>
            </w:r>
          </w:p>
        </w:tc>
        <w:tc>
          <w:tcPr>
            <w:tcW w:w="1080" w:type="dxa"/>
            <w:tcBorders>
              <w:top w:val="nil"/>
              <w:left w:val="nil"/>
              <w:bottom w:val="single" w:sz="4" w:space="0" w:color="auto"/>
              <w:right w:val="single" w:sz="4" w:space="0" w:color="auto"/>
            </w:tcBorders>
            <w:shd w:val="clear" w:color="auto" w:fill="auto"/>
            <w:vAlign w:val="center"/>
            <w:hideMark/>
          </w:tcPr>
          <w:p w14:paraId="3410DD4F"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1170" w:type="dxa"/>
            <w:tcBorders>
              <w:top w:val="nil"/>
              <w:left w:val="nil"/>
              <w:bottom w:val="single" w:sz="4" w:space="0" w:color="auto"/>
              <w:right w:val="single" w:sz="4" w:space="0" w:color="auto"/>
            </w:tcBorders>
            <w:shd w:val="clear" w:color="auto" w:fill="auto"/>
            <w:vAlign w:val="center"/>
            <w:hideMark/>
          </w:tcPr>
          <w:p w14:paraId="0606F665"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1643B98D" w14:textId="77777777" w:rsidTr="00FB4D48">
        <w:trPr>
          <w:trHeight w:val="20"/>
        </w:trPr>
        <w:tc>
          <w:tcPr>
            <w:tcW w:w="2340" w:type="dxa"/>
            <w:vMerge/>
            <w:tcBorders>
              <w:top w:val="single" w:sz="4" w:space="0" w:color="auto"/>
              <w:left w:val="single" w:sz="4" w:space="0" w:color="auto"/>
              <w:bottom w:val="single" w:sz="4" w:space="0" w:color="auto"/>
              <w:right w:val="single" w:sz="4" w:space="0" w:color="auto"/>
            </w:tcBorders>
            <w:vAlign w:val="center"/>
          </w:tcPr>
          <w:p w14:paraId="7FF1FCD0"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450" w:type="dxa"/>
            <w:tcBorders>
              <w:top w:val="single" w:sz="4" w:space="0" w:color="auto"/>
              <w:left w:val="nil"/>
              <w:bottom w:val="single" w:sz="4" w:space="0" w:color="auto"/>
              <w:right w:val="single" w:sz="4" w:space="0" w:color="auto"/>
            </w:tcBorders>
            <w:shd w:val="clear" w:color="auto" w:fill="auto"/>
            <w:vAlign w:val="center"/>
          </w:tcPr>
          <w:p w14:paraId="017CC2C9"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4</w:t>
            </w:r>
          </w:p>
        </w:tc>
        <w:tc>
          <w:tcPr>
            <w:tcW w:w="5310" w:type="dxa"/>
            <w:tcBorders>
              <w:top w:val="single" w:sz="4" w:space="0" w:color="auto"/>
              <w:left w:val="nil"/>
              <w:bottom w:val="single" w:sz="4" w:space="0" w:color="auto"/>
              <w:right w:val="single" w:sz="4" w:space="0" w:color="auto"/>
            </w:tcBorders>
            <w:shd w:val="clear" w:color="auto" w:fill="auto"/>
            <w:vAlign w:val="center"/>
          </w:tcPr>
          <w:p w14:paraId="2A493904"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Los satélites deben ser del mismo tamaño.</w:t>
            </w:r>
          </w:p>
        </w:tc>
        <w:tc>
          <w:tcPr>
            <w:tcW w:w="1080" w:type="dxa"/>
            <w:tcBorders>
              <w:top w:val="single" w:sz="4" w:space="0" w:color="auto"/>
              <w:left w:val="nil"/>
              <w:bottom w:val="single" w:sz="4" w:space="0" w:color="auto"/>
              <w:right w:val="single" w:sz="4" w:space="0" w:color="auto"/>
            </w:tcBorders>
            <w:shd w:val="clear" w:color="auto" w:fill="auto"/>
            <w:vAlign w:val="center"/>
          </w:tcPr>
          <w:p w14:paraId="561D176F"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c>
          <w:tcPr>
            <w:tcW w:w="1170" w:type="dxa"/>
            <w:tcBorders>
              <w:top w:val="single" w:sz="4" w:space="0" w:color="auto"/>
              <w:left w:val="nil"/>
              <w:bottom w:val="single" w:sz="4" w:space="0" w:color="auto"/>
              <w:right w:val="single" w:sz="4" w:space="0" w:color="auto"/>
            </w:tcBorders>
            <w:shd w:val="clear" w:color="auto" w:fill="auto"/>
            <w:vAlign w:val="center"/>
          </w:tcPr>
          <w:p w14:paraId="3518DF85"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r>
      <w:tr w:rsidR="007B647A" w:rsidRPr="00130F20" w14:paraId="4B8464BF" w14:textId="77777777" w:rsidTr="00FB4D48">
        <w:trPr>
          <w:trHeight w:val="20"/>
        </w:trPr>
        <w:tc>
          <w:tcPr>
            <w:tcW w:w="2340" w:type="dxa"/>
            <w:vMerge/>
            <w:tcBorders>
              <w:top w:val="single" w:sz="4" w:space="0" w:color="auto"/>
              <w:left w:val="single" w:sz="4" w:space="0" w:color="auto"/>
              <w:bottom w:val="single" w:sz="4" w:space="0" w:color="auto"/>
              <w:right w:val="single" w:sz="4" w:space="0" w:color="auto"/>
            </w:tcBorders>
            <w:vAlign w:val="center"/>
            <w:hideMark/>
          </w:tcPr>
          <w:p w14:paraId="3F320D98"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7E4062F9"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5</w:t>
            </w:r>
          </w:p>
        </w:tc>
        <w:tc>
          <w:tcPr>
            <w:tcW w:w="5310" w:type="dxa"/>
            <w:tcBorders>
              <w:top w:val="single" w:sz="4" w:space="0" w:color="auto"/>
              <w:left w:val="nil"/>
              <w:bottom w:val="single" w:sz="4" w:space="0" w:color="auto"/>
              <w:right w:val="single" w:sz="4" w:space="0" w:color="auto"/>
            </w:tcBorders>
            <w:shd w:val="clear" w:color="auto" w:fill="auto"/>
            <w:vAlign w:val="center"/>
            <w:hideMark/>
          </w:tcPr>
          <w:p w14:paraId="0721D3BC"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Los cuerpos luminosos deben dar facilidad al flujo laminar del quirófano.</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7C48EB7"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0AA3DDE6"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3DA7BD85" w14:textId="77777777" w:rsidTr="00FB4D48">
        <w:trPr>
          <w:trHeight w:val="20"/>
        </w:trPr>
        <w:tc>
          <w:tcPr>
            <w:tcW w:w="2340" w:type="dxa"/>
            <w:vMerge/>
            <w:tcBorders>
              <w:top w:val="single" w:sz="4" w:space="0" w:color="auto"/>
              <w:left w:val="single" w:sz="4" w:space="0" w:color="auto"/>
              <w:bottom w:val="single" w:sz="4" w:space="0" w:color="auto"/>
              <w:right w:val="single" w:sz="4" w:space="0" w:color="auto"/>
            </w:tcBorders>
            <w:vAlign w:val="center"/>
            <w:hideMark/>
          </w:tcPr>
          <w:p w14:paraId="3119C2F6"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450" w:type="dxa"/>
            <w:tcBorders>
              <w:top w:val="nil"/>
              <w:left w:val="nil"/>
              <w:bottom w:val="single" w:sz="4" w:space="0" w:color="auto"/>
              <w:right w:val="single" w:sz="4" w:space="0" w:color="auto"/>
            </w:tcBorders>
            <w:shd w:val="clear" w:color="auto" w:fill="auto"/>
            <w:vAlign w:val="center"/>
            <w:hideMark/>
          </w:tcPr>
          <w:p w14:paraId="44592D76"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6</w:t>
            </w:r>
          </w:p>
        </w:tc>
        <w:tc>
          <w:tcPr>
            <w:tcW w:w="5310" w:type="dxa"/>
            <w:tcBorders>
              <w:top w:val="nil"/>
              <w:left w:val="nil"/>
              <w:bottom w:val="single" w:sz="4" w:space="0" w:color="auto"/>
              <w:right w:val="single" w:sz="4" w:space="0" w:color="auto"/>
            </w:tcBorders>
            <w:shd w:val="clear" w:color="auto" w:fill="auto"/>
            <w:vAlign w:val="center"/>
            <w:hideMark/>
          </w:tcPr>
          <w:p w14:paraId="2C31D665"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Luz fría sin sombras.</w:t>
            </w:r>
          </w:p>
        </w:tc>
        <w:tc>
          <w:tcPr>
            <w:tcW w:w="1080" w:type="dxa"/>
            <w:tcBorders>
              <w:top w:val="nil"/>
              <w:left w:val="nil"/>
              <w:bottom w:val="single" w:sz="4" w:space="0" w:color="auto"/>
              <w:right w:val="single" w:sz="4" w:space="0" w:color="auto"/>
            </w:tcBorders>
            <w:shd w:val="clear" w:color="auto" w:fill="auto"/>
            <w:vAlign w:val="center"/>
            <w:hideMark/>
          </w:tcPr>
          <w:p w14:paraId="0EFAA1F5"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1170" w:type="dxa"/>
            <w:tcBorders>
              <w:top w:val="nil"/>
              <w:left w:val="nil"/>
              <w:bottom w:val="single" w:sz="4" w:space="0" w:color="auto"/>
              <w:right w:val="single" w:sz="4" w:space="0" w:color="auto"/>
            </w:tcBorders>
            <w:shd w:val="clear" w:color="auto" w:fill="auto"/>
            <w:vAlign w:val="center"/>
            <w:hideMark/>
          </w:tcPr>
          <w:p w14:paraId="4023EF7F"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015E6646" w14:textId="77777777" w:rsidTr="00FB4D48">
        <w:trPr>
          <w:trHeight w:val="20"/>
        </w:trPr>
        <w:tc>
          <w:tcPr>
            <w:tcW w:w="2340" w:type="dxa"/>
            <w:vMerge/>
            <w:tcBorders>
              <w:top w:val="single" w:sz="4" w:space="0" w:color="auto"/>
              <w:left w:val="single" w:sz="4" w:space="0" w:color="auto"/>
              <w:bottom w:val="single" w:sz="4" w:space="0" w:color="auto"/>
              <w:right w:val="single" w:sz="4" w:space="0" w:color="auto"/>
            </w:tcBorders>
            <w:vAlign w:val="center"/>
            <w:hideMark/>
          </w:tcPr>
          <w:p w14:paraId="671E5DBF"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450" w:type="dxa"/>
            <w:tcBorders>
              <w:top w:val="nil"/>
              <w:left w:val="nil"/>
              <w:bottom w:val="single" w:sz="4" w:space="0" w:color="auto"/>
              <w:right w:val="single" w:sz="4" w:space="0" w:color="auto"/>
            </w:tcBorders>
            <w:shd w:val="clear" w:color="auto" w:fill="auto"/>
            <w:vAlign w:val="center"/>
            <w:hideMark/>
          </w:tcPr>
          <w:p w14:paraId="12FF5EB4"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7</w:t>
            </w:r>
          </w:p>
        </w:tc>
        <w:tc>
          <w:tcPr>
            <w:tcW w:w="5310" w:type="dxa"/>
            <w:tcBorders>
              <w:top w:val="nil"/>
              <w:left w:val="nil"/>
              <w:bottom w:val="single" w:sz="4" w:space="0" w:color="auto"/>
              <w:right w:val="single" w:sz="4" w:space="0" w:color="auto"/>
            </w:tcBorders>
            <w:shd w:val="clear" w:color="auto" w:fill="auto"/>
            <w:vAlign w:val="center"/>
            <w:hideMark/>
          </w:tcPr>
          <w:p w14:paraId="69E0CB99"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Fácil manejo, con manijas laterales.</w:t>
            </w:r>
          </w:p>
        </w:tc>
        <w:tc>
          <w:tcPr>
            <w:tcW w:w="1080" w:type="dxa"/>
            <w:tcBorders>
              <w:top w:val="nil"/>
              <w:left w:val="nil"/>
              <w:bottom w:val="single" w:sz="4" w:space="0" w:color="auto"/>
              <w:right w:val="single" w:sz="4" w:space="0" w:color="auto"/>
            </w:tcBorders>
            <w:shd w:val="clear" w:color="auto" w:fill="auto"/>
            <w:vAlign w:val="center"/>
            <w:hideMark/>
          </w:tcPr>
          <w:p w14:paraId="6FEF8CDD"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1170" w:type="dxa"/>
            <w:tcBorders>
              <w:top w:val="nil"/>
              <w:left w:val="nil"/>
              <w:bottom w:val="single" w:sz="4" w:space="0" w:color="auto"/>
              <w:right w:val="single" w:sz="4" w:space="0" w:color="auto"/>
            </w:tcBorders>
            <w:shd w:val="clear" w:color="auto" w:fill="auto"/>
            <w:vAlign w:val="center"/>
            <w:hideMark/>
          </w:tcPr>
          <w:p w14:paraId="53FBE3C9"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6EF98EC0" w14:textId="77777777" w:rsidTr="00FB4D48">
        <w:trPr>
          <w:trHeight w:val="20"/>
        </w:trPr>
        <w:tc>
          <w:tcPr>
            <w:tcW w:w="2340" w:type="dxa"/>
            <w:vMerge/>
            <w:tcBorders>
              <w:top w:val="single" w:sz="4" w:space="0" w:color="auto"/>
              <w:left w:val="single" w:sz="4" w:space="0" w:color="auto"/>
              <w:bottom w:val="single" w:sz="4" w:space="0" w:color="auto"/>
              <w:right w:val="single" w:sz="4" w:space="0" w:color="auto"/>
            </w:tcBorders>
            <w:vAlign w:val="center"/>
            <w:hideMark/>
          </w:tcPr>
          <w:p w14:paraId="1D862D26"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450" w:type="dxa"/>
            <w:tcBorders>
              <w:top w:val="nil"/>
              <w:left w:val="nil"/>
              <w:bottom w:val="single" w:sz="4" w:space="0" w:color="auto"/>
              <w:right w:val="single" w:sz="4" w:space="0" w:color="auto"/>
            </w:tcBorders>
            <w:shd w:val="clear" w:color="auto" w:fill="auto"/>
            <w:vAlign w:val="center"/>
            <w:hideMark/>
          </w:tcPr>
          <w:p w14:paraId="3F7EDA9B"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8</w:t>
            </w:r>
          </w:p>
        </w:tc>
        <w:tc>
          <w:tcPr>
            <w:tcW w:w="5310" w:type="dxa"/>
            <w:tcBorders>
              <w:top w:val="nil"/>
              <w:left w:val="nil"/>
              <w:bottom w:val="single" w:sz="4" w:space="0" w:color="auto"/>
              <w:right w:val="single" w:sz="4" w:space="0" w:color="auto"/>
            </w:tcBorders>
            <w:shd w:val="clear" w:color="auto" w:fill="auto"/>
            <w:vAlign w:val="center"/>
            <w:hideMark/>
          </w:tcPr>
          <w:p w14:paraId="00953C73"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Mango extraíble y esterilizable.</w:t>
            </w:r>
          </w:p>
        </w:tc>
        <w:tc>
          <w:tcPr>
            <w:tcW w:w="1080" w:type="dxa"/>
            <w:tcBorders>
              <w:top w:val="nil"/>
              <w:left w:val="nil"/>
              <w:bottom w:val="single" w:sz="4" w:space="0" w:color="auto"/>
              <w:right w:val="single" w:sz="4" w:space="0" w:color="auto"/>
            </w:tcBorders>
            <w:shd w:val="clear" w:color="auto" w:fill="auto"/>
            <w:vAlign w:val="center"/>
            <w:hideMark/>
          </w:tcPr>
          <w:p w14:paraId="783CB22F"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1170" w:type="dxa"/>
            <w:tcBorders>
              <w:top w:val="nil"/>
              <w:left w:val="nil"/>
              <w:bottom w:val="single" w:sz="4" w:space="0" w:color="auto"/>
              <w:right w:val="single" w:sz="4" w:space="0" w:color="auto"/>
            </w:tcBorders>
            <w:shd w:val="clear" w:color="auto" w:fill="auto"/>
            <w:vAlign w:val="center"/>
            <w:hideMark/>
          </w:tcPr>
          <w:p w14:paraId="4B8CADEF"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4350838A" w14:textId="77777777" w:rsidTr="00FB4D48">
        <w:trPr>
          <w:trHeight w:val="20"/>
        </w:trPr>
        <w:tc>
          <w:tcPr>
            <w:tcW w:w="2340" w:type="dxa"/>
            <w:vMerge/>
            <w:tcBorders>
              <w:top w:val="single" w:sz="4" w:space="0" w:color="auto"/>
              <w:left w:val="single" w:sz="4" w:space="0" w:color="auto"/>
              <w:bottom w:val="single" w:sz="4" w:space="0" w:color="auto"/>
              <w:right w:val="single" w:sz="4" w:space="0" w:color="auto"/>
            </w:tcBorders>
            <w:vAlign w:val="center"/>
            <w:hideMark/>
          </w:tcPr>
          <w:p w14:paraId="76E64F49"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450" w:type="dxa"/>
            <w:tcBorders>
              <w:top w:val="nil"/>
              <w:left w:val="nil"/>
              <w:bottom w:val="single" w:sz="4" w:space="0" w:color="auto"/>
              <w:right w:val="single" w:sz="4" w:space="0" w:color="auto"/>
            </w:tcBorders>
            <w:shd w:val="clear" w:color="auto" w:fill="auto"/>
            <w:vAlign w:val="center"/>
            <w:hideMark/>
          </w:tcPr>
          <w:p w14:paraId="7C7CA751"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9</w:t>
            </w:r>
          </w:p>
        </w:tc>
        <w:tc>
          <w:tcPr>
            <w:tcW w:w="5310" w:type="dxa"/>
            <w:tcBorders>
              <w:top w:val="nil"/>
              <w:left w:val="nil"/>
              <w:bottom w:val="single" w:sz="4" w:space="0" w:color="auto"/>
              <w:right w:val="single" w:sz="4" w:space="0" w:color="auto"/>
            </w:tcBorders>
            <w:shd w:val="clear" w:color="auto" w:fill="auto"/>
            <w:vAlign w:val="center"/>
            <w:hideMark/>
          </w:tcPr>
          <w:p w14:paraId="552BBBBF" w14:textId="77777777" w:rsidR="007B647A" w:rsidRPr="007D5A9E" w:rsidRDefault="007B647A" w:rsidP="007B647A">
            <w:pPr>
              <w:spacing w:after="0" w:line="240" w:lineRule="auto"/>
              <w:jc w:val="both"/>
              <w:rPr>
                <w:rFonts w:ascii="Times New Roman" w:hAnsi="Times New Roman" w:cs="Times New Roman"/>
                <w:color w:val="0D0D0D"/>
                <w:lang w:val="es-ES_tradnl" w:eastAsia="es-HN"/>
              </w:rPr>
            </w:pPr>
            <w:r w:rsidRPr="007D5A9E">
              <w:rPr>
                <w:rFonts w:ascii="Times New Roman" w:hAnsi="Times New Roman" w:cs="Times New Roman"/>
                <w:color w:val="0D0D0D"/>
                <w:lang w:val="es-ES_tradnl" w:eastAsia="es-HN"/>
              </w:rPr>
              <w:t xml:space="preserve">Con sistema de control de intensidad de luz y de enfoque en cada cuerpo luminoso. </w:t>
            </w:r>
          </w:p>
        </w:tc>
        <w:tc>
          <w:tcPr>
            <w:tcW w:w="1080" w:type="dxa"/>
            <w:tcBorders>
              <w:top w:val="nil"/>
              <w:left w:val="nil"/>
              <w:bottom w:val="single" w:sz="4" w:space="0" w:color="auto"/>
              <w:right w:val="single" w:sz="4" w:space="0" w:color="auto"/>
            </w:tcBorders>
            <w:shd w:val="clear" w:color="auto" w:fill="auto"/>
            <w:vAlign w:val="center"/>
            <w:hideMark/>
          </w:tcPr>
          <w:p w14:paraId="09CE68D4" w14:textId="77777777" w:rsidR="007B647A" w:rsidRPr="007D5A9E" w:rsidRDefault="007B647A" w:rsidP="007B647A">
            <w:pPr>
              <w:spacing w:after="0" w:line="240" w:lineRule="auto"/>
              <w:jc w:val="both"/>
              <w:rPr>
                <w:rFonts w:ascii="Times New Roman" w:hAnsi="Times New Roman" w:cs="Times New Roman"/>
                <w:color w:val="0D0D0D"/>
                <w:lang w:val="es-ES_tradnl" w:eastAsia="es-HN"/>
              </w:rPr>
            </w:pPr>
            <w:r w:rsidRPr="007D5A9E">
              <w:rPr>
                <w:rFonts w:ascii="Times New Roman" w:hAnsi="Times New Roman" w:cs="Times New Roman"/>
                <w:color w:val="0D0D0D"/>
                <w:lang w:val="es-ES_tradnl" w:eastAsia="es-HN"/>
              </w:rPr>
              <w:t> </w:t>
            </w:r>
          </w:p>
        </w:tc>
        <w:tc>
          <w:tcPr>
            <w:tcW w:w="1170" w:type="dxa"/>
            <w:tcBorders>
              <w:top w:val="nil"/>
              <w:left w:val="nil"/>
              <w:bottom w:val="single" w:sz="4" w:space="0" w:color="auto"/>
              <w:right w:val="single" w:sz="4" w:space="0" w:color="auto"/>
            </w:tcBorders>
            <w:shd w:val="clear" w:color="auto" w:fill="auto"/>
            <w:vAlign w:val="center"/>
            <w:hideMark/>
          </w:tcPr>
          <w:p w14:paraId="4E9849B5" w14:textId="77777777" w:rsidR="007B647A" w:rsidRPr="007D5A9E" w:rsidRDefault="007B647A" w:rsidP="007B647A">
            <w:pPr>
              <w:spacing w:after="0" w:line="240" w:lineRule="auto"/>
              <w:jc w:val="both"/>
              <w:rPr>
                <w:rFonts w:ascii="Times New Roman" w:hAnsi="Times New Roman" w:cs="Times New Roman"/>
                <w:color w:val="0D0D0D"/>
                <w:lang w:val="es-ES_tradnl" w:eastAsia="es-HN"/>
              </w:rPr>
            </w:pPr>
            <w:r w:rsidRPr="007D5A9E">
              <w:rPr>
                <w:rFonts w:ascii="Times New Roman" w:hAnsi="Times New Roman" w:cs="Times New Roman"/>
                <w:color w:val="0D0D0D"/>
                <w:lang w:val="es-ES_tradnl" w:eastAsia="es-HN"/>
              </w:rPr>
              <w:t> </w:t>
            </w:r>
          </w:p>
        </w:tc>
      </w:tr>
      <w:tr w:rsidR="007B647A" w:rsidRPr="00130F20" w14:paraId="7293D59B" w14:textId="77777777" w:rsidTr="00FB4D48">
        <w:trPr>
          <w:trHeight w:val="20"/>
        </w:trPr>
        <w:tc>
          <w:tcPr>
            <w:tcW w:w="2340" w:type="dxa"/>
            <w:vMerge/>
            <w:tcBorders>
              <w:top w:val="single" w:sz="4" w:space="0" w:color="auto"/>
              <w:left w:val="single" w:sz="4" w:space="0" w:color="auto"/>
              <w:bottom w:val="single" w:sz="4" w:space="0" w:color="auto"/>
              <w:right w:val="single" w:sz="4" w:space="0" w:color="auto"/>
            </w:tcBorders>
            <w:vAlign w:val="center"/>
          </w:tcPr>
          <w:p w14:paraId="02D3165C"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450" w:type="dxa"/>
            <w:tcBorders>
              <w:top w:val="nil"/>
              <w:left w:val="nil"/>
              <w:bottom w:val="single" w:sz="4" w:space="0" w:color="auto"/>
              <w:right w:val="single" w:sz="4" w:space="0" w:color="auto"/>
            </w:tcBorders>
            <w:shd w:val="clear" w:color="auto" w:fill="auto"/>
            <w:vAlign w:val="center"/>
          </w:tcPr>
          <w:p w14:paraId="770D7700"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10</w:t>
            </w:r>
          </w:p>
        </w:tc>
        <w:tc>
          <w:tcPr>
            <w:tcW w:w="5310" w:type="dxa"/>
            <w:tcBorders>
              <w:top w:val="nil"/>
              <w:left w:val="nil"/>
              <w:bottom w:val="single" w:sz="4" w:space="0" w:color="auto"/>
              <w:right w:val="single" w:sz="4" w:space="0" w:color="auto"/>
            </w:tcBorders>
            <w:shd w:val="clear" w:color="auto" w:fill="auto"/>
            <w:vAlign w:val="center"/>
          </w:tcPr>
          <w:p w14:paraId="5A9B21F4" w14:textId="77777777" w:rsidR="007B647A" w:rsidRPr="007D5A9E" w:rsidRDefault="007B647A" w:rsidP="007B647A">
            <w:pPr>
              <w:spacing w:after="0" w:line="240" w:lineRule="auto"/>
              <w:jc w:val="both"/>
              <w:rPr>
                <w:rFonts w:ascii="Times New Roman" w:hAnsi="Times New Roman" w:cs="Times New Roman"/>
                <w:color w:val="0D0D0D"/>
                <w:lang w:val="es-ES_tradnl" w:eastAsia="es-HN"/>
              </w:rPr>
            </w:pPr>
            <w:r w:rsidRPr="007D5A9E">
              <w:rPr>
                <w:rFonts w:ascii="Times New Roman" w:hAnsi="Times New Roman" w:cs="Times New Roman"/>
                <w:color w:val="0D0D0D"/>
                <w:lang w:val="es-ES_tradnl" w:eastAsia="es-HN"/>
              </w:rPr>
              <w:t xml:space="preserve">Con sistema de control externo que se pueda ajustar la luz fuera del campo quirúrgico. </w:t>
            </w:r>
          </w:p>
        </w:tc>
        <w:tc>
          <w:tcPr>
            <w:tcW w:w="1080" w:type="dxa"/>
            <w:tcBorders>
              <w:top w:val="nil"/>
              <w:left w:val="nil"/>
              <w:bottom w:val="single" w:sz="4" w:space="0" w:color="auto"/>
              <w:right w:val="single" w:sz="4" w:space="0" w:color="auto"/>
            </w:tcBorders>
            <w:shd w:val="clear" w:color="auto" w:fill="auto"/>
            <w:vAlign w:val="center"/>
          </w:tcPr>
          <w:p w14:paraId="0C726E3A" w14:textId="77777777" w:rsidR="007B647A" w:rsidRPr="007D5A9E" w:rsidRDefault="007B647A" w:rsidP="007B647A">
            <w:pPr>
              <w:spacing w:after="0" w:line="240" w:lineRule="auto"/>
              <w:jc w:val="both"/>
              <w:rPr>
                <w:rFonts w:ascii="Times New Roman" w:hAnsi="Times New Roman" w:cs="Times New Roman"/>
                <w:color w:val="0D0D0D"/>
                <w:lang w:val="es-ES_tradnl" w:eastAsia="es-HN"/>
              </w:rPr>
            </w:pPr>
          </w:p>
        </w:tc>
        <w:tc>
          <w:tcPr>
            <w:tcW w:w="1170" w:type="dxa"/>
            <w:tcBorders>
              <w:top w:val="nil"/>
              <w:left w:val="nil"/>
              <w:bottom w:val="single" w:sz="4" w:space="0" w:color="auto"/>
              <w:right w:val="single" w:sz="4" w:space="0" w:color="auto"/>
            </w:tcBorders>
            <w:shd w:val="clear" w:color="auto" w:fill="auto"/>
            <w:vAlign w:val="center"/>
          </w:tcPr>
          <w:p w14:paraId="1CFB5FB8" w14:textId="77777777" w:rsidR="007B647A" w:rsidRPr="007D5A9E" w:rsidRDefault="007B647A" w:rsidP="007B647A">
            <w:pPr>
              <w:spacing w:after="0" w:line="240" w:lineRule="auto"/>
              <w:jc w:val="both"/>
              <w:rPr>
                <w:rFonts w:ascii="Times New Roman" w:hAnsi="Times New Roman" w:cs="Times New Roman"/>
                <w:color w:val="0D0D0D"/>
                <w:lang w:val="es-ES_tradnl" w:eastAsia="es-HN"/>
              </w:rPr>
            </w:pPr>
          </w:p>
        </w:tc>
      </w:tr>
      <w:tr w:rsidR="007B647A" w:rsidRPr="00130F20" w14:paraId="45FDF931" w14:textId="77777777" w:rsidTr="00FB4D48">
        <w:trPr>
          <w:trHeight w:val="20"/>
        </w:trPr>
        <w:tc>
          <w:tcPr>
            <w:tcW w:w="2340" w:type="dxa"/>
            <w:vMerge/>
            <w:tcBorders>
              <w:top w:val="single" w:sz="4" w:space="0" w:color="auto"/>
              <w:left w:val="single" w:sz="4" w:space="0" w:color="auto"/>
              <w:bottom w:val="single" w:sz="4" w:space="0" w:color="auto"/>
              <w:right w:val="single" w:sz="4" w:space="0" w:color="auto"/>
            </w:tcBorders>
            <w:vAlign w:val="center"/>
            <w:hideMark/>
          </w:tcPr>
          <w:p w14:paraId="2C768B41"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450" w:type="dxa"/>
            <w:tcBorders>
              <w:top w:val="nil"/>
              <w:left w:val="nil"/>
              <w:bottom w:val="single" w:sz="4" w:space="0" w:color="auto"/>
              <w:right w:val="single" w:sz="4" w:space="0" w:color="auto"/>
            </w:tcBorders>
            <w:shd w:val="clear" w:color="auto" w:fill="auto"/>
            <w:vAlign w:val="center"/>
            <w:hideMark/>
          </w:tcPr>
          <w:p w14:paraId="5AC8FE79"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11</w:t>
            </w:r>
          </w:p>
        </w:tc>
        <w:tc>
          <w:tcPr>
            <w:tcW w:w="5310" w:type="dxa"/>
            <w:tcBorders>
              <w:top w:val="nil"/>
              <w:left w:val="nil"/>
              <w:bottom w:val="single" w:sz="4" w:space="0" w:color="auto"/>
              <w:right w:val="single" w:sz="4" w:space="0" w:color="auto"/>
            </w:tcBorders>
            <w:shd w:val="clear" w:color="auto" w:fill="auto"/>
            <w:vAlign w:val="center"/>
            <w:hideMark/>
          </w:tcPr>
          <w:p w14:paraId="6BD75B32" w14:textId="77777777" w:rsidR="007B647A" w:rsidRPr="007D5A9E" w:rsidRDefault="007B647A" w:rsidP="007B647A">
            <w:pPr>
              <w:spacing w:after="0" w:line="240" w:lineRule="auto"/>
              <w:jc w:val="both"/>
              <w:rPr>
                <w:rFonts w:ascii="Times New Roman" w:hAnsi="Times New Roman" w:cs="Times New Roman"/>
                <w:color w:val="0D0D0D"/>
                <w:lang w:val="es-ES_tradnl" w:eastAsia="es-HN"/>
              </w:rPr>
            </w:pPr>
            <w:r w:rsidRPr="007D5A9E">
              <w:rPr>
                <w:rFonts w:ascii="Times New Roman" w:hAnsi="Times New Roman" w:cs="Times New Roman"/>
                <w:color w:val="0D0D0D"/>
                <w:lang w:val="es-ES_tradnl" w:eastAsia="es-HN"/>
              </w:rPr>
              <w:t>Con sistema que permita que el color de los tejidos iluminados no se distorsionen.</w:t>
            </w:r>
          </w:p>
        </w:tc>
        <w:tc>
          <w:tcPr>
            <w:tcW w:w="1080" w:type="dxa"/>
            <w:tcBorders>
              <w:top w:val="nil"/>
              <w:left w:val="nil"/>
              <w:bottom w:val="single" w:sz="4" w:space="0" w:color="auto"/>
              <w:right w:val="single" w:sz="4" w:space="0" w:color="auto"/>
            </w:tcBorders>
            <w:shd w:val="clear" w:color="auto" w:fill="auto"/>
            <w:vAlign w:val="center"/>
            <w:hideMark/>
          </w:tcPr>
          <w:p w14:paraId="3FD274F1" w14:textId="77777777" w:rsidR="007B647A" w:rsidRPr="007D5A9E" w:rsidRDefault="007B647A" w:rsidP="007B647A">
            <w:pPr>
              <w:spacing w:after="0" w:line="240" w:lineRule="auto"/>
              <w:jc w:val="both"/>
              <w:rPr>
                <w:rFonts w:ascii="Times New Roman" w:hAnsi="Times New Roman" w:cs="Times New Roman"/>
                <w:color w:val="0D0D0D"/>
                <w:lang w:val="es-ES_tradnl" w:eastAsia="es-HN"/>
              </w:rPr>
            </w:pPr>
            <w:r w:rsidRPr="007D5A9E">
              <w:rPr>
                <w:rFonts w:ascii="Times New Roman" w:hAnsi="Times New Roman" w:cs="Times New Roman"/>
                <w:color w:val="0D0D0D"/>
                <w:lang w:val="es-ES_tradnl" w:eastAsia="es-HN"/>
              </w:rPr>
              <w:t> </w:t>
            </w:r>
          </w:p>
        </w:tc>
        <w:tc>
          <w:tcPr>
            <w:tcW w:w="1170" w:type="dxa"/>
            <w:tcBorders>
              <w:top w:val="nil"/>
              <w:left w:val="nil"/>
              <w:bottom w:val="single" w:sz="4" w:space="0" w:color="auto"/>
              <w:right w:val="single" w:sz="4" w:space="0" w:color="auto"/>
            </w:tcBorders>
            <w:shd w:val="clear" w:color="auto" w:fill="auto"/>
            <w:vAlign w:val="center"/>
            <w:hideMark/>
          </w:tcPr>
          <w:p w14:paraId="07DD0B0F" w14:textId="77777777" w:rsidR="007B647A" w:rsidRPr="007D5A9E" w:rsidRDefault="007B647A" w:rsidP="007B647A">
            <w:pPr>
              <w:spacing w:after="0" w:line="240" w:lineRule="auto"/>
              <w:jc w:val="both"/>
              <w:rPr>
                <w:rFonts w:ascii="Times New Roman" w:hAnsi="Times New Roman" w:cs="Times New Roman"/>
                <w:color w:val="0D0D0D"/>
                <w:lang w:val="es-ES_tradnl" w:eastAsia="es-HN"/>
              </w:rPr>
            </w:pPr>
            <w:r w:rsidRPr="007D5A9E">
              <w:rPr>
                <w:rFonts w:ascii="Times New Roman" w:hAnsi="Times New Roman" w:cs="Times New Roman"/>
                <w:color w:val="0D0D0D"/>
                <w:lang w:val="es-ES_tradnl" w:eastAsia="es-HN"/>
              </w:rPr>
              <w:t> </w:t>
            </w:r>
          </w:p>
        </w:tc>
      </w:tr>
      <w:tr w:rsidR="007B647A" w:rsidRPr="00130F20" w14:paraId="052E0760" w14:textId="77777777" w:rsidTr="00FB4D48">
        <w:trPr>
          <w:trHeight w:val="20"/>
        </w:trPr>
        <w:tc>
          <w:tcPr>
            <w:tcW w:w="2340" w:type="dxa"/>
            <w:vMerge/>
            <w:tcBorders>
              <w:top w:val="single" w:sz="4" w:space="0" w:color="auto"/>
              <w:left w:val="single" w:sz="4" w:space="0" w:color="auto"/>
              <w:bottom w:val="single" w:sz="4" w:space="0" w:color="auto"/>
              <w:right w:val="single" w:sz="4" w:space="0" w:color="auto"/>
            </w:tcBorders>
            <w:vAlign w:val="center"/>
            <w:hideMark/>
          </w:tcPr>
          <w:p w14:paraId="3B4DB63A"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450" w:type="dxa"/>
            <w:tcBorders>
              <w:top w:val="nil"/>
              <w:left w:val="nil"/>
              <w:bottom w:val="single" w:sz="4" w:space="0" w:color="auto"/>
              <w:right w:val="single" w:sz="4" w:space="0" w:color="auto"/>
            </w:tcBorders>
            <w:shd w:val="clear" w:color="auto" w:fill="auto"/>
            <w:vAlign w:val="center"/>
            <w:hideMark/>
          </w:tcPr>
          <w:p w14:paraId="2F54985A"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12</w:t>
            </w:r>
          </w:p>
        </w:tc>
        <w:tc>
          <w:tcPr>
            <w:tcW w:w="5310" w:type="dxa"/>
            <w:tcBorders>
              <w:top w:val="nil"/>
              <w:left w:val="nil"/>
              <w:bottom w:val="single" w:sz="4" w:space="0" w:color="auto"/>
              <w:right w:val="single" w:sz="4" w:space="0" w:color="auto"/>
            </w:tcBorders>
            <w:shd w:val="clear" w:color="auto" w:fill="auto"/>
            <w:vAlign w:val="center"/>
            <w:hideMark/>
          </w:tcPr>
          <w:p w14:paraId="5B6580E5" w14:textId="77777777" w:rsidR="007B647A" w:rsidRPr="007D5A9E" w:rsidRDefault="007B647A" w:rsidP="007B647A">
            <w:pPr>
              <w:spacing w:after="0" w:line="240" w:lineRule="auto"/>
              <w:jc w:val="both"/>
              <w:rPr>
                <w:rFonts w:ascii="Times New Roman" w:hAnsi="Times New Roman" w:cs="Times New Roman"/>
                <w:color w:val="0D0D0D"/>
                <w:lang w:val="es-ES_tradnl" w:eastAsia="es-HN"/>
              </w:rPr>
            </w:pPr>
            <w:r w:rsidRPr="007D5A9E">
              <w:rPr>
                <w:rFonts w:ascii="Times New Roman" w:hAnsi="Times New Roman" w:cs="Times New Roman"/>
                <w:color w:val="0D0D0D"/>
                <w:lang w:val="es-ES_tradnl" w:eastAsia="es-HN"/>
              </w:rPr>
              <w:t>Cabezal de lámpara, diseñada para reemplazar fácilmente los bulbos (bombillos).</w:t>
            </w:r>
          </w:p>
        </w:tc>
        <w:tc>
          <w:tcPr>
            <w:tcW w:w="1080" w:type="dxa"/>
            <w:tcBorders>
              <w:top w:val="nil"/>
              <w:left w:val="nil"/>
              <w:bottom w:val="single" w:sz="4" w:space="0" w:color="auto"/>
              <w:right w:val="single" w:sz="4" w:space="0" w:color="auto"/>
            </w:tcBorders>
            <w:shd w:val="clear" w:color="auto" w:fill="auto"/>
            <w:vAlign w:val="center"/>
            <w:hideMark/>
          </w:tcPr>
          <w:p w14:paraId="600EC6FA" w14:textId="77777777" w:rsidR="007B647A" w:rsidRPr="007D5A9E" w:rsidRDefault="007B647A" w:rsidP="007B647A">
            <w:pPr>
              <w:spacing w:after="0" w:line="240" w:lineRule="auto"/>
              <w:jc w:val="both"/>
              <w:rPr>
                <w:rFonts w:ascii="Times New Roman" w:hAnsi="Times New Roman" w:cs="Times New Roman"/>
                <w:color w:val="0D0D0D"/>
                <w:lang w:val="es-ES_tradnl" w:eastAsia="es-HN"/>
              </w:rPr>
            </w:pPr>
            <w:r w:rsidRPr="007D5A9E">
              <w:rPr>
                <w:rFonts w:ascii="Times New Roman" w:hAnsi="Times New Roman" w:cs="Times New Roman"/>
                <w:color w:val="0D0D0D"/>
                <w:lang w:val="es-ES_tradnl" w:eastAsia="es-HN"/>
              </w:rPr>
              <w:t> </w:t>
            </w:r>
          </w:p>
        </w:tc>
        <w:tc>
          <w:tcPr>
            <w:tcW w:w="1170" w:type="dxa"/>
            <w:tcBorders>
              <w:top w:val="nil"/>
              <w:left w:val="nil"/>
              <w:bottom w:val="single" w:sz="4" w:space="0" w:color="auto"/>
              <w:right w:val="single" w:sz="4" w:space="0" w:color="auto"/>
            </w:tcBorders>
            <w:shd w:val="clear" w:color="auto" w:fill="auto"/>
            <w:vAlign w:val="center"/>
            <w:hideMark/>
          </w:tcPr>
          <w:p w14:paraId="31F45357" w14:textId="77777777" w:rsidR="007B647A" w:rsidRPr="007D5A9E" w:rsidRDefault="007B647A" w:rsidP="007B647A">
            <w:pPr>
              <w:spacing w:after="0" w:line="240" w:lineRule="auto"/>
              <w:jc w:val="both"/>
              <w:rPr>
                <w:rFonts w:ascii="Times New Roman" w:hAnsi="Times New Roman" w:cs="Times New Roman"/>
                <w:color w:val="0D0D0D"/>
                <w:lang w:val="es-ES_tradnl" w:eastAsia="es-HN"/>
              </w:rPr>
            </w:pPr>
            <w:r w:rsidRPr="007D5A9E">
              <w:rPr>
                <w:rFonts w:ascii="Times New Roman" w:hAnsi="Times New Roman" w:cs="Times New Roman"/>
                <w:color w:val="0D0D0D"/>
                <w:lang w:val="es-ES_tradnl" w:eastAsia="es-HN"/>
              </w:rPr>
              <w:t> </w:t>
            </w:r>
          </w:p>
        </w:tc>
      </w:tr>
      <w:tr w:rsidR="007B647A" w:rsidRPr="00130F20" w14:paraId="24B5E70C" w14:textId="77777777" w:rsidTr="00FB4D48">
        <w:trPr>
          <w:trHeight w:val="20"/>
        </w:trPr>
        <w:tc>
          <w:tcPr>
            <w:tcW w:w="2340" w:type="dxa"/>
            <w:vMerge/>
            <w:tcBorders>
              <w:top w:val="single" w:sz="4" w:space="0" w:color="auto"/>
              <w:left w:val="single" w:sz="4" w:space="0" w:color="auto"/>
              <w:bottom w:val="single" w:sz="4" w:space="0" w:color="auto"/>
              <w:right w:val="single" w:sz="4" w:space="0" w:color="auto"/>
            </w:tcBorders>
            <w:vAlign w:val="center"/>
            <w:hideMark/>
          </w:tcPr>
          <w:p w14:paraId="51DDAE63"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450" w:type="dxa"/>
            <w:tcBorders>
              <w:top w:val="nil"/>
              <w:left w:val="nil"/>
              <w:bottom w:val="single" w:sz="4" w:space="0" w:color="auto"/>
              <w:right w:val="single" w:sz="4" w:space="0" w:color="auto"/>
            </w:tcBorders>
            <w:shd w:val="clear" w:color="auto" w:fill="auto"/>
            <w:vAlign w:val="center"/>
            <w:hideMark/>
          </w:tcPr>
          <w:p w14:paraId="4077F4DD"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13</w:t>
            </w:r>
          </w:p>
        </w:tc>
        <w:tc>
          <w:tcPr>
            <w:tcW w:w="5310" w:type="dxa"/>
            <w:tcBorders>
              <w:top w:val="nil"/>
              <w:left w:val="nil"/>
              <w:bottom w:val="single" w:sz="4" w:space="0" w:color="auto"/>
              <w:right w:val="single" w:sz="4" w:space="0" w:color="auto"/>
            </w:tcBorders>
            <w:shd w:val="clear" w:color="auto" w:fill="auto"/>
            <w:vAlign w:val="center"/>
            <w:hideMark/>
          </w:tcPr>
          <w:p w14:paraId="54F9A783" w14:textId="77777777" w:rsidR="007B647A" w:rsidRPr="007D5A9E" w:rsidRDefault="007B647A" w:rsidP="007B647A">
            <w:pPr>
              <w:spacing w:after="0" w:line="240" w:lineRule="auto"/>
              <w:jc w:val="both"/>
              <w:rPr>
                <w:rFonts w:ascii="Times New Roman" w:hAnsi="Times New Roman" w:cs="Times New Roman"/>
                <w:color w:val="0D0D0D"/>
                <w:lang w:val="es-ES_tradnl" w:eastAsia="es-HN"/>
              </w:rPr>
            </w:pPr>
            <w:r w:rsidRPr="007D5A9E">
              <w:rPr>
                <w:rFonts w:ascii="Times New Roman" w:hAnsi="Times New Roman" w:cs="Times New Roman"/>
                <w:color w:val="0D0D0D"/>
                <w:lang w:val="es-ES_tradnl" w:eastAsia="es-HN"/>
              </w:rPr>
              <w:t>Sistema mecánico o equivalente que permita la estabilidad de posicionamiento con brazo articulado que permita su ajuste vertical.</w:t>
            </w:r>
          </w:p>
        </w:tc>
        <w:tc>
          <w:tcPr>
            <w:tcW w:w="1080" w:type="dxa"/>
            <w:tcBorders>
              <w:top w:val="nil"/>
              <w:left w:val="nil"/>
              <w:bottom w:val="single" w:sz="4" w:space="0" w:color="auto"/>
              <w:right w:val="single" w:sz="4" w:space="0" w:color="auto"/>
            </w:tcBorders>
            <w:shd w:val="clear" w:color="auto" w:fill="auto"/>
            <w:vAlign w:val="center"/>
            <w:hideMark/>
          </w:tcPr>
          <w:p w14:paraId="089C35A5" w14:textId="77777777" w:rsidR="007B647A" w:rsidRPr="007D5A9E" w:rsidRDefault="007B647A" w:rsidP="007B647A">
            <w:pPr>
              <w:spacing w:after="0" w:line="240" w:lineRule="auto"/>
              <w:jc w:val="both"/>
              <w:rPr>
                <w:rFonts w:ascii="Times New Roman" w:hAnsi="Times New Roman" w:cs="Times New Roman"/>
                <w:color w:val="0D0D0D"/>
                <w:lang w:val="es-ES_tradnl" w:eastAsia="es-HN"/>
              </w:rPr>
            </w:pPr>
            <w:r w:rsidRPr="007D5A9E">
              <w:rPr>
                <w:rFonts w:ascii="Times New Roman" w:hAnsi="Times New Roman" w:cs="Times New Roman"/>
                <w:color w:val="0D0D0D"/>
                <w:lang w:val="es-ES_tradnl" w:eastAsia="es-HN"/>
              </w:rPr>
              <w:t> </w:t>
            </w:r>
          </w:p>
        </w:tc>
        <w:tc>
          <w:tcPr>
            <w:tcW w:w="1170" w:type="dxa"/>
            <w:tcBorders>
              <w:top w:val="nil"/>
              <w:left w:val="nil"/>
              <w:bottom w:val="single" w:sz="4" w:space="0" w:color="auto"/>
              <w:right w:val="single" w:sz="4" w:space="0" w:color="auto"/>
            </w:tcBorders>
            <w:shd w:val="clear" w:color="auto" w:fill="auto"/>
            <w:vAlign w:val="center"/>
            <w:hideMark/>
          </w:tcPr>
          <w:p w14:paraId="6BC2A161" w14:textId="77777777" w:rsidR="007B647A" w:rsidRPr="007D5A9E" w:rsidRDefault="007B647A" w:rsidP="007B647A">
            <w:pPr>
              <w:spacing w:after="0" w:line="240" w:lineRule="auto"/>
              <w:jc w:val="both"/>
              <w:rPr>
                <w:rFonts w:ascii="Times New Roman" w:hAnsi="Times New Roman" w:cs="Times New Roman"/>
                <w:color w:val="0D0D0D"/>
                <w:lang w:val="es-ES_tradnl" w:eastAsia="es-HN"/>
              </w:rPr>
            </w:pPr>
            <w:r w:rsidRPr="007D5A9E">
              <w:rPr>
                <w:rFonts w:ascii="Times New Roman" w:hAnsi="Times New Roman" w:cs="Times New Roman"/>
                <w:color w:val="0D0D0D"/>
                <w:lang w:val="es-ES_tradnl" w:eastAsia="es-HN"/>
              </w:rPr>
              <w:t> </w:t>
            </w:r>
          </w:p>
        </w:tc>
      </w:tr>
      <w:tr w:rsidR="007B647A" w:rsidRPr="00130F20" w14:paraId="1F3258B6" w14:textId="77777777" w:rsidTr="00FB4D48">
        <w:trPr>
          <w:trHeight w:val="20"/>
        </w:trPr>
        <w:tc>
          <w:tcPr>
            <w:tcW w:w="2340" w:type="dxa"/>
            <w:vMerge/>
            <w:tcBorders>
              <w:top w:val="single" w:sz="4" w:space="0" w:color="auto"/>
              <w:left w:val="single" w:sz="4" w:space="0" w:color="auto"/>
              <w:bottom w:val="single" w:sz="4" w:space="0" w:color="auto"/>
              <w:right w:val="single" w:sz="4" w:space="0" w:color="auto"/>
            </w:tcBorders>
            <w:vAlign w:val="center"/>
            <w:hideMark/>
          </w:tcPr>
          <w:p w14:paraId="716D84E8"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450" w:type="dxa"/>
            <w:tcBorders>
              <w:top w:val="nil"/>
              <w:left w:val="nil"/>
              <w:bottom w:val="single" w:sz="4" w:space="0" w:color="auto"/>
              <w:right w:val="single" w:sz="4" w:space="0" w:color="auto"/>
            </w:tcBorders>
            <w:shd w:val="clear" w:color="auto" w:fill="auto"/>
            <w:vAlign w:val="center"/>
            <w:hideMark/>
          </w:tcPr>
          <w:p w14:paraId="1190B869"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14</w:t>
            </w:r>
          </w:p>
        </w:tc>
        <w:tc>
          <w:tcPr>
            <w:tcW w:w="5310" w:type="dxa"/>
            <w:tcBorders>
              <w:top w:val="nil"/>
              <w:left w:val="nil"/>
              <w:bottom w:val="single" w:sz="4" w:space="0" w:color="auto"/>
              <w:right w:val="single" w:sz="4" w:space="0" w:color="auto"/>
            </w:tcBorders>
            <w:shd w:val="clear" w:color="auto" w:fill="auto"/>
            <w:vAlign w:val="center"/>
            <w:hideMark/>
          </w:tcPr>
          <w:p w14:paraId="77FF5EFF" w14:textId="77777777" w:rsidR="007B647A" w:rsidRPr="007D5A9E" w:rsidRDefault="007B647A" w:rsidP="007B647A">
            <w:pPr>
              <w:spacing w:after="0" w:line="240" w:lineRule="auto"/>
              <w:jc w:val="both"/>
              <w:rPr>
                <w:rFonts w:ascii="Times New Roman" w:hAnsi="Times New Roman" w:cs="Times New Roman"/>
                <w:color w:val="0D0D0D"/>
                <w:lang w:val="es-ES_tradnl" w:eastAsia="es-HN"/>
              </w:rPr>
            </w:pPr>
            <w:r w:rsidRPr="007D5A9E">
              <w:rPr>
                <w:rFonts w:ascii="Times New Roman" w:hAnsi="Times New Roman" w:cs="Times New Roman"/>
                <w:color w:val="0D0D0D"/>
                <w:lang w:val="es-ES_tradnl" w:eastAsia="es-HN"/>
              </w:rPr>
              <w:t>Incluye montaje, instalación y prueba de funcionamiento del equipo.</w:t>
            </w:r>
          </w:p>
        </w:tc>
        <w:tc>
          <w:tcPr>
            <w:tcW w:w="1080" w:type="dxa"/>
            <w:tcBorders>
              <w:top w:val="nil"/>
              <w:left w:val="nil"/>
              <w:bottom w:val="single" w:sz="4" w:space="0" w:color="auto"/>
              <w:right w:val="single" w:sz="4" w:space="0" w:color="auto"/>
            </w:tcBorders>
            <w:shd w:val="clear" w:color="auto" w:fill="auto"/>
            <w:vAlign w:val="center"/>
            <w:hideMark/>
          </w:tcPr>
          <w:p w14:paraId="1AEC4816" w14:textId="77777777" w:rsidR="007B647A" w:rsidRPr="007D5A9E" w:rsidRDefault="007B647A" w:rsidP="007B647A">
            <w:pPr>
              <w:spacing w:after="0" w:line="240" w:lineRule="auto"/>
              <w:jc w:val="both"/>
              <w:rPr>
                <w:rFonts w:ascii="Times New Roman" w:hAnsi="Times New Roman" w:cs="Times New Roman"/>
                <w:color w:val="0D0D0D"/>
                <w:lang w:val="es-ES_tradnl" w:eastAsia="es-HN"/>
              </w:rPr>
            </w:pPr>
            <w:r w:rsidRPr="007D5A9E">
              <w:rPr>
                <w:rFonts w:ascii="Times New Roman" w:hAnsi="Times New Roman" w:cs="Times New Roman"/>
                <w:color w:val="0D0D0D"/>
                <w:lang w:val="es-ES_tradnl" w:eastAsia="es-HN"/>
              </w:rPr>
              <w:t> </w:t>
            </w:r>
          </w:p>
        </w:tc>
        <w:tc>
          <w:tcPr>
            <w:tcW w:w="1170" w:type="dxa"/>
            <w:tcBorders>
              <w:top w:val="nil"/>
              <w:left w:val="nil"/>
              <w:bottom w:val="single" w:sz="4" w:space="0" w:color="auto"/>
              <w:right w:val="single" w:sz="4" w:space="0" w:color="auto"/>
            </w:tcBorders>
            <w:shd w:val="clear" w:color="auto" w:fill="auto"/>
            <w:vAlign w:val="center"/>
            <w:hideMark/>
          </w:tcPr>
          <w:p w14:paraId="759639BF" w14:textId="77777777" w:rsidR="007B647A" w:rsidRPr="007D5A9E" w:rsidRDefault="007B647A" w:rsidP="007B647A">
            <w:pPr>
              <w:spacing w:after="0" w:line="240" w:lineRule="auto"/>
              <w:jc w:val="both"/>
              <w:rPr>
                <w:rFonts w:ascii="Times New Roman" w:hAnsi="Times New Roman" w:cs="Times New Roman"/>
                <w:color w:val="0D0D0D"/>
                <w:lang w:val="es-ES_tradnl" w:eastAsia="es-HN"/>
              </w:rPr>
            </w:pPr>
            <w:r w:rsidRPr="007D5A9E">
              <w:rPr>
                <w:rFonts w:ascii="Times New Roman" w:hAnsi="Times New Roman" w:cs="Times New Roman"/>
                <w:color w:val="0D0D0D"/>
                <w:lang w:val="es-ES_tradnl" w:eastAsia="es-HN"/>
              </w:rPr>
              <w:t> </w:t>
            </w:r>
          </w:p>
        </w:tc>
      </w:tr>
      <w:tr w:rsidR="007B647A" w:rsidRPr="007D5A9E" w14:paraId="652CC94C" w14:textId="77777777" w:rsidTr="00FB4D48">
        <w:trPr>
          <w:trHeight w:val="20"/>
        </w:trPr>
        <w:tc>
          <w:tcPr>
            <w:tcW w:w="2340" w:type="dxa"/>
            <w:vMerge/>
            <w:tcBorders>
              <w:top w:val="single" w:sz="4" w:space="0" w:color="auto"/>
              <w:left w:val="single" w:sz="4" w:space="0" w:color="auto"/>
              <w:bottom w:val="single" w:sz="4" w:space="0" w:color="auto"/>
              <w:right w:val="single" w:sz="4" w:space="0" w:color="auto"/>
            </w:tcBorders>
            <w:vAlign w:val="center"/>
            <w:hideMark/>
          </w:tcPr>
          <w:p w14:paraId="69820F90"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450" w:type="dxa"/>
            <w:tcBorders>
              <w:top w:val="nil"/>
              <w:left w:val="nil"/>
              <w:bottom w:val="single" w:sz="4" w:space="0" w:color="auto"/>
              <w:right w:val="single" w:sz="4" w:space="0" w:color="auto"/>
            </w:tcBorders>
            <w:shd w:val="clear" w:color="auto" w:fill="auto"/>
            <w:vAlign w:val="center"/>
          </w:tcPr>
          <w:p w14:paraId="3D9BF229"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15</w:t>
            </w:r>
          </w:p>
        </w:tc>
        <w:tc>
          <w:tcPr>
            <w:tcW w:w="5310" w:type="dxa"/>
            <w:tcBorders>
              <w:top w:val="nil"/>
              <w:left w:val="nil"/>
              <w:bottom w:val="single" w:sz="4" w:space="0" w:color="auto"/>
              <w:right w:val="single" w:sz="4" w:space="0" w:color="auto"/>
            </w:tcBorders>
            <w:shd w:val="clear" w:color="auto" w:fill="auto"/>
            <w:vAlign w:val="center"/>
            <w:hideMark/>
          </w:tcPr>
          <w:p w14:paraId="22A5E97C"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Sistema LED.</w:t>
            </w:r>
          </w:p>
        </w:tc>
        <w:tc>
          <w:tcPr>
            <w:tcW w:w="1080" w:type="dxa"/>
            <w:tcBorders>
              <w:top w:val="nil"/>
              <w:left w:val="nil"/>
              <w:bottom w:val="single" w:sz="4" w:space="0" w:color="auto"/>
              <w:right w:val="single" w:sz="4" w:space="0" w:color="auto"/>
            </w:tcBorders>
            <w:shd w:val="clear" w:color="auto" w:fill="auto"/>
            <w:vAlign w:val="center"/>
            <w:hideMark/>
          </w:tcPr>
          <w:p w14:paraId="51FB04AD"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1170" w:type="dxa"/>
            <w:tcBorders>
              <w:top w:val="nil"/>
              <w:left w:val="nil"/>
              <w:bottom w:val="single" w:sz="4" w:space="0" w:color="auto"/>
              <w:right w:val="single" w:sz="4" w:space="0" w:color="auto"/>
            </w:tcBorders>
            <w:shd w:val="clear" w:color="auto" w:fill="auto"/>
            <w:vAlign w:val="center"/>
            <w:hideMark/>
          </w:tcPr>
          <w:p w14:paraId="25EF3764"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1BA1B07A" w14:textId="77777777" w:rsidTr="00FB4D48">
        <w:trPr>
          <w:trHeight w:val="20"/>
        </w:trPr>
        <w:tc>
          <w:tcPr>
            <w:tcW w:w="2340" w:type="dxa"/>
            <w:vMerge/>
            <w:tcBorders>
              <w:top w:val="single" w:sz="4" w:space="0" w:color="auto"/>
              <w:left w:val="single" w:sz="4" w:space="0" w:color="auto"/>
              <w:bottom w:val="single" w:sz="4" w:space="0" w:color="auto"/>
              <w:right w:val="single" w:sz="4" w:space="0" w:color="auto"/>
            </w:tcBorders>
            <w:vAlign w:val="center"/>
            <w:hideMark/>
          </w:tcPr>
          <w:p w14:paraId="02335DE0"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450" w:type="dxa"/>
            <w:tcBorders>
              <w:top w:val="nil"/>
              <w:left w:val="nil"/>
              <w:bottom w:val="single" w:sz="4" w:space="0" w:color="auto"/>
              <w:right w:val="single" w:sz="4" w:space="0" w:color="auto"/>
            </w:tcBorders>
            <w:shd w:val="clear" w:color="auto" w:fill="auto"/>
            <w:vAlign w:val="center"/>
          </w:tcPr>
          <w:p w14:paraId="07A5181F"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16</w:t>
            </w:r>
          </w:p>
        </w:tc>
        <w:tc>
          <w:tcPr>
            <w:tcW w:w="5310" w:type="dxa"/>
            <w:tcBorders>
              <w:top w:val="nil"/>
              <w:left w:val="nil"/>
              <w:bottom w:val="single" w:sz="4" w:space="0" w:color="auto"/>
              <w:right w:val="single" w:sz="4" w:space="0" w:color="auto"/>
            </w:tcBorders>
            <w:shd w:val="clear" w:color="auto" w:fill="auto"/>
            <w:vAlign w:val="center"/>
            <w:hideMark/>
          </w:tcPr>
          <w:p w14:paraId="639B0426"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Encendido y apagado táctil.</w:t>
            </w:r>
          </w:p>
        </w:tc>
        <w:tc>
          <w:tcPr>
            <w:tcW w:w="1080" w:type="dxa"/>
            <w:tcBorders>
              <w:top w:val="nil"/>
              <w:left w:val="nil"/>
              <w:bottom w:val="single" w:sz="4" w:space="0" w:color="auto"/>
              <w:right w:val="single" w:sz="4" w:space="0" w:color="auto"/>
            </w:tcBorders>
            <w:shd w:val="clear" w:color="auto" w:fill="auto"/>
            <w:vAlign w:val="center"/>
            <w:hideMark/>
          </w:tcPr>
          <w:p w14:paraId="4CFB210D"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1170" w:type="dxa"/>
            <w:tcBorders>
              <w:top w:val="nil"/>
              <w:left w:val="nil"/>
              <w:bottom w:val="single" w:sz="4" w:space="0" w:color="auto"/>
              <w:right w:val="single" w:sz="4" w:space="0" w:color="auto"/>
            </w:tcBorders>
            <w:shd w:val="clear" w:color="auto" w:fill="auto"/>
            <w:vAlign w:val="center"/>
            <w:hideMark/>
          </w:tcPr>
          <w:p w14:paraId="592FD8EC"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5D9F7F53" w14:textId="77777777" w:rsidTr="00FB4D48">
        <w:trPr>
          <w:trHeight w:val="20"/>
        </w:trPr>
        <w:tc>
          <w:tcPr>
            <w:tcW w:w="2340" w:type="dxa"/>
            <w:vMerge/>
            <w:tcBorders>
              <w:top w:val="single" w:sz="4" w:space="0" w:color="auto"/>
              <w:left w:val="single" w:sz="4" w:space="0" w:color="auto"/>
              <w:bottom w:val="single" w:sz="4" w:space="0" w:color="auto"/>
              <w:right w:val="single" w:sz="4" w:space="0" w:color="auto"/>
            </w:tcBorders>
            <w:vAlign w:val="center"/>
            <w:hideMark/>
          </w:tcPr>
          <w:p w14:paraId="24FBEA86"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450" w:type="dxa"/>
            <w:tcBorders>
              <w:top w:val="nil"/>
              <w:left w:val="nil"/>
              <w:bottom w:val="single" w:sz="4" w:space="0" w:color="auto"/>
              <w:right w:val="single" w:sz="4" w:space="0" w:color="auto"/>
            </w:tcBorders>
            <w:shd w:val="clear" w:color="auto" w:fill="auto"/>
            <w:vAlign w:val="center"/>
          </w:tcPr>
          <w:p w14:paraId="6F60E4FA"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17</w:t>
            </w:r>
          </w:p>
        </w:tc>
        <w:tc>
          <w:tcPr>
            <w:tcW w:w="5310" w:type="dxa"/>
            <w:tcBorders>
              <w:top w:val="nil"/>
              <w:left w:val="nil"/>
              <w:bottom w:val="single" w:sz="4" w:space="0" w:color="auto"/>
              <w:right w:val="single" w:sz="4" w:space="0" w:color="auto"/>
            </w:tcBorders>
            <w:shd w:val="clear" w:color="auto" w:fill="auto"/>
            <w:vAlign w:val="center"/>
            <w:hideMark/>
          </w:tcPr>
          <w:p w14:paraId="733D43E7"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Ajuste del diámetro de la luz para la localización de foco de luz.</w:t>
            </w:r>
          </w:p>
        </w:tc>
        <w:tc>
          <w:tcPr>
            <w:tcW w:w="1080" w:type="dxa"/>
            <w:tcBorders>
              <w:top w:val="nil"/>
              <w:left w:val="nil"/>
              <w:bottom w:val="single" w:sz="4" w:space="0" w:color="auto"/>
              <w:right w:val="single" w:sz="4" w:space="0" w:color="auto"/>
            </w:tcBorders>
            <w:shd w:val="clear" w:color="auto" w:fill="auto"/>
            <w:vAlign w:val="center"/>
            <w:hideMark/>
          </w:tcPr>
          <w:p w14:paraId="1062E324"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1170" w:type="dxa"/>
            <w:tcBorders>
              <w:top w:val="nil"/>
              <w:left w:val="nil"/>
              <w:bottom w:val="single" w:sz="4" w:space="0" w:color="auto"/>
              <w:right w:val="single" w:sz="4" w:space="0" w:color="auto"/>
            </w:tcBorders>
            <w:shd w:val="clear" w:color="auto" w:fill="auto"/>
            <w:vAlign w:val="center"/>
            <w:hideMark/>
          </w:tcPr>
          <w:p w14:paraId="3CB0970C"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55CFC487" w14:textId="77777777" w:rsidTr="007D5A9E">
        <w:trPr>
          <w:trHeight w:val="20"/>
        </w:trPr>
        <w:tc>
          <w:tcPr>
            <w:tcW w:w="2340" w:type="dxa"/>
            <w:vMerge/>
            <w:tcBorders>
              <w:top w:val="single" w:sz="4" w:space="0" w:color="auto"/>
              <w:left w:val="single" w:sz="4" w:space="0" w:color="auto"/>
              <w:bottom w:val="single" w:sz="4" w:space="0" w:color="auto"/>
              <w:right w:val="single" w:sz="4" w:space="0" w:color="auto"/>
            </w:tcBorders>
            <w:vAlign w:val="center"/>
            <w:hideMark/>
          </w:tcPr>
          <w:p w14:paraId="4AE4766F"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8010" w:type="dxa"/>
            <w:gridSpan w:val="4"/>
            <w:tcBorders>
              <w:top w:val="nil"/>
              <w:left w:val="nil"/>
              <w:bottom w:val="single" w:sz="4" w:space="0" w:color="auto"/>
              <w:right w:val="single" w:sz="4" w:space="0" w:color="auto"/>
            </w:tcBorders>
            <w:shd w:val="clear" w:color="auto" w:fill="auto"/>
            <w:vAlign w:val="center"/>
          </w:tcPr>
          <w:p w14:paraId="39A04DA7" w14:textId="77777777" w:rsidR="007B647A" w:rsidRPr="007D5A9E" w:rsidRDefault="007B647A" w:rsidP="007B647A">
            <w:pPr>
              <w:spacing w:after="0" w:line="240" w:lineRule="auto"/>
              <w:jc w:val="both"/>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Datos</w:t>
            </w:r>
          </w:p>
        </w:tc>
      </w:tr>
      <w:tr w:rsidR="007B647A" w:rsidRPr="00130F20" w14:paraId="67B0BAB1" w14:textId="77777777" w:rsidTr="00FB4D48">
        <w:trPr>
          <w:trHeight w:val="20"/>
        </w:trPr>
        <w:tc>
          <w:tcPr>
            <w:tcW w:w="2340" w:type="dxa"/>
            <w:vMerge/>
            <w:tcBorders>
              <w:top w:val="single" w:sz="4" w:space="0" w:color="auto"/>
              <w:left w:val="single" w:sz="4" w:space="0" w:color="auto"/>
              <w:bottom w:val="single" w:sz="4" w:space="0" w:color="auto"/>
              <w:right w:val="single" w:sz="4" w:space="0" w:color="auto"/>
            </w:tcBorders>
            <w:vAlign w:val="center"/>
            <w:hideMark/>
          </w:tcPr>
          <w:p w14:paraId="1EB3461D"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450" w:type="dxa"/>
            <w:tcBorders>
              <w:top w:val="nil"/>
              <w:left w:val="nil"/>
              <w:bottom w:val="single" w:sz="4" w:space="0" w:color="auto"/>
              <w:right w:val="single" w:sz="4" w:space="0" w:color="auto"/>
            </w:tcBorders>
            <w:shd w:val="clear" w:color="auto" w:fill="auto"/>
            <w:vAlign w:val="center"/>
          </w:tcPr>
          <w:p w14:paraId="5E957C8F"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18</w:t>
            </w:r>
          </w:p>
        </w:tc>
        <w:tc>
          <w:tcPr>
            <w:tcW w:w="5310" w:type="dxa"/>
            <w:tcBorders>
              <w:top w:val="nil"/>
              <w:left w:val="nil"/>
              <w:bottom w:val="single" w:sz="4" w:space="0" w:color="auto"/>
              <w:right w:val="single" w:sz="4" w:space="0" w:color="auto"/>
            </w:tcBorders>
            <w:shd w:val="clear" w:color="auto" w:fill="auto"/>
            <w:vAlign w:val="center"/>
            <w:hideMark/>
          </w:tcPr>
          <w:p w14:paraId="27D8525E"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Bombilla LED×150 o más piezas en cada cuerpo luminoso.</w:t>
            </w:r>
          </w:p>
        </w:tc>
        <w:tc>
          <w:tcPr>
            <w:tcW w:w="1080" w:type="dxa"/>
            <w:tcBorders>
              <w:top w:val="nil"/>
              <w:left w:val="nil"/>
              <w:bottom w:val="single" w:sz="4" w:space="0" w:color="auto"/>
              <w:right w:val="single" w:sz="4" w:space="0" w:color="auto"/>
            </w:tcBorders>
            <w:shd w:val="clear" w:color="auto" w:fill="auto"/>
            <w:vAlign w:val="center"/>
            <w:hideMark/>
          </w:tcPr>
          <w:p w14:paraId="30DCA083"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1170" w:type="dxa"/>
            <w:tcBorders>
              <w:top w:val="nil"/>
              <w:left w:val="nil"/>
              <w:bottom w:val="single" w:sz="4" w:space="0" w:color="auto"/>
              <w:right w:val="single" w:sz="4" w:space="0" w:color="auto"/>
            </w:tcBorders>
            <w:shd w:val="clear" w:color="auto" w:fill="auto"/>
            <w:vAlign w:val="center"/>
            <w:hideMark/>
          </w:tcPr>
          <w:p w14:paraId="1B069C8E"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0314679B" w14:textId="77777777" w:rsidTr="00FB4D48">
        <w:trPr>
          <w:trHeight w:val="20"/>
        </w:trPr>
        <w:tc>
          <w:tcPr>
            <w:tcW w:w="2340" w:type="dxa"/>
            <w:vMerge/>
            <w:tcBorders>
              <w:top w:val="single" w:sz="4" w:space="0" w:color="auto"/>
              <w:left w:val="single" w:sz="4" w:space="0" w:color="auto"/>
              <w:bottom w:val="single" w:sz="4" w:space="0" w:color="auto"/>
              <w:right w:val="single" w:sz="4" w:space="0" w:color="auto"/>
            </w:tcBorders>
            <w:vAlign w:val="center"/>
            <w:hideMark/>
          </w:tcPr>
          <w:p w14:paraId="01F7009B"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450" w:type="dxa"/>
            <w:tcBorders>
              <w:top w:val="nil"/>
              <w:left w:val="nil"/>
              <w:bottom w:val="single" w:sz="4" w:space="0" w:color="auto"/>
              <w:right w:val="single" w:sz="4" w:space="0" w:color="auto"/>
            </w:tcBorders>
            <w:shd w:val="clear" w:color="auto" w:fill="auto"/>
            <w:vAlign w:val="center"/>
          </w:tcPr>
          <w:p w14:paraId="7BDEE7C9"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19</w:t>
            </w:r>
          </w:p>
        </w:tc>
        <w:tc>
          <w:tcPr>
            <w:tcW w:w="5310" w:type="dxa"/>
            <w:tcBorders>
              <w:top w:val="nil"/>
              <w:left w:val="nil"/>
              <w:bottom w:val="single" w:sz="4" w:space="0" w:color="auto"/>
              <w:right w:val="single" w:sz="4" w:space="0" w:color="auto"/>
            </w:tcBorders>
            <w:shd w:val="clear" w:color="auto" w:fill="auto"/>
            <w:vAlign w:val="center"/>
            <w:hideMark/>
          </w:tcPr>
          <w:p w14:paraId="316F140A"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Reducción de sombras creadas por el cirujano.</w:t>
            </w:r>
          </w:p>
        </w:tc>
        <w:tc>
          <w:tcPr>
            <w:tcW w:w="1080" w:type="dxa"/>
            <w:tcBorders>
              <w:top w:val="nil"/>
              <w:left w:val="nil"/>
              <w:bottom w:val="single" w:sz="4" w:space="0" w:color="auto"/>
              <w:right w:val="single" w:sz="4" w:space="0" w:color="auto"/>
            </w:tcBorders>
            <w:shd w:val="clear" w:color="auto" w:fill="auto"/>
            <w:vAlign w:val="center"/>
            <w:hideMark/>
          </w:tcPr>
          <w:p w14:paraId="0D60A485"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1170" w:type="dxa"/>
            <w:tcBorders>
              <w:top w:val="nil"/>
              <w:left w:val="nil"/>
              <w:bottom w:val="single" w:sz="4" w:space="0" w:color="auto"/>
              <w:right w:val="single" w:sz="4" w:space="0" w:color="auto"/>
            </w:tcBorders>
            <w:shd w:val="clear" w:color="auto" w:fill="auto"/>
            <w:vAlign w:val="center"/>
            <w:hideMark/>
          </w:tcPr>
          <w:p w14:paraId="4F943079"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295D74D8" w14:textId="77777777" w:rsidTr="00FB4D48">
        <w:trPr>
          <w:trHeight w:val="20"/>
        </w:trPr>
        <w:tc>
          <w:tcPr>
            <w:tcW w:w="2340" w:type="dxa"/>
            <w:vMerge/>
            <w:tcBorders>
              <w:top w:val="single" w:sz="4" w:space="0" w:color="auto"/>
              <w:left w:val="single" w:sz="4" w:space="0" w:color="auto"/>
              <w:bottom w:val="single" w:sz="4" w:space="0" w:color="auto"/>
              <w:right w:val="single" w:sz="4" w:space="0" w:color="auto"/>
            </w:tcBorders>
            <w:vAlign w:val="center"/>
            <w:hideMark/>
          </w:tcPr>
          <w:p w14:paraId="40D74A06"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450" w:type="dxa"/>
            <w:tcBorders>
              <w:top w:val="nil"/>
              <w:left w:val="nil"/>
              <w:bottom w:val="single" w:sz="4" w:space="0" w:color="auto"/>
              <w:right w:val="single" w:sz="4" w:space="0" w:color="auto"/>
            </w:tcBorders>
            <w:shd w:val="clear" w:color="auto" w:fill="auto"/>
            <w:vAlign w:val="center"/>
          </w:tcPr>
          <w:p w14:paraId="1E3FA22C"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20</w:t>
            </w:r>
          </w:p>
        </w:tc>
        <w:tc>
          <w:tcPr>
            <w:tcW w:w="5310" w:type="dxa"/>
            <w:tcBorders>
              <w:top w:val="nil"/>
              <w:left w:val="nil"/>
              <w:bottom w:val="single" w:sz="4" w:space="0" w:color="auto"/>
              <w:right w:val="single" w:sz="4" w:space="0" w:color="auto"/>
            </w:tcBorders>
            <w:shd w:val="clear" w:color="auto" w:fill="auto"/>
            <w:vAlign w:val="center"/>
            <w:hideMark/>
          </w:tcPr>
          <w:p w14:paraId="0A3D423C"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Luz en profundidad para una vista total del campo operatorio y cavidad profunda.</w:t>
            </w:r>
          </w:p>
        </w:tc>
        <w:tc>
          <w:tcPr>
            <w:tcW w:w="1080" w:type="dxa"/>
            <w:tcBorders>
              <w:top w:val="nil"/>
              <w:left w:val="nil"/>
              <w:bottom w:val="single" w:sz="4" w:space="0" w:color="auto"/>
              <w:right w:val="single" w:sz="4" w:space="0" w:color="auto"/>
            </w:tcBorders>
            <w:shd w:val="clear" w:color="auto" w:fill="auto"/>
            <w:vAlign w:val="center"/>
            <w:hideMark/>
          </w:tcPr>
          <w:p w14:paraId="6B22BFE0"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1170" w:type="dxa"/>
            <w:tcBorders>
              <w:top w:val="nil"/>
              <w:left w:val="nil"/>
              <w:bottom w:val="single" w:sz="4" w:space="0" w:color="auto"/>
              <w:right w:val="single" w:sz="4" w:space="0" w:color="auto"/>
            </w:tcBorders>
            <w:shd w:val="clear" w:color="auto" w:fill="auto"/>
            <w:vAlign w:val="center"/>
            <w:hideMark/>
          </w:tcPr>
          <w:p w14:paraId="2F27EA8A"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5ACDF407" w14:textId="77777777" w:rsidTr="00FB4D48">
        <w:trPr>
          <w:trHeight w:val="20"/>
        </w:trPr>
        <w:tc>
          <w:tcPr>
            <w:tcW w:w="2340" w:type="dxa"/>
            <w:vMerge/>
            <w:tcBorders>
              <w:top w:val="single" w:sz="4" w:space="0" w:color="auto"/>
              <w:left w:val="single" w:sz="4" w:space="0" w:color="auto"/>
              <w:bottom w:val="single" w:sz="4" w:space="0" w:color="auto"/>
              <w:right w:val="single" w:sz="4" w:space="0" w:color="auto"/>
            </w:tcBorders>
            <w:vAlign w:val="center"/>
            <w:hideMark/>
          </w:tcPr>
          <w:p w14:paraId="01584B9A"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450" w:type="dxa"/>
            <w:tcBorders>
              <w:top w:val="nil"/>
              <w:left w:val="nil"/>
              <w:bottom w:val="single" w:sz="4" w:space="0" w:color="auto"/>
              <w:right w:val="single" w:sz="4" w:space="0" w:color="auto"/>
            </w:tcBorders>
            <w:shd w:val="clear" w:color="auto" w:fill="auto"/>
            <w:vAlign w:val="center"/>
          </w:tcPr>
          <w:p w14:paraId="33591136"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21</w:t>
            </w:r>
          </w:p>
        </w:tc>
        <w:tc>
          <w:tcPr>
            <w:tcW w:w="5310" w:type="dxa"/>
            <w:tcBorders>
              <w:top w:val="nil"/>
              <w:left w:val="nil"/>
              <w:bottom w:val="single" w:sz="4" w:space="0" w:color="auto"/>
              <w:right w:val="single" w:sz="4" w:space="0" w:color="auto"/>
            </w:tcBorders>
            <w:shd w:val="clear" w:color="auto" w:fill="auto"/>
            <w:vAlign w:val="center"/>
            <w:hideMark/>
          </w:tcPr>
          <w:p w14:paraId="7AF61C48"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Estructura y cuerpos luminosos debe ser resistentes a la limpieza y a la desinfección. </w:t>
            </w:r>
          </w:p>
        </w:tc>
        <w:tc>
          <w:tcPr>
            <w:tcW w:w="1080" w:type="dxa"/>
            <w:tcBorders>
              <w:top w:val="nil"/>
              <w:left w:val="nil"/>
              <w:bottom w:val="single" w:sz="4" w:space="0" w:color="auto"/>
              <w:right w:val="single" w:sz="4" w:space="0" w:color="auto"/>
            </w:tcBorders>
            <w:shd w:val="clear" w:color="auto" w:fill="auto"/>
            <w:vAlign w:val="center"/>
            <w:hideMark/>
          </w:tcPr>
          <w:p w14:paraId="4EA7EF6D"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1170" w:type="dxa"/>
            <w:tcBorders>
              <w:top w:val="nil"/>
              <w:left w:val="nil"/>
              <w:bottom w:val="single" w:sz="4" w:space="0" w:color="auto"/>
              <w:right w:val="single" w:sz="4" w:space="0" w:color="auto"/>
            </w:tcBorders>
            <w:shd w:val="clear" w:color="auto" w:fill="auto"/>
            <w:vAlign w:val="center"/>
            <w:hideMark/>
          </w:tcPr>
          <w:p w14:paraId="1B99152C"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4A8CCF5E" w14:textId="77777777" w:rsidTr="00FB4D48">
        <w:trPr>
          <w:trHeight w:val="20"/>
        </w:trPr>
        <w:tc>
          <w:tcPr>
            <w:tcW w:w="2340" w:type="dxa"/>
            <w:vMerge/>
            <w:tcBorders>
              <w:top w:val="single" w:sz="4" w:space="0" w:color="auto"/>
              <w:left w:val="single" w:sz="4" w:space="0" w:color="auto"/>
              <w:bottom w:val="single" w:sz="4" w:space="0" w:color="auto"/>
              <w:right w:val="single" w:sz="4" w:space="0" w:color="auto"/>
            </w:tcBorders>
            <w:vAlign w:val="center"/>
            <w:hideMark/>
          </w:tcPr>
          <w:p w14:paraId="2A178F7B"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450" w:type="dxa"/>
            <w:tcBorders>
              <w:top w:val="nil"/>
              <w:left w:val="nil"/>
              <w:bottom w:val="single" w:sz="4" w:space="0" w:color="auto"/>
              <w:right w:val="single" w:sz="4" w:space="0" w:color="auto"/>
            </w:tcBorders>
            <w:shd w:val="clear" w:color="auto" w:fill="auto"/>
            <w:vAlign w:val="center"/>
          </w:tcPr>
          <w:p w14:paraId="64E81A7A"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22</w:t>
            </w:r>
          </w:p>
        </w:tc>
        <w:tc>
          <w:tcPr>
            <w:tcW w:w="5310" w:type="dxa"/>
            <w:tcBorders>
              <w:top w:val="nil"/>
              <w:left w:val="nil"/>
              <w:bottom w:val="single" w:sz="4" w:space="0" w:color="auto"/>
              <w:right w:val="single" w:sz="4" w:space="0" w:color="auto"/>
            </w:tcBorders>
            <w:shd w:val="clear" w:color="auto" w:fill="auto"/>
            <w:vAlign w:val="center"/>
            <w:hideMark/>
          </w:tcPr>
          <w:p w14:paraId="374CAE63"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Las cúpulas deben ser herméticas y sistema soporte con brazos basculantes.</w:t>
            </w:r>
          </w:p>
        </w:tc>
        <w:tc>
          <w:tcPr>
            <w:tcW w:w="1080" w:type="dxa"/>
            <w:tcBorders>
              <w:top w:val="nil"/>
              <w:left w:val="nil"/>
              <w:bottom w:val="single" w:sz="4" w:space="0" w:color="auto"/>
              <w:right w:val="single" w:sz="4" w:space="0" w:color="auto"/>
            </w:tcBorders>
            <w:shd w:val="clear" w:color="auto" w:fill="auto"/>
            <w:vAlign w:val="center"/>
            <w:hideMark/>
          </w:tcPr>
          <w:p w14:paraId="13CACD4E"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1170" w:type="dxa"/>
            <w:tcBorders>
              <w:top w:val="nil"/>
              <w:left w:val="nil"/>
              <w:bottom w:val="single" w:sz="4" w:space="0" w:color="auto"/>
              <w:right w:val="single" w:sz="4" w:space="0" w:color="auto"/>
            </w:tcBorders>
            <w:shd w:val="clear" w:color="auto" w:fill="auto"/>
            <w:vAlign w:val="center"/>
            <w:hideMark/>
          </w:tcPr>
          <w:p w14:paraId="6632EBCC"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4A7F9317" w14:textId="77777777" w:rsidTr="00FB4D48">
        <w:trPr>
          <w:trHeight w:val="20"/>
        </w:trPr>
        <w:tc>
          <w:tcPr>
            <w:tcW w:w="2340" w:type="dxa"/>
            <w:vMerge/>
            <w:tcBorders>
              <w:top w:val="single" w:sz="4" w:space="0" w:color="auto"/>
              <w:left w:val="single" w:sz="4" w:space="0" w:color="auto"/>
              <w:bottom w:val="single" w:sz="4" w:space="0" w:color="auto"/>
              <w:right w:val="single" w:sz="4" w:space="0" w:color="auto"/>
            </w:tcBorders>
            <w:vAlign w:val="center"/>
            <w:hideMark/>
          </w:tcPr>
          <w:p w14:paraId="16FC3652"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450" w:type="dxa"/>
            <w:tcBorders>
              <w:top w:val="nil"/>
              <w:left w:val="nil"/>
              <w:bottom w:val="single" w:sz="4" w:space="0" w:color="auto"/>
              <w:right w:val="single" w:sz="4" w:space="0" w:color="auto"/>
            </w:tcBorders>
            <w:shd w:val="clear" w:color="auto" w:fill="auto"/>
            <w:vAlign w:val="center"/>
          </w:tcPr>
          <w:p w14:paraId="64BCB437"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22</w:t>
            </w:r>
          </w:p>
        </w:tc>
        <w:tc>
          <w:tcPr>
            <w:tcW w:w="5310" w:type="dxa"/>
            <w:tcBorders>
              <w:top w:val="nil"/>
              <w:left w:val="nil"/>
              <w:bottom w:val="single" w:sz="4" w:space="0" w:color="auto"/>
              <w:right w:val="single" w:sz="4" w:space="0" w:color="auto"/>
            </w:tcBorders>
            <w:shd w:val="clear" w:color="auto" w:fill="auto"/>
            <w:vAlign w:val="center"/>
            <w:hideMark/>
          </w:tcPr>
          <w:p w14:paraId="365A864F"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Las cúpulas aerodinámicas que permitan un flujo perfecto del aire en el campo operatorio, evitando turbulencias.</w:t>
            </w:r>
          </w:p>
        </w:tc>
        <w:tc>
          <w:tcPr>
            <w:tcW w:w="1080" w:type="dxa"/>
            <w:tcBorders>
              <w:top w:val="nil"/>
              <w:left w:val="nil"/>
              <w:bottom w:val="single" w:sz="4" w:space="0" w:color="auto"/>
              <w:right w:val="single" w:sz="4" w:space="0" w:color="auto"/>
            </w:tcBorders>
            <w:shd w:val="clear" w:color="auto" w:fill="auto"/>
            <w:vAlign w:val="center"/>
            <w:hideMark/>
          </w:tcPr>
          <w:p w14:paraId="49DF66DB"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1170" w:type="dxa"/>
            <w:tcBorders>
              <w:top w:val="nil"/>
              <w:left w:val="nil"/>
              <w:bottom w:val="single" w:sz="4" w:space="0" w:color="auto"/>
              <w:right w:val="single" w:sz="4" w:space="0" w:color="auto"/>
            </w:tcBorders>
            <w:shd w:val="clear" w:color="auto" w:fill="auto"/>
            <w:vAlign w:val="center"/>
            <w:hideMark/>
          </w:tcPr>
          <w:p w14:paraId="1A79B774"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7F8B4CC5" w14:textId="77777777" w:rsidTr="00FB4D48">
        <w:trPr>
          <w:trHeight w:val="20"/>
        </w:trPr>
        <w:tc>
          <w:tcPr>
            <w:tcW w:w="2340" w:type="dxa"/>
            <w:vMerge/>
            <w:tcBorders>
              <w:top w:val="single" w:sz="4" w:space="0" w:color="auto"/>
              <w:left w:val="single" w:sz="4" w:space="0" w:color="auto"/>
              <w:bottom w:val="single" w:sz="4" w:space="0" w:color="auto"/>
              <w:right w:val="single" w:sz="4" w:space="0" w:color="auto"/>
            </w:tcBorders>
            <w:vAlign w:val="center"/>
            <w:hideMark/>
          </w:tcPr>
          <w:p w14:paraId="1B3AAACE"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450" w:type="dxa"/>
            <w:tcBorders>
              <w:top w:val="nil"/>
              <w:left w:val="nil"/>
              <w:bottom w:val="single" w:sz="4" w:space="0" w:color="auto"/>
              <w:right w:val="single" w:sz="4" w:space="0" w:color="auto"/>
            </w:tcBorders>
            <w:shd w:val="clear" w:color="auto" w:fill="auto"/>
            <w:vAlign w:val="center"/>
          </w:tcPr>
          <w:p w14:paraId="34B76552"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23</w:t>
            </w:r>
          </w:p>
        </w:tc>
        <w:tc>
          <w:tcPr>
            <w:tcW w:w="5310" w:type="dxa"/>
            <w:tcBorders>
              <w:top w:val="nil"/>
              <w:left w:val="nil"/>
              <w:bottom w:val="single" w:sz="4" w:space="0" w:color="auto"/>
              <w:right w:val="single" w:sz="4" w:space="0" w:color="auto"/>
            </w:tcBorders>
            <w:shd w:val="clear" w:color="auto" w:fill="auto"/>
            <w:vAlign w:val="center"/>
            <w:hideMark/>
          </w:tcPr>
          <w:p w14:paraId="7AB6D560"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Debe incluir filtro intercambiador de calor con una eficiencia &gt; 95%.</w:t>
            </w:r>
          </w:p>
        </w:tc>
        <w:tc>
          <w:tcPr>
            <w:tcW w:w="1080" w:type="dxa"/>
            <w:tcBorders>
              <w:top w:val="nil"/>
              <w:left w:val="nil"/>
              <w:bottom w:val="single" w:sz="4" w:space="0" w:color="auto"/>
              <w:right w:val="single" w:sz="4" w:space="0" w:color="auto"/>
            </w:tcBorders>
            <w:shd w:val="clear" w:color="auto" w:fill="auto"/>
            <w:vAlign w:val="center"/>
            <w:hideMark/>
          </w:tcPr>
          <w:p w14:paraId="5324B4DE"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1170" w:type="dxa"/>
            <w:tcBorders>
              <w:top w:val="nil"/>
              <w:left w:val="nil"/>
              <w:bottom w:val="single" w:sz="4" w:space="0" w:color="auto"/>
              <w:right w:val="single" w:sz="4" w:space="0" w:color="auto"/>
            </w:tcBorders>
            <w:shd w:val="clear" w:color="auto" w:fill="auto"/>
            <w:vAlign w:val="center"/>
            <w:hideMark/>
          </w:tcPr>
          <w:p w14:paraId="423B7F31"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0985936A" w14:textId="77777777" w:rsidTr="00FB4D48">
        <w:trPr>
          <w:trHeight w:val="20"/>
        </w:trPr>
        <w:tc>
          <w:tcPr>
            <w:tcW w:w="2340" w:type="dxa"/>
            <w:vMerge/>
            <w:tcBorders>
              <w:top w:val="single" w:sz="4" w:space="0" w:color="auto"/>
              <w:left w:val="single" w:sz="4" w:space="0" w:color="auto"/>
              <w:bottom w:val="single" w:sz="4" w:space="0" w:color="auto"/>
              <w:right w:val="single" w:sz="4" w:space="0" w:color="auto"/>
            </w:tcBorders>
            <w:vAlign w:val="center"/>
            <w:hideMark/>
          </w:tcPr>
          <w:p w14:paraId="1E0D16D5"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450" w:type="dxa"/>
            <w:tcBorders>
              <w:top w:val="nil"/>
              <w:left w:val="nil"/>
              <w:bottom w:val="single" w:sz="4" w:space="0" w:color="auto"/>
              <w:right w:val="single" w:sz="4" w:space="0" w:color="auto"/>
            </w:tcBorders>
            <w:shd w:val="clear" w:color="auto" w:fill="auto"/>
            <w:vAlign w:val="center"/>
          </w:tcPr>
          <w:p w14:paraId="7731A731"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24</w:t>
            </w:r>
          </w:p>
        </w:tc>
        <w:tc>
          <w:tcPr>
            <w:tcW w:w="5310" w:type="dxa"/>
            <w:tcBorders>
              <w:top w:val="nil"/>
              <w:left w:val="nil"/>
              <w:bottom w:val="single" w:sz="4" w:space="0" w:color="auto"/>
              <w:right w:val="single" w:sz="4" w:space="0" w:color="auto"/>
            </w:tcBorders>
            <w:shd w:val="clear" w:color="auto" w:fill="auto"/>
            <w:vAlign w:val="center"/>
            <w:hideMark/>
          </w:tcPr>
          <w:p w14:paraId="46E7FD62"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Incorpora un sistema de protección de las lámparas durante el encendido y el apagado, lo cual permite prolongar su vida útil y optimizar su funcionamiento.</w:t>
            </w:r>
          </w:p>
        </w:tc>
        <w:tc>
          <w:tcPr>
            <w:tcW w:w="1080" w:type="dxa"/>
            <w:tcBorders>
              <w:top w:val="nil"/>
              <w:left w:val="nil"/>
              <w:bottom w:val="single" w:sz="4" w:space="0" w:color="auto"/>
              <w:right w:val="single" w:sz="4" w:space="0" w:color="auto"/>
            </w:tcBorders>
            <w:shd w:val="clear" w:color="auto" w:fill="auto"/>
            <w:vAlign w:val="center"/>
            <w:hideMark/>
          </w:tcPr>
          <w:p w14:paraId="4CF078BC"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1170" w:type="dxa"/>
            <w:tcBorders>
              <w:top w:val="nil"/>
              <w:left w:val="nil"/>
              <w:bottom w:val="single" w:sz="4" w:space="0" w:color="auto"/>
              <w:right w:val="single" w:sz="4" w:space="0" w:color="auto"/>
            </w:tcBorders>
            <w:shd w:val="clear" w:color="auto" w:fill="auto"/>
            <w:vAlign w:val="center"/>
            <w:hideMark/>
          </w:tcPr>
          <w:p w14:paraId="40549FDC"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05235072" w14:textId="77777777" w:rsidTr="00FB4D48">
        <w:trPr>
          <w:trHeight w:val="20"/>
        </w:trPr>
        <w:tc>
          <w:tcPr>
            <w:tcW w:w="2340" w:type="dxa"/>
            <w:vMerge/>
            <w:tcBorders>
              <w:top w:val="single" w:sz="4" w:space="0" w:color="auto"/>
              <w:left w:val="single" w:sz="4" w:space="0" w:color="auto"/>
              <w:bottom w:val="single" w:sz="4" w:space="0" w:color="auto"/>
              <w:right w:val="single" w:sz="4" w:space="0" w:color="auto"/>
            </w:tcBorders>
            <w:vAlign w:val="center"/>
            <w:hideMark/>
          </w:tcPr>
          <w:p w14:paraId="647510D6"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450" w:type="dxa"/>
            <w:tcBorders>
              <w:top w:val="nil"/>
              <w:left w:val="nil"/>
              <w:bottom w:val="single" w:sz="4" w:space="0" w:color="auto"/>
              <w:right w:val="single" w:sz="4" w:space="0" w:color="auto"/>
            </w:tcBorders>
            <w:shd w:val="clear" w:color="auto" w:fill="auto"/>
            <w:vAlign w:val="center"/>
          </w:tcPr>
          <w:p w14:paraId="7A13DEF2"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25</w:t>
            </w:r>
          </w:p>
        </w:tc>
        <w:tc>
          <w:tcPr>
            <w:tcW w:w="5310" w:type="dxa"/>
            <w:tcBorders>
              <w:top w:val="nil"/>
              <w:left w:val="nil"/>
              <w:bottom w:val="single" w:sz="4" w:space="0" w:color="auto"/>
              <w:right w:val="single" w:sz="4" w:space="0" w:color="auto"/>
            </w:tcBorders>
            <w:shd w:val="clear" w:color="auto" w:fill="auto"/>
            <w:vAlign w:val="center"/>
            <w:hideMark/>
          </w:tcPr>
          <w:p w14:paraId="675CD7C2"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Giro del conjunto de la cúpula de 6 movimientos o más de 360º del conjunto, con regulación de altura en 45º en el satélite de aproximadamente 120 cm. Giro con regulación en X / Y de 180º en cada sentido.</w:t>
            </w:r>
          </w:p>
        </w:tc>
        <w:tc>
          <w:tcPr>
            <w:tcW w:w="1080" w:type="dxa"/>
            <w:tcBorders>
              <w:top w:val="nil"/>
              <w:left w:val="nil"/>
              <w:bottom w:val="single" w:sz="4" w:space="0" w:color="auto"/>
              <w:right w:val="single" w:sz="4" w:space="0" w:color="auto"/>
            </w:tcBorders>
            <w:shd w:val="clear" w:color="auto" w:fill="auto"/>
            <w:vAlign w:val="center"/>
            <w:hideMark/>
          </w:tcPr>
          <w:p w14:paraId="6FCE1267"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1170" w:type="dxa"/>
            <w:tcBorders>
              <w:top w:val="nil"/>
              <w:left w:val="nil"/>
              <w:bottom w:val="single" w:sz="4" w:space="0" w:color="auto"/>
              <w:right w:val="single" w:sz="4" w:space="0" w:color="auto"/>
            </w:tcBorders>
            <w:shd w:val="clear" w:color="auto" w:fill="auto"/>
            <w:vAlign w:val="center"/>
            <w:hideMark/>
          </w:tcPr>
          <w:p w14:paraId="4FA4ECF5"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7AD110C0" w14:textId="77777777" w:rsidTr="00FB4D48">
        <w:trPr>
          <w:trHeight w:val="20"/>
        </w:trPr>
        <w:tc>
          <w:tcPr>
            <w:tcW w:w="2340" w:type="dxa"/>
            <w:vMerge/>
            <w:tcBorders>
              <w:top w:val="single" w:sz="4" w:space="0" w:color="auto"/>
              <w:left w:val="single" w:sz="4" w:space="0" w:color="auto"/>
              <w:bottom w:val="single" w:sz="4" w:space="0" w:color="auto"/>
              <w:right w:val="single" w:sz="4" w:space="0" w:color="auto"/>
            </w:tcBorders>
            <w:vAlign w:val="center"/>
            <w:hideMark/>
          </w:tcPr>
          <w:p w14:paraId="36D1C5EF"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450" w:type="dxa"/>
            <w:tcBorders>
              <w:top w:val="nil"/>
              <w:left w:val="nil"/>
              <w:bottom w:val="single" w:sz="4" w:space="0" w:color="auto"/>
              <w:right w:val="single" w:sz="4" w:space="0" w:color="auto"/>
            </w:tcBorders>
            <w:shd w:val="clear" w:color="auto" w:fill="auto"/>
            <w:vAlign w:val="center"/>
          </w:tcPr>
          <w:p w14:paraId="28A33539"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26</w:t>
            </w:r>
          </w:p>
        </w:tc>
        <w:tc>
          <w:tcPr>
            <w:tcW w:w="5310" w:type="dxa"/>
            <w:tcBorders>
              <w:top w:val="nil"/>
              <w:left w:val="nil"/>
              <w:bottom w:val="single" w:sz="4" w:space="0" w:color="auto"/>
              <w:right w:val="single" w:sz="4" w:space="0" w:color="auto"/>
            </w:tcBorders>
            <w:shd w:val="clear" w:color="auto" w:fill="auto"/>
            <w:vAlign w:val="center"/>
            <w:hideMark/>
          </w:tcPr>
          <w:p w14:paraId="183D858E"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Sistema de absorción / eliminación de energía infrarroja (que garantice luz fría en el campo operatorio).</w:t>
            </w:r>
          </w:p>
        </w:tc>
        <w:tc>
          <w:tcPr>
            <w:tcW w:w="1080" w:type="dxa"/>
            <w:tcBorders>
              <w:top w:val="nil"/>
              <w:left w:val="nil"/>
              <w:bottom w:val="single" w:sz="4" w:space="0" w:color="auto"/>
              <w:right w:val="single" w:sz="4" w:space="0" w:color="auto"/>
            </w:tcBorders>
            <w:shd w:val="clear" w:color="auto" w:fill="auto"/>
            <w:vAlign w:val="center"/>
            <w:hideMark/>
          </w:tcPr>
          <w:p w14:paraId="0B3954C2"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1170" w:type="dxa"/>
            <w:tcBorders>
              <w:top w:val="nil"/>
              <w:left w:val="nil"/>
              <w:bottom w:val="single" w:sz="4" w:space="0" w:color="auto"/>
              <w:right w:val="single" w:sz="4" w:space="0" w:color="auto"/>
            </w:tcBorders>
            <w:shd w:val="clear" w:color="auto" w:fill="auto"/>
            <w:vAlign w:val="center"/>
            <w:hideMark/>
          </w:tcPr>
          <w:p w14:paraId="3175447C"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40E93B09" w14:textId="77777777" w:rsidTr="00FB4D48">
        <w:trPr>
          <w:trHeight w:val="20"/>
        </w:trPr>
        <w:tc>
          <w:tcPr>
            <w:tcW w:w="2340" w:type="dxa"/>
            <w:vMerge/>
            <w:tcBorders>
              <w:top w:val="single" w:sz="4" w:space="0" w:color="auto"/>
              <w:left w:val="single" w:sz="4" w:space="0" w:color="auto"/>
              <w:bottom w:val="single" w:sz="4" w:space="0" w:color="auto"/>
              <w:right w:val="single" w:sz="4" w:space="0" w:color="auto"/>
            </w:tcBorders>
            <w:vAlign w:val="center"/>
            <w:hideMark/>
          </w:tcPr>
          <w:p w14:paraId="417C8F6F"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450" w:type="dxa"/>
            <w:tcBorders>
              <w:top w:val="nil"/>
              <w:left w:val="nil"/>
              <w:bottom w:val="single" w:sz="4" w:space="0" w:color="auto"/>
              <w:right w:val="single" w:sz="4" w:space="0" w:color="auto"/>
            </w:tcBorders>
            <w:shd w:val="clear" w:color="auto" w:fill="auto"/>
            <w:vAlign w:val="center"/>
          </w:tcPr>
          <w:p w14:paraId="62976E90"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27</w:t>
            </w:r>
          </w:p>
        </w:tc>
        <w:tc>
          <w:tcPr>
            <w:tcW w:w="5310" w:type="dxa"/>
            <w:tcBorders>
              <w:top w:val="nil"/>
              <w:left w:val="nil"/>
              <w:bottom w:val="single" w:sz="4" w:space="0" w:color="auto"/>
              <w:right w:val="single" w:sz="4" w:space="0" w:color="auto"/>
            </w:tcBorders>
            <w:shd w:val="clear" w:color="auto" w:fill="auto"/>
            <w:vAlign w:val="center"/>
            <w:hideMark/>
          </w:tcPr>
          <w:p w14:paraId="667970F6"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Diámetro del campo iluminado de 12 a 35 cm.</w:t>
            </w:r>
          </w:p>
        </w:tc>
        <w:tc>
          <w:tcPr>
            <w:tcW w:w="1080" w:type="dxa"/>
            <w:tcBorders>
              <w:top w:val="nil"/>
              <w:left w:val="nil"/>
              <w:bottom w:val="single" w:sz="4" w:space="0" w:color="auto"/>
              <w:right w:val="single" w:sz="4" w:space="0" w:color="auto"/>
            </w:tcBorders>
            <w:shd w:val="clear" w:color="auto" w:fill="auto"/>
            <w:vAlign w:val="center"/>
            <w:hideMark/>
          </w:tcPr>
          <w:p w14:paraId="5BEF87B9"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1170" w:type="dxa"/>
            <w:tcBorders>
              <w:top w:val="nil"/>
              <w:left w:val="nil"/>
              <w:bottom w:val="single" w:sz="4" w:space="0" w:color="auto"/>
              <w:right w:val="single" w:sz="4" w:space="0" w:color="auto"/>
            </w:tcBorders>
            <w:shd w:val="clear" w:color="auto" w:fill="auto"/>
            <w:vAlign w:val="center"/>
            <w:hideMark/>
          </w:tcPr>
          <w:p w14:paraId="0F36B5CD"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5899F903" w14:textId="77777777" w:rsidTr="00FB4D48">
        <w:trPr>
          <w:trHeight w:val="20"/>
        </w:trPr>
        <w:tc>
          <w:tcPr>
            <w:tcW w:w="2340" w:type="dxa"/>
            <w:vMerge/>
            <w:tcBorders>
              <w:top w:val="single" w:sz="4" w:space="0" w:color="auto"/>
              <w:left w:val="single" w:sz="4" w:space="0" w:color="auto"/>
              <w:bottom w:val="single" w:sz="4" w:space="0" w:color="auto"/>
              <w:right w:val="single" w:sz="4" w:space="0" w:color="auto"/>
            </w:tcBorders>
            <w:vAlign w:val="center"/>
            <w:hideMark/>
          </w:tcPr>
          <w:p w14:paraId="4E8A9FA3"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450" w:type="dxa"/>
            <w:tcBorders>
              <w:top w:val="nil"/>
              <w:left w:val="nil"/>
              <w:bottom w:val="single" w:sz="4" w:space="0" w:color="auto"/>
              <w:right w:val="single" w:sz="4" w:space="0" w:color="auto"/>
            </w:tcBorders>
            <w:shd w:val="clear" w:color="auto" w:fill="auto"/>
            <w:vAlign w:val="center"/>
          </w:tcPr>
          <w:p w14:paraId="371B021D"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28</w:t>
            </w:r>
          </w:p>
        </w:tc>
        <w:tc>
          <w:tcPr>
            <w:tcW w:w="5310" w:type="dxa"/>
            <w:tcBorders>
              <w:top w:val="nil"/>
              <w:left w:val="nil"/>
              <w:bottom w:val="single" w:sz="4" w:space="0" w:color="auto"/>
              <w:right w:val="single" w:sz="4" w:space="0" w:color="auto"/>
            </w:tcBorders>
            <w:shd w:val="clear" w:color="auto" w:fill="auto"/>
            <w:vAlign w:val="center"/>
            <w:hideMark/>
          </w:tcPr>
          <w:p w14:paraId="222CDA78"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Distancia del trabajo </w:t>
            </w:r>
            <w:proofErr w:type="spellStart"/>
            <w:r w:rsidRPr="007D5A9E">
              <w:rPr>
                <w:rFonts w:ascii="Times New Roman" w:hAnsi="Times New Roman" w:cs="Times New Roman"/>
                <w:color w:val="000000"/>
                <w:lang w:val="es-ES_tradnl" w:eastAsia="es-HN"/>
              </w:rPr>
              <w:t>focalizable</w:t>
            </w:r>
            <w:proofErr w:type="spellEnd"/>
            <w:r w:rsidRPr="007D5A9E">
              <w:rPr>
                <w:rFonts w:ascii="Times New Roman" w:hAnsi="Times New Roman" w:cs="Times New Roman"/>
                <w:color w:val="000000"/>
                <w:lang w:val="es-ES_tradnl" w:eastAsia="es-HN"/>
              </w:rPr>
              <w:t xml:space="preserve"> 12-150 cm.</w:t>
            </w:r>
          </w:p>
        </w:tc>
        <w:tc>
          <w:tcPr>
            <w:tcW w:w="1080" w:type="dxa"/>
            <w:tcBorders>
              <w:top w:val="nil"/>
              <w:left w:val="nil"/>
              <w:bottom w:val="single" w:sz="4" w:space="0" w:color="auto"/>
              <w:right w:val="single" w:sz="4" w:space="0" w:color="auto"/>
            </w:tcBorders>
            <w:shd w:val="clear" w:color="auto" w:fill="auto"/>
            <w:vAlign w:val="center"/>
            <w:hideMark/>
          </w:tcPr>
          <w:p w14:paraId="2DC5EF75"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1170" w:type="dxa"/>
            <w:tcBorders>
              <w:top w:val="nil"/>
              <w:left w:val="nil"/>
              <w:bottom w:val="single" w:sz="4" w:space="0" w:color="auto"/>
              <w:right w:val="single" w:sz="4" w:space="0" w:color="auto"/>
            </w:tcBorders>
            <w:shd w:val="clear" w:color="auto" w:fill="auto"/>
            <w:vAlign w:val="center"/>
            <w:hideMark/>
          </w:tcPr>
          <w:p w14:paraId="1D802862"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3CDFADB6" w14:textId="77777777" w:rsidTr="00FB4D48">
        <w:trPr>
          <w:trHeight w:val="20"/>
        </w:trPr>
        <w:tc>
          <w:tcPr>
            <w:tcW w:w="2340" w:type="dxa"/>
            <w:vMerge/>
            <w:tcBorders>
              <w:top w:val="single" w:sz="4" w:space="0" w:color="auto"/>
              <w:left w:val="single" w:sz="4" w:space="0" w:color="auto"/>
              <w:bottom w:val="single" w:sz="4" w:space="0" w:color="auto"/>
              <w:right w:val="single" w:sz="4" w:space="0" w:color="auto"/>
            </w:tcBorders>
            <w:vAlign w:val="center"/>
            <w:hideMark/>
          </w:tcPr>
          <w:p w14:paraId="25F2D7E3"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450" w:type="dxa"/>
            <w:tcBorders>
              <w:top w:val="nil"/>
              <w:left w:val="nil"/>
              <w:bottom w:val="single" w:sz="4" w:space="0" w:color="auto"/>
              <w:right w:val="single" w:sz="4" w:space="0" w:color="auto"/>
            </w:tcBorders>
            <w:shd w:val="clear" w:color="auto" w:fill="auto"/>
            <w:vAlign w:val="center"/>
          </w:tcPr>
          <w:p w14:paraId="7050D33D"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29</w:t>
            </w:r>
          </w:p>
        </w:tc>
        <w:tc>
          <w:tcPr>
            <w:tcW w:w="5310" w:type="dxa"/>
            <w:tcBorders>
              <w:top w:val="nil"/>
              <w:left w:val="nil"/>
              <w:bottom w:val="single" w:sz="4" w:space="0" w:color="auto"/>
              <w:right w:val="single" w:sz="4" w:space="0" w:color="auto"/>
            </w:tcBorders>
            <w:shd w:val="clear" w:color="auto" w:fill="auto"/>
            <w:vAlign w:val="center"/>
            <w:hideMark/>
          </w:tcPr>
          <w:p w14:paraId="67C4B8B4"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Profundidad de luz de 70- 120 cm.</w:t>
            </w:r>
          </w:p>
        </w:tc>
        <w:tc>
          <w:tcPr>
            <w:tcW w:w="1080" w:type="dxa"/>
            <w:tcBorders>
              <w:top w:val="nil"/>
              <w:left w:val="nil"/>
              <w:bottom w:val="single" w:sz="4" w:space="0" w:color="auto"/>
              <w:right w:val="single" w:sz="4" w:space="0" w:color="auto"/>
            </w:tcBorders>
            <w:shd w:val="clear" w:color="auto" w:fill="auto"/>
            <w:vAlign w:val="center"/>
            <w:hideMark/>
          </w:tcPr>
          <w:p w14:paraId="00EEC0D0"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1170" w:type="dxa"/>
            <w:tcBorders>
              <w:top w:val="nil"/>
              <w:left w:val="nil"/>
              <w:bottom w:val="single" w:sz="4" w:space="0" w:color="auto"/>
              <w:right w:val="single" w:sz="4" w:space="0" w:color="auto"/>
            </w:tcBorders>
            <w:shd w:val="clear" w:color="auto" w:fill="auto"/>
            <w:vAlign w:val="center"/>
            <w:hideMark/>
          </w:tcPr>
          <w:p w14:paraId="6267A2DC"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2D0828E2" w14:textId="77777777" w:rsidTr="00FB4D48">
        <w:trPr>
          <w:trHeight w:val="20"/>
        </w:trPr>
        <w:tc>
          <w:tcPr>
            <w:tcW w:w="2340" w:type="dxa"/>
            <w:vMerge/>
            <w:tcBorders>
              <w:top w:val="single" w:sz="4" w:space="0" w:color="auto"/>
              <w:left w:val="single" w:sz="4" w:space="0" w:color="auto"/>
              <w:bottom w:val="single" w:sz="4" w:space="0" w:color="auto"/>
              <w:right w:val="single" w:sz="4" w:space="0" w:color="auto"/>
            </w:tcBorders>
            <w:vAlign w:val="center"/>
            <w:hideMark/>
          </w:tcPr>
          <w:p w14:paraId="6C17F19C"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450" w:type="dxa"/>
            <w:tcBorders>
              <w:top w:val="nil"/>
              <w:left w:val="nil"/>
              <w:bottom w:val="single" w:sz="4" w:space="0" w:color="auto"/>
              <w:right w:val="single" w:sz="4" w:space="0" w:color="auto"/>
            </w:tcBorders>
            <w:shd w:val="clear" w:color="auto" w:fill="auto"/>
            <w:vAlign w:val="center"/>
          </w:tcPr>
          <w:p w14:paraId="6D9CED59"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30</w:t>
            </w:r>
          </w:p>
        </w:tc>
        <w:tc>
          <w:tcPr>
            <w:tcW w:w="5310" w:type="dxa"/>
            <w:tcBorders>
              <w:top w:val="nil"/>
              <w:left w:val="nil"/>
              <w:bottom w:val="single" w:sz="4" w:space="0" w:color="auto"/>
              <w:right w:val="single" w:sz="4" w:space="0" w:color="auto"/>
            </w:tcBorders>
            <w:shd w:val="clear" w:color="auto" w:fill="auto"/>
            <w:vAlign w:val="center"/>
            <w:hideMark/>
          </w:tcPr>
          <w:p w14:paraId="384A5CF4"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Sistema mecánico de posicionamiento.</w:t>
            </w:r>
          </w:p>
        </w:tc>
        <w:tc>
          <w:tcPr>
            <w:tcW w:w="1080" w:type="dxa"/>
            <w:tcBorders>
              <w:top w:val="nil"/>
              <w:left w:val="nil"/>
              <w:bottom w:val="single" w:sz="4" w:space="0" w:color="auto"/>
              <w:right w:val="single" w:sz="4" w:space="0" w:color="auto"/>
            </w:tcBorders>
            <w:shd w:val="clear" w:color="auto" w:fill="auto"/>
            <w:vAlign w:val="center"/>
            <w:hideMark/>
          </w:tcPr>
          <w:p w14:paraId="17DCCC98"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1170" w:type="dxa"/>
            <w:tcBorders>
              <w:top w:val="nil"/>
              <w:left w:val="nil"/>
              <w:bottom w:val="single" w:sz="4" w:space="0" w:color="auto"/>
              <w:right w:val="single" w:sz="4" w:space="0" w:color="auto"/>
            </w:tcBorders>
            <w:shd w:val="clear" w:color="auto" w:fill="auto"/>
            <w:vAlign w:val="center"/>
            <w:hideMark/>
          </w:tcPr>
          <w:p w14:paraId="0CA18F6E"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2AC1F278" w14:textId="77777777" w:rsidTr="00FB4D48">
        <w:trPr>
          <w:trHeight w:val="20"/>
        </w:trPr>
        <w:tc>
          <w:tcPr>
            <w:tcW w:w="2340" w:type="dxa"/>
            <w:vMerge/>
            <w:tcBorders>
              <w:top w:val="single" w:sz="4" w:space="0" w:color="auto"/>
              <w:left w:val="single" w:sz="4" w:space="0" w:color="auto"/>
              <w:bottom w:val="single" w:sz="4" w:space="0" w:color="auto"/>
              <w:right w:val="single" w:sz="4" w:space="0" w:color="auto"/>
            </w:tcBorders>
            <w:vAlign w:val="center"/>
            <w:hideMark/>
          </w:tcPr>
          <w:p w14:paraId="2D15293D"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450" w:type="dxa"/>
            <w:tcBorders>
              <w:top w:val="nil"/>
              <w:left w:val="nil"/>
              <w:bottom w:val="single" w:sz="4" w:space="0" w:color="auto"/>
              <w:right w:val="single" w:sz="4" w:space="0" w:color="auto"/>
            </w:tcBorders>
            <w:shd w:val="clear" w:color="auto" w:fill="auto"/>
            <w:vAlign w:val="center"/>
          </w:tcPr>
          <w:p w14:paraId="1FDBD969"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31</w:t>
            </w:r>
          </w:p>
        </w:tc>
        <w:tc>
          <w:tcPr>
            <w:tcW w:w="5310" w:type="dxa"/>
            <w:tcBorders>
              <w:top w:val="nil"/>
              <w:left w:val="nil"/>
              <w:bottom w:val="single" w:sz="4" w:space="0" w:color="auto"/>
              <w:right w:val="single" w:sz="4" w:space="0" w:color="auto"/>
            </w:tcBorders>
            <w:shd w:val="clear" w:color="auto" w:fill="auto"/>
            <w:vAlign w:val="center"/>
            <w:hideMark/>
          </w:tcPr>
          <w:p w14:paraId="5030593A"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Rango de ajuste vertical y horizontal de ambos cuerpos luminosos sobre el nivel del piso.</w:t>
            </w:r>
          </w:p>
        </w:tc>
        <w:tc>
          <w:tcPr>
            <w:tcW w:w="1080" w:type="dxa"/>
            <w:tcBorders>
              <w:top w:val="nil"/>
              <w:left w:val="nil"/>
              <w:bottom w:val="single" w:sz="4" w:space="0" w:color="auto"/>
              <w:right w:val="single" w:sz="4" w:space="0" w:color="auto"/>
            </w:tcBorders>
            <w:shd w:val="clear" w:color="auto" w:fill="auto"/>
            <w:vAlign w:val="center"/>
            <w:hideMark/>
          </w:tcPr>
          <w:p w14:paraId="69DBD5DE"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1170" w:type="dxa"/>
            <w:tcBorders>
              <w:top w:val="nil"/>
              <w:left w:val="nil"/>
              <w:bottom w:val="single" w:sz="4" w:space="0" w:color="auto"/>
              <w:right w:val="single" w:sz="4" w:space="0" w:color="auto"/>
            </w:tcBorders>
            <w:shd w:val="clear" w:color="auto" w:fill="auto"/>
            <w:vAlign w:val="center"/>
            <w:hideMark/>
          </w:tcPr>
          <w:p w14:paraId="31A890A6"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57EC3541" w14:textId="77777777" w:rsidTr="00FB4D48">
        <w:trPr>
          <w:trHeight w:val="20"/>
        </w:trPr>
        <w:tc>
          <w:tcPr>
            <w:tcW w:w="2340" w:type="dxa"/>
            <w:vMerge/>
            <w:tcBorders>
              <w:top w:val="single" w:sz="4" w:space="0" w:color="auto"/>
              <w:left w:val="single" w:sz="4" w:space="0" w:color="auto"/>
              <w:bottom w:val="single" w:sz="4" w:space="0" w:color="auto"/>
              <w:right w:val="single" w:sz="4" w:space="0" w:color="auto"/>
            </w:tcBorders>
            <w:vAlign w:val="center"/>
            <w:hideMark/>
          </w:tcPr>
          <w:p w14:paraId="6D7FA7FA"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450" w:type="dxa"/>
            <w:tcBorders>
              <w:top w:val="nil"/>
              <w:left w:val="nil"/>
              <w:bottom w:val="single" w:sz="4" w:space="0" w:color="auto"/>
              <w:right w:val="single" w:sz="4" w:space="0" w:color="auto"/>
            </w:tcBorders>
            <w:shd w:val="clear" w:color="auto" w:fill="auto"/>
            <w:vAlign w:val="center"/>
            <w:hideMark/>
          </w:tcPr>
          <w:p w14:paraId="555C1F79"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32</w:t>
            </w:r>
          </w:p>
        </w:tc>
        <w:tc>
          <w:tcPr>
            <w:tcW w:w="5310" w:type="dxa"/>
            <w:tcBorders>
              <w:top w:val="nil"/>
              <w:left w:val="nil"/>
              <w:bottom w:val="single" w:sz="4" w:space="0" w:color="auto"/>
              <w:right w:val="single" w:sz="4" w:space="0" w:color="auto"/>
            </w:tcBorders>
            <w:shd w:val="clear" w:color="auto" w:fill="auto"/>
            <w:vAlign w:val="center"/>
            <w:hideMark/>
          </w:tcPr>
          <w:p w14:paraId="4A305653"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Voltaje 110 a 127V, 60HZ.</w:t>
            </w:r>
          </w:p>
        </w:tc>
        <w:tc>
          <w:tcPr>
            <w:tcW w:w="1080" w:type="dxa"/>
            <w:tcBorders>
              <w:top w:val="nil"/>
              <w:left w:val="nil"/>
              <w:bottom w:val="single" w:sz="4" w:space="0" w:color="auto"/>
              <w:right w:val="single" w:sz="4" w:space="0" w:color="auto"/>
            </w:tcBorders>
            <w:shd w:val="clear" w:color="auto" w:fill="auto"/>
            <w:vAlign w:val="center"/>
            <w:hideMark/>
          </w:tcPr>
          <w:p w14:paraId="3B6C812C"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1170" w:type="dxa"/>
            <w:tcBorders>
              <w:top w:val="nil"/>
              <w:left w:val="nil"/>
              <w:bottom w:val="single" w:sz="4" w:space="0" w:color="auto"/>
              <w:right w:val="single" w:sz="4" w:space="0" w:color="auto"/>
            </w:tcBorders>
            <w:shd w:val="clear" w:color="auto" w:fill="auto"/>
            <w:vAlign w:val="center"/>
            <w:hideMark/>
          </w:tcPr>
          <w:p w14:paraId="4CA458B7"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4052EBA4" w14:textId="77777777" w:rsidTr="00FB4D48">
        <w:trPr>
          <w:trHeight w:val="20"/>
        </w:trPr>
        <w:tc>
          <w:tcPr>
            <w:tcW w:w="2340" w:type="dxa"/>
            <w:vMerge/>
            <w:tcBorders>
              <w:top w:val="single" w:sz="4" w:space="0" w:color="auto"/>
              <w:left w:val="single" w:sz="4" w:space="0" w:color="auto"/>
              <w:bottom w:val="single" w:sz="4" w:space="0" w:color="auto"/>
              <w:right w:val="single" w:sz="4" w:space="0" w:color="auto"/>
            </w:tcBorders>
            <w:vAlign w:val="center"/>
            <w:hideMark/>
          </w:tcPr>
          <w:p w14:paraId="1BC3D11D"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450" w:type="dxa"/>
            <w:tcBorders>
              <w:top w:val="nil"/>
              <w:left w:val="nil"/>
              <w:bottom w:val="single" w:sz="4" w:space="0" w:color="auto"/>
              <w:right w:val="single" w:sz="4" w:space="0" w:color="auto"/>
            </w:tcBorders>
            <w:shd w:val="clear" w:color="auto" w:fill="auto"/>
            <w:vAlign w:val="center"/>
            <w:hideMark/>
          </w:tcPr>
          <w:p w14:paraId="4239F87D"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33</w:t>
            </w:r>
          </w:p>
        </w:tc>
        <w:tc>
          <w:tcPr>
            <w:tcW w:w="5310" w:type="dxa"/>
            <w:tcBorders>
              <w:top w:val="nil"/>
              <w:left w:val="nil"/>
              <w:bottom w:val="single" w:sz="4" w:space="0" w:color="auto"/>
              <w:right w:val="single" w:sz="4" w:space="0" w:color="auto"/>
            </w:tcBorders>
            <w:shd w:val="clear" w:color="auto" w:fill="auto"/>
            <w:vAlign w:val="center"/>
            <w:hideMark/>
          </w:tcPr>
          <w:p w14:paraId="44FE9AAB"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Duración del bombillo LED de 50,000 horas o más. </w:t>
            </w:r>
          </w:p>
        </w:tc>
        <w:tc>
          <w:tcPr>
            <w:tcW w:w="1080" w:type="dxa"/>
            <w:tcBorders>
              <w:top w:val="nil"/>
              <w:left w:val="nil"/>
              <w:bottom w:val="single" w:sz="4" w:space="0" w:color="auto"/>
              <w:right w:val="single" w:sz="4" w:space="0" w:color="auto"/>
            </w:tcBorders>
            <w:shd w:val="clear" w:color="auto" w:fill="auto"/>
            <w:vAlign w:val="center"/>
            <w:hideMark/>
          </w:tcPr>
          <w:p w14:paraId="768061FE"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1170" w:type="dxa"/>
            <w:tcBorders>
              <w:top w:val="nil"/>
              <w:left w:val="nil"/>
              <w:bottom w:val="single" w:sz="4" w:space="0" w:color="auto"/>
              <w:right w:val="single" w:sz="4" w:space="0" w:color="auto"/>
            </w:tcBorders>
            <w:shd w:val="clear" w:color="auto" w:fill="auto"/>
            <w:vAlign w:val="center"/>
            <w:hideMark/>
          </w:tcPr>
          <w:p w14:paraId="363C3F3E"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753D972D" w14:textId="77777777" w:rsidTr="00FB4D48">
        <w:trPr>
          <w:trHeight w:val="20"/>
        </w:trPr>
        <w:tc>
          <w:tcPr>
            <w:tcW w:w="2340" w:type="dxa"/>
            <w:vMerge/>
            <w:tcBorders>
              <w:top w:val="single" w:sz="4" w:space="0" w:color="auto"/>
              <w:left w:val="single" w:sz="4" w:space="0" w:color="auto"/>
              <w:bottom w:val="single" w:sz="4" w:space="0" w:color="auto"/>
              <w:right w:val="single" w:sz="4" w:space="0" w:color="auto"/>
            </w:tcBorders>
            <w:vAlign w:val="center"/>
            <w:hideMark/>
          </w:tcPr>
          <w:p w14:paraId="4826BC4F"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450" w:type="dxa"/>
            <w:tcBorders>
              <w:top w:val="nil"/>
              <w:left w:val="nil"/>
              <w:bottom w:val="single" w:sz="4" w:space="0" w:color="auto"/>
              <w:right w:val="single" w:sz="4" w:space="0" w:color="auto"/>
            </w:tcBorders>
            <w:shd w:val="clear" w:color="auto" w:fill="auto"/>
            <w:vAlign w:val="center"/>
            <w:hideMark/>
          </w:tcPr>
          <w:p w14:paraId="1112F25A"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34</w:t>
            </w:r>
          </w:p>
        </w:tc>
        <w:tc>
          <w:tcPr>
            <w:tcW w:w="5310" w:type="dxa"/>
            <w:tcBorders>
              <w:top w:val="nil"/>
              <w:left w:val="nil"/>
              <w:bottom w:val="single" w:sz="4" w:space="0" w:color="auto"/>
              <w:right w:val="single" w:sz="4" w:space="0" w:color="auto"/>
            </w:tcBorders>
            <w:shd w:val="clear" w:color="auto" w:fill="auto"/>
            <w:vAlign w:val="center"/>
            <w:hideMark/>
          </w:tcPr>
          <w:p w14:paraId="1EE81D65"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120,000-160,000 luxes.</w:t>
            </w:r>
          </w:p>
        </w:tc>
        <w:tc>
          <w:tcPr>
            <w:tcW w:w="1080" w:type="dxa"/>
            <w:tcBorders>
              <w:top w:val="nil"/>
              <w:left w:val="nil"/>
              <w:bottom w:val="single" w:sz="4" w:space="0" w:color="auto"/>
              <w:right w:val="single" w:sz="4" w:space="0" w:color="auto"/>
            </w:tcBorders>
            <w:shd w:val="clear" w:color="auto" w:fill="auto"/>
            <w:vAlign w:val="center"/>
            <w:hideMark/>
          </w:tcPr>
          <w:p w14:paraId="49BC7618"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1170" w:type="dxa"/>
            <w:tcBorders>
              <w:top w:val="nil"/>
              <w:left w:val="nil"/>
              <w:bottom w:val="single" w:sz="4" w:space="0" w:color="auto"/>
              <w:right w:val="single" w:sz="4" w:space="0" w:color="auto"/>
            </w:tcBorders>
            <w:shd w:val="clear" w:color="auto" w:fill="auto"/>
            <w:vAlign w:val="center"/>
            <w:hideMark/>
          </w:tcPr>
          <w:p w14:paraId="5E0B5EB8"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350E4358" w14:textId="77777777" w:rsidTr="00FB4D48">
        <w:trPr>
          <w:trHeight w:val="20"/>
        </w:trPr>
        <w:tc>
          <w:tcPr>
            <w:tcW w:w="2340" w:type="dxa"/>
            <w:vMerge/>
            <w:tcBorders>
              <w:top w:val="single" w:sz="4" w:space="0" w:color="auto"/>
              <w:left w:val="single" w:sz="4" w:space="0" w:color="auto"/>
              <w:bottom w:val="single" w:sz="4" w:space="0" w:color="auto"/>
              <w:right w:val="single" w:sz="4" w:space="0" w:color="auto"/>
            </w:tcBorders>
            <w:vAlign w:val="center"/>
            <w:hideMark/>
          </w:tcPr>
          <w:p w14:paraId="56DD8D7C"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450" w:type="dxa"/>
            <w:tcBorders>
              <w:top w:val="nil"/>
              <w:left w:val="nil"/>
              <w:bottom w:val="single" w:sz="4" w:space="0" w:color="auto"/>
              <w:right w:val="single" w:sz="4" w:space="0" w:color="auto"/>
            </w:tcBorders>
            <w:shd w:val="clear" w:color="auto" w:fill="auto"/>
            <w:vAlign w:val="center"/>
            <w:hideMark/>
          </w:tcPr>
          <w:p w14:paraId="0C89BCDF"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35</w:t>
            </w:r>
          </w:p>
        </w:tc>
        <w:tc>
          <w:tcPr>
            <w:tcW w:w="5310" w:type="dxa"/>
            <w:tcBorders>
              <w:top w:val="nil"/>
              <w:left w:val="nil"/>
              <w:bottom w:val="single" w:sz="4" w:space="0" w:color="auto"/>
              <w:right w:val="single" w:sz="4" w:space="0" w:color="auto"/>
            </w:tcBorders>
            <w:shd w:val="clear" w:color="auto" w:fill="auto"/>
            <w:vAlign w:val="center"/>
            <w:hideMark/>
          </w:tcPr>
          <w:p w14:paraId="1B1F5CEE"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Ajustes de luminosidad 5% hasta 100%.</w:t>
            </w:r>
          </w:p>
        </w:tc>
        <w:tc>
          <w:tcPr>
            <w:tcW w:w="1080" w:type="dxa"/>
            <w:tcBorders>
              <w:top w:val="nil"/>
              <w:left w:val="nil"/>
              <w:bottom w:val="single" w:sz="4" w:space="0" w:color="auto"/>
              <w:right w:val="single" w:sz="4" w:space="0" w:color="auto"/>
            </w:tcBorders>
            <w:shd w:val="clear" w:color="auto" w:fill="auto"/>
            <w:vAlign w:val="center"/>
            <w:hideMark/>
          </w:tcPr>
          <w:p w14:paraId="1D3CC67E"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1170" w:type="dxa"/>
            <w:tcBorders>
              <w:top w:val="nil"/>
              <w:left w:val="nil"/>
              <w:bottom w:val="single" w:sz="4" w:space="0" w:color="auto"/>
              <w:right w:val="single" w:sz="4" w:space="0" w:color="auto"/>
            </w:tcBorders>
            <w:shd w:val="clear" w:color="auto" w:fill="auto"/>
            <w:vAlign w:val="center"/>
            <w:hideMark/>
          </w:tcPr>
          <w:p w14:paraId="3F9793CF"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7D5A9E" w14:paraId="70F9B3C1" w14:textId="77777777" w:rsidTr="00FB4D48">
        <w:trPr>
          <w:trHeight w:val="20"/>
        </w:trPr>
        <w:tc>
          <w:tcPr>
            <w:tcW w:w="2340" w:type="dxa"/>
            <w:vMerge/>
            <w:tcBorders>
              <w:top w:val="single" w:sz="4" w:space="0" w:color="auto"/>
              <w:left w:val="single" w:sz="4" w:space="0" w:color="auto"/>
              <w:bottom w:val="single" w:sz="4" w:space="0" w:color="auto"/>
              <w:right w:val="single" w:sz="4" w:space="0" w:color="auto"/>
            </w:tcBorders>
            <w:vAlign w:val="center"/>
            <w:hideMark/>
          </w:tcPr>
          <w:p w14:paraId="7F3A43F5"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450" w:type="dxa"/>
            <w:tcBorders>
              <w:top w:val="nil"/>
              <w:left w:val="nil"/>
              <w:bottom w:val="single" w:sz="4" w:space="0" w:color="auto"/>
              <w:right w:val="single" w:sz="4" w:space="0" w:color="auto"/>
            </w:tcBorders>
            <w:shd w:val="clear" w:color="auto" w:fill="auto"/>
            <w:vAlign w:val="center"/>
            <w:hideMark/>
          </w:tcPr>
          <w:p w14:paraId="794E08A9"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36</w:t>
            </w:r>
          </w:p>
        </w:tc>
        <w:tc>
          <w:tcPr>
            <w:tcW w:w="5310" w:type="dxa"/>
            <w:tcBorders>
              <w:top w:val="nil"/>
              <w:left w:val="nil"/>
              <w:bottom w:val="single" w:sz="4" w:space="0" w:color="auto"/>
              <w:right w:val="single" w:sz="4" w:space="0" w:color="auto"/>
            </w:tcBorders>
            <w:shd w:val="clear" w:color="auto" w:fill="auto"/>
            <w:vAlign w:val="center"/>
            <w:hideMark/>
          </w:tcPr>
          <w:p w14:paraId="41AF2292"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Temperatura de color 4,500 – 6,000 K.</w:t>
            </w:r>
          </w:p>
        </w:tc>
        <w:tc>
          <w:tcPr>
            <w:tcW w:w="1080" w:type="dxa"/>
            <w:tcBorders>
              <w:top w:val="nil"/>
              <w:left w:val="nil"/>
              <w:bottom w:val="single" w:sz="4" w:space="0" w:color="auto"/>
              <w:right w:val="single" w:sz="4" w:space="0" w:color="auto"/>
            </w:tcBorders>
            <w:shd w:val="clear" w:color="auto" w:fill="auto"/>
            <w:vAlign w:val="center"/>
            <w:hideMark/>
          </w:tcPr>
          <w:p w14:paraId="76CE1985"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1170" w:type="dxa"/>
            <w:tcBorders>
              <w:top w:val="nil"/>
              <w:left w:val="nil"/>
              <w:bottom w:val="single" w:sz="4" w:space="0" w:color="auto"/>
              <w:right w:val="single" w:sz="4" w:space="0" w:color="auto"/>
            </w:tcBorders>
            <w:shd w:val="clear" w:color="auto" w:fill="auto"/>
            <w:vAlign w:val="center"/>
            <w:hideMark/>
          </w:tcPr>
          <w:p w14:paraId="5BB60564"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7C3E1421" w14:textId="77777777" w:rsidTr="00FB4D48">
        <w:trPr>
          <w:trHeight w:val="20"/>
        </w:trPr>
        <w:tc>
          <w:tcPr>
            <w:tcW w:w="2340" w:type="dxa"/>
            <w:vMerge/>
            <w:tcBorders>
              <w:top w:val="single" w:sz="4" w:space="0" w:color="auto"/>
              <w:left w:val="single" w:sz="4" w:space="0" w:color="auto"/>
              <w:bottom w:val="single" w:sz="4" w:space="0" w:color="auto"/>
              <w:right w:val="single" w:sz="4" w:space="0" w:color="auto"/>
            </w:tcBorders>
            <w:vAlign w:val="center"/>
            <w:hideMark/>
          </w:tcPr>
          <w:p w14:paraId="3671D891"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450" w:type="dxa"/>
            <w:tcBorders>
              <w:top w:val="nil"/>
              <w:left w:val="nil"/>
              <w:bottom w:val="single" w:sz="4" w:space="0" w:color="auto"/>
              <w:right w:val="single" w:sz="4" w:space="0" w:color="auto"/>
            </w:tcBorders>
            <w:shd w:val="clear" w:color="auto" w:fill="auto"/>
            <w:vAlign w:val="center"/>
            <w:hideMark/>
          </w:tcPr>
          <w:p w14:paraId="488E0A6B"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37</w:t>
            </w:r>
          </w:p>
        </w:tc>
        <w:tc>
          <w:tcPr>
            <w:tcW w:w="5310" w:type="dxa"/>
            <w:tcBorders>
              <w:top w:val="nil"/>
              <w:left w:val="nil"/>
              <w:bottom w:val="single" w:sz="4" w:space="0" w:color="auto"/>
              <w:right w:val="single" w:sz="4" w:space="0" w:color="auto"/>
            </w:tcBorders>
            <w:shd w:val="clear" w:color="auto" w:fill="auto"/>
            <w:vAlign w:val="center"/>
            <w:hideMark/>
          </w:tcPr>
          <w:p w14:paraId="0C327940"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Índice de rendimiento de calor 92% al 98%.</w:t>
            </w:r>
          </w:p>
        </w:tc>
        <w:tc>
          <w:tcPr>
            <w:tcW w:w="1080" w:type="dxa"/>
            <w:tcBorders>
              <w:top w:val="nil"/>
              <w:left w:val="nil"/>
              <w:bottom w:val="single" w:sz="4" w:space="0" w:color="auto"/>
              <w:right w:val="single" w:sz="4" w:space="0" w:color="auto"/>
            </w:tcBorders>
            <w:shd w:val="clear" w:color="auto" w:fill="auto"/>
            <w:vAlign w:val="center"/>
            <w:hideMark/>
          </w:tcPr>
          <w:p w14:paraId="07623F94"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1170" w:type="dxa"/>
            <w:tcBorders>
              <w:top w:val="nil"/>
              <w:left w:val="nil"/>
              <w:bottom w:val="single" w:sz="4" w:space="0" w:color="auto"/>
              <w:right w:val="single" w:sz="4" w:space="0" w:color="auto"/>
            </w:tcBorders>
            <w:shd w:val="clear" w:color="auto" w:fill="auto"/>
            <w:vAlign w:val="center"/>
            <w:hideMark/>
          </w:tcPr>
          <w:p w14:paraId="5F2DD480"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r w:rsidR="007B647A" w:rsidRPr="00130F20" w14:paraId="0617FBD3" w14:textId="77777777" w:rsidTr="00FB4D48">
        <w:trPr>
          <w:trHeight w:val="20"/>
        </w:trPr>
        <w:tc>
          <w:tcPr>
            <w:tcW w:w="2340" w:type="dxa"/>
            <w:vMerge w:val="restart"/>
            <w:tcBorders>
              <w:left w:val="single" w:sz="4" w:space="0" w:color="auto"/>
              <w:right w:val="single" w:sz="4" w:space="0" w:color="auto"/>
            </w:tcBorders>
            <w:vAlign w:val="center"/>
          </w:tcPr>
          <w:p w14:paraId="749729D3"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450" w:type="dxa"/>
            <w:tcBorders>
              <w:top w:val="nil"/>
              <w:left w:val="nil"/>
              <w:bottom w:val="single" w:sz="4" w:space="0" w:color="auto"/>
              <w:right w:val="single" w:sz="4" w:space="0" w:color="auto"/>
            </w:tcBorders>
            <w:shd w:val="clear" w:color="auto" w:fill="auto"/>
            <w:vAlign w:val="center"/>
          </w:tcPr>
          <w:p w14:paraId="662C7CF6"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38</w:t>
            </w:r>
          </w:p>
        </w:tc>
        <w:tc>
          <w:tcPr>
            <w:tcW w:w="5310" w:type="dxa"/>
            <w:tcBorders>
              <w:top w:val="nil"/>
              <w:left w:val="nil"/>
              <w:bottom w:val="single" w:sz="4" w:space="0" w:color="auto"/>
              <w:right w:val="single" w:sz="4" w:space="0" w:color="auto"/>
            </w:tcBorders>
            <w:shd w:val="clear" w:color="auto" w:fill="auto"/>
            <w:vAlign w:val="center"/>
          </w:tcPr>
          <w:p w14:paraId="53C2C634"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Manual de Usuario en español físico y digital</w:t>
            </w:r>
          </w:p>
        </w:tc>
        <w:tc>
          <w:tcPr>
            <w:tcW w:w="1080" w:type="dxa"/>
            <w:tcBorders>
              <w:top w:val="nil"/>
              <w:left w:val="nil"/>
              <w:bottom w:val="single" w:sz="4" w:space="0" w:color="auto"/>
              <w:right w:val="single" w:sz="4" w:space="0" w:color="auto"/>
            </w:tcBorders>
            <w:shd w:val="clear" w:color="auto" w:fill="auto"/>
            <w:vAlign w:val="center"/>
          </w:tcPr>
          <w:p w14:paraId="723A94C0"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c>
          <w:tcPr>
            <w:tcW w:w="1170" w:type="dxa"/>
            <w:tcBorders>
              <w:top w:val="nil"/>
              <w:left w:val="nil"/>
              <w:bottom w:val="single" w:sz="4" w:space="0" w:color="auto"/>
              <w:right w:val="single" w:sz="4" w:space="0" w:color="auto"/>
            </w:tcBorders>
            <w:shd w:val="clear" w:color="auto" w:fill="auto"/>
            <w:vAlign w:val="center"/>
          </w:tcPr>
          <w:p w14:paraId="4C697E1D"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r>
      <w:tr w:rsidR="007B647A" w:rsidRPr="00130F20" w14:paraId="6595B098" w14:textId="77777777" w:rsidTr="00FB4D48">
        <w:trPr>
          <w:trHeight w:val="20"/>
        </w:trPr>
        <w:tc>
          <w:tcPr>
            <w:tcW w:w="2340" w:type="dxa"/>
            <w:vMerge/>
            <w:tcBorders>
              <w:left w:val="single" w:sz="4" w:space="0" w:color="auto"/>
              <w:bottom w:val="single" w:sz="4" w:space="0" w:color="auto"/>
              <w:right w:val="single" w:sz="4" w:space="0" w:color="auto"/>
            </w:tcBorders>
            <w:vAlign w:val="center"/>
          </w:tcPr>
          <w:p w14:paraId="61248699" w14:textId="77777777" w:rsidR="007B647A" w:rsidRPr="007D5A9E" w:rsidRDefault="007B647A" w:rsidP="007B647A">
            <w:pPr>
              <w:spacing w:after="0" w:line="240" w:lineRule="auto"/>
              <w:rPr>
                <w:rFonts w:ascii="Times New Roman" w:hAnsi="Times New Roman" w:cs="Times New Roman"/>
                <w:b/>
                <w:bCs/>
                <w:color w:val="000000"/>
                <w:lang w:val="es-ES_tradnl" w:eastAsia="es-HN"/>
              </w:rPr>
            </w:pPr>
          </w:p>
        </w:tc>
        <w:tc>
          <w:tcPr>
            <w:tcW w:w="450" w:type="dxa"/>
            <w:tcBorders>
              <w:top w:val="nil"/>
              <w:left w:val="nil"/>
              <w:bottom w:val="single" w:sz="4" w:space="0" w:color="auto"/>
              <w:right w:val="single" w:sz="4" w:space="0" w:color="auto"/>
            </w:tcBorders>
            <w:shd w:val="clear" w:color="auto" w:fill="auto"/>
            <w:vAlign w:val="center"/>
          </w:tcPr>
          <w:p w14:paraId="514C7738" w14:textId="77777777" w:rsidR="007B647A" w:rsidRPr="007D5A9E" w:rsidRDefault="007B647A" w:rsidP="007B647A">
            <w:pPr>
              <w:spacing w:after="0" w:line="240" w:lineRule="auto"/>
              <w:jc w:val="center"/>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39</w:t>
            </w:r>
          </w:p>
        </w:tc>
        <w:tc>
          <w:tcPr>
            <w:tcW w:w="5310" w:type="dxa"/>
            <w:tcBorders>
              <w:top w:val="nil"/>
              <w:left w:val="nil"/>
              <w:bottom w:val="single" w:sz="4" w:space="0" w:color="auto"/>
              <w:right w:val="single" w:sz="4" w:space="0" w:color="auto"/>
            </w:tcBorders>
            <w:shd w:val="clear" w:color="auto" w:fill="auto"/>
            <w:vAlign w:val="center"/>
          </w:tcPr>
          <w:p w14:paraId="7D867ECD"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Manual de Servicio Técnico en español físico y digital</w:t>
            </w:r>
          </w:p>
        </w:tc>
        <w:tc>
          <w:tcPr>
            <w:tcW w:w="1080" w:type="dxa"/>
            <w:tcBorders>
              <w:top w:val="nil"/>
              <w:left w:val="nil"/>
              <w:bottom w:val="single" w:sz="4" w:space="0" w:color="auto"/>
              <w:right w:val="single" w:sz="4" w:space="0" w:color="auto"/>
            </w:tcBorders>
            <w:shd w:val="clear" w:color="auto" w:fill="auto"/>
            <w:vAlign w:val="center"/>
          </w:tcPr>
          <w:p w14:paraId="2BBB680C"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c>
          <w:tcPr>
            <w:tcW w:w="1170" w:type="dxa"/>
            <w:tcBorders>
              <w:top w:val="nil"/>
              <w:left w:val="nil"/>
              <w:bottom w:val="single" w:sz="4" w:space="0" w:color="auto"/>
              <w:right w:val="single" w:sz="4" w:space="0" w:color="auto"/>
            </w:tcBorders>
            <w:shd w:val="clear" w:color="auto" w:fill="auto"/>
            <w:vAlign w:val="center"/>
          </w:tcPr>
          <w:p w14:paraId="4F936BA6"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p>
        </w:tc>
      </w:tr>
      <w:tr w:rsidR="007B647A" w:rsidRPr="007D5A9E" w14:paraId="09DB8B67" w14:textId="77777777" w:rsidTr="00FB4D48">
        <w:trPr>
          <w:trHeight w:val="20"/>
        </w:trPr>
        <w:tc>
          <w:tcPr>
            <w:tcW w:w="81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AA4A9A3" w14:textId="77777777" w:rsidR="007B647A" w:rsidRPr="007D5A9E" w:rsidRDefault="007B647A" w:rsidP="007B647A">
            <w:pPr>
              <w:spacing w:after="0" w:line="240" w:lineRule="auto"/>
              <w:jc w:val="center"/>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TOTAL DE ESPECIFICACIONES TÉCNICAS</w:t>
            </w:r>
          </w:p>
        </w:tc>
        <w:tc>
          <w:tcPr>
            <w:tcW w:w="1080" w:type="dxa"/>
            <w:tcBorders>
              <w:top w:val="nil"/>
              <w:left w:val="nil"/>
              <w:bottom w:val="single" w:sz="4" w:space="0" w:color="auto"/>
              <w:right w:val="single" w:sz="4" w:space="0" w:color="auto"/>
            </w:tcBorders>
            <w:shd w:val="clear" w:color="auto" w:fill="auto"/>
            <w:vAlign w:val="center"/>
            <w:hideMark/>
          </w:tcPr>
          <w:p w14:paraId="5A0C93B3"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c>
          <w:tcPr>
            <w:tcW w:w="1170" w:type="dxa"/>
            <w:tcBorders>
              <w:top w:val="nil"/>
              <w:left w:val="nil"/>
              <w:bottom w:val="single" w:sz="4" w:space="0" w:color="auto"/>
              <w:right w:val="single" w:sz="4" w:space="0" w:color="auto"/>
            </w:tcBorders>
            <w:shd w:val="clear" w:color="auto" w:fill="auto"/>
            <w:vAlign w:val="center"/>
            <w:hideMark/>
          </w:tcPr>
          <w:p w14:paraId="2F8B30CA" w14:textId="77777777" w:rsidR="007B647A" w:rsidRPr="007D5A9E" w:rsidRDefault="007B647A" w:rsidP="007B647A">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w:t>
            </w:r>
          </w:p>
        </w:tc>
      </w:tr>
    </w:tbl>
    <w:p w14:paraId="467FB5F9" w14:textId="77777777" w:rsidR="007B647A" w:rsidRPr="007D5A9E" w:rsidRDefault="007B647A" w:rsidP="007B647A">
      <w:pPr>
        <w:spacing w:after="0" w:line="240" w:lineRule="auto"/>
        <w:rPr>
          <w:rFonts w:ascii="Times New Roman" w:hAnsi="Times New Roman" w:cs="Times New Roman"/>
        </w:rPr>
      </w:pPr>
    </w:p>
    <w:p w14:paraId="3EDF8EF6" w14:textId="77777777" w:rsidR="007D5A9E" w:rsidRPr="007D5A9E" w:rsidRDefault="007D5A9E" w:rsidP="007B647A">
      <w:pPr>
        <w:spacing w:after="0" w:line="240" w:lineRule="auto"/>
        <w:rPr>
          <w:rFonts w:ascii="Times New Roman" w:hAnsi="Times New Roman" w:cs="Times New Roman"/>
        </w:rPr>
      </w:pPr>
    </w:p>
    <w:p w14:paraId="217C4DA8" w14:textId="77777777" w:rsidR="007D5A9E" w:rsidRPr="007D5A9E" w:rsidRDefault="007D5A9E" w:rsidP="007B647A">
      <w:pPr>
        <w:spacing w:after="0" w:line="240" w:lineRule="auto"/>
        <w:rPr>
          <w:rFonts w:ascii="Times New Roman" w:hAnsi="Times New Roman" w:cs="Times New Roman"/>
        </w:rPr>
      </w:pP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05"/>
        <w:gridCol w:w="450"/>
        <w:gridCol w:w="5840"/>
        <w:gridCol w:w="1170"/>
        <w:gridCol w:w="990"/>
      </w:tblGrid>
      <w:tr w:rsidR="007B647A" w:rsidRPr="007D5A9E" w14:paraId="0CC9436B" w14:textId="77777777" w:rsidTr="005F7E8C">
        <w:trPr>
          <w:trHeight w:val="315"/>
          <w:tblHeader/>
          <w:jc w:val="center"/>
        </w:trPr>
        <w:tc>
          <w:tcPr>
            <w:tcW w:w="10255" w:type="dxa"/>
            <w:gridSpan w:val="5"/>
            <w:shd w:val="clear" w:color="auto" w:fill="auto"/>
            <w:vAlign w:val="center"/>
            <w:hideMark/>
          </w:tcPr>
          <w:p w14:paraId="1F229560" w14:textId="77777777" w:rsidR="007B647A" w:rsidRPr="007D5A9E" w:rsidRDefault="007B647A" w:rsidP="00AA3CD2">
            <w:pPr>
              <w:spacing w:after="0" w:line="240" w:lineRule="auto"/>
              <w:jc w:val="center"/>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PARTIDA NO. 11</w:t>
            </w:r>
          </w:p>
        </w:tc>
      </w:tr>
      <w:tr w:rsidR="007B647A" w:rsidRPr="00130F20" w14:paraId="561D0CEF" w14:textId="77777777" w:rsidTr="005F7E8C">
        <w:trPr>
          <w:trHeight w:val="315"/>
          <w:tblHeader/>
          <w:jc w:val="center"/>
        </w:trPr>
        <w:tc>
          <w:tcPr>
            <w:tcW w:w="10255" w:type="dxa"/>
            <w:gridSpan w:val="5"/>
            <w:shd w:val="clear" w:color="auto" w:fill="auto"/>
            <w:vAlign w:val="center"/>
            <w:hideMark/>
          </w:tcPr>
          <w:p w14:paraId="202C148C" w14:textId="77777777" w:rsidR="007B647A" w:rsidRPr="007D5A9E" w:rsidRDefault="007B647A" w:rsidP="00AA3CD2">
            <w:pPr>
              <w:spacing w:after="0" w:line="240" w:lineRule="auto"/>
              <w:jc w:val="center"/>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 xml:space="preserve">Unidad de Electrocirugía </w:t>
            </w:r>
            <w:proofErr w:type="spellStart"/>
            <w:r w:rsidRPr="007D5A9E">
              <w:rPr>
                <w:rFonts w:ascii="Times New Roman" w:hAnsi="Times New Roman" w:cs="Times New Roman"/>
                <w:b/>
                <w:bCs/>
                <w:color w:val="000000"/>
                <w:lang w:val="es-ES_tradnl" w:eastAsia="es-HN"/>
              </w:rPr>
              <w:t>monopolar</w:t>
            </w:r>
            <w:proofErr w:type="spellEnd"/>
            <w:r w:rsidRPr="007D5A9E">
              <w:rPr>
                <w:rFonts w:ascii="Times New Roman" w:hAnsi="Times New Roman" w:cs="Times New Roman"/>
                <w:b/>
                <w:bCs/>
                <w:color w:val="000000"/>
                <w:lang w:val="es-ES_tradnl" w:eastAsia="es-HN"/>
              </w:rPr>
              <w:t xml:space="preserve"> y bipolar</w:t>
            </w:r>
          </w:p>
        </w:tc>
      </w:tr>
      <w:tr w:rsidR="007B647A" w:rsidRPr="007D5A9E" w14:paraId="79C65F42" w14:textId="77777777" w:rsidTr="005F7E8C">
        <w:trPr>
          <w:trHeight w:val="315"/>
          <w:tblHeader/>
          <w:jc w:val="center"/>
        </w:trPr>
        <w:tc>
          <w:tcPr>
            <w:tcW w:w="2255" w:type="dxa"/>
            <w:gridSpan w:val="2"/>
            <w:shd w:val="clear" w:color="auto" w:fill="auto"/>
            <w:vAlign w:val="center"/>
            <w:hideMark/>
          </w:tcPr>
          <w:p w14:paraId="33861101" w14:textId="77777777" w:rsidR="007B647A" w:rsidRPr="007D5A9E" w:rsidRDefault="007B647A" w:rsidP="00AA3CD2">
            <w:pPr>
              <w:spacing w:after="0" w:line="240" w:lineRule="auto"/>
              <w:jc w:val="center"/>
              <w:rPr>
                <w:rFonts w:ascii="Times New Roman" w:hAnsi="Times New Roman" w:cs="Times New Roman"/>
                <w:b/>
                <w:bCs/>
                <w:color w:val="000000"/>
                <w:lang w:val="es-ES_tradnl" w:eastAsia="es-HN"/>
              </w:rPr>
            </w:pPr>
            <w:r w:rsidRPr="007D5A9E">
              <w:rPr>
                <w:rFonts w:ascii="Times New Roman" w:hAnsi="Times New Roman" w:cs="Times New Roman"/>
                <w:b/>
                <w:bCs/>
                <w:color w:val="000000"/>
                <w:lang w:val="es-ES_tradnl" w:eastAsia="es-HN"/>
              </w:rPr>
              <w:t>Cantidad</w:t>
            </w:r>
          </w:p>
        </w:tc>
        <w:tc>
          <w:tcPr>
            <w:tcW w:w="8000" w:type="dxa"/>
            <w:gridSpan w:val="3"/>
            <w:shd w:val="clear" w:color="auto" w:fill="auto"/>
            <w:vAlign w:val="center"/>
            <w:hideMark/>
          </w:tcPr>
          <w:p w14:paraId="39472795" w14:textId="5AC59722" w:rsidR="007B647A" w:rsidRPr="007D5A9E" w:rsidRDefault="000745F4" w:rsidP="00AA3CD2">
            <w:pPr>
              <w:spacing w:after="0" w:line="240" w:lineRule="auto"/>
              <w:jc w:val="center"/>
              <w:rPr>
                <w:rFonts w:ascii="Times New Roman" w:hAnsi="Times New Roman" w:cs="Times New Roman"/>
                <w:b/>
                <w:bCs/>
                <w:color w:val="000000"/>
                <w:lang w:val="es-ES_tradnl" w:eastAsia="es-HN"/>
              </w:rPr>
            </w:pPr>
            <w:r>
              <w:rPr>
                <w:rFonts w:ascii="Times New Roman" w:hAnsi="Times New Roman" w:cs="Times New Roman"/>
                <w:b/>
                <w:bCs/>
                <w:color w:val="000000"/>
                <w:lang w:val="es-ES_tradnl" w:eastAsia="es-HN"/>
              </w:rPr>
              <w:t>2</w:t>
            </w:r>
          </w:p>
        </w:tc>
      </w:tr>
      <w:tr w:rsidR="007B647A" w:rsidRPr="007D5A9E" w14:paraId="3D6237F2" w14:textId="77777777" w:rsidTr="005F7E8C">
        <w:trPr>
          <w:trHeight w:val="374"/>
          <w:tblHeader/>
          <w:jc w:val="center"/>
        </w:trPr>
        <w:tc>
          <w:tcPr>
            <w:tcW w:w="8095" w:type="dxa"/>
            <w:gridSpan w:val="3"/>
            <w:shd w:val="clear" w:color="auto" w:fill="auto"/>
            <w:vAlign w:val="center"/>
            <w:hideMark/>
          </w:tcPr>
          <w:p w14:paraId="4A4168E7" w14:textId="77777777" w:rsidR="007B647A" w:rsidRPr="007D5A9E" w:rsidRDefault="007B647A" w:rsidP="00AA3CD2">
            <w:pPr>
              <w:spacing w:after="0" w:line="240" w:lineRule="auto"/>
              <w:jc w:val="center"/>
              <w:rPr>
                <w:rFonts w:ascii="Times New Roman" w:hAnsi="Times New Roman" w:cs="Times New Roman"/>
                <w:lang w:val="es-ES_tradnl"/>
              </w:rPr>
            </w:pPr>
            <w:r w:rsidRPr="007D5A9E">
              <w:rPr>
                <w:rFonts w:ascii="Times New Roman" w:hAnsi="Times New Roman" w:cs="Times New Roman"/>
                <w:b/>
                <w:bCs/>
                <w:color w:val="000000"/>
                <w:lang w:val="es-ES_tradnl" w:eastAsia="es-HN"/>
              </w:rPr>
              <w:t>Especificaciones Técnicas Mínimas Requeridas</w:t>
            </w:r>
          </w:p>
        </w:tc>
        <w:tc>
          <w:tcPr>
            <w:tcW w:w="1170" w:type="dxa"/>
            <w:shd w:val="clear" w:color="auto" w:fill="auto"/>
            <w:vAlign w:val="center"/>
          </w:tcPr>
          <w:p w14:paraId="4A623E8F" w14:textId="77777777" w:rsidR="007B647A" w:rsidRPr="007D5A9E" w:rsidRDefault="007B647A" w:rsidP="00AA3CD2">
            <w:pPr>
              <w:spacing w:after="0" w:line="240" w:lineRule="auto"/>
              <w:jc w:val="center"/>
              <w:rPr>
                <w:rFonts w:ascii="Times New Roman" w:hAnsi="Times New Roman" w:cs="Times New Roman"/>
                <w:lang w:val="es-ES_tradnl"/>
              </w:rPr>
            </w:pPr>
            <w:r w:rsidRPr="007D5A9E">
              <w:rPr>
                <w:rFonts w:ascii="Times New Roman" w:hAnsi="Times New Roman" w:cs="Times New Roman"/>
                <w:b/>
                <w:bCs/>
                <w:color w:val="000000"/>
                <w:lang w:val="es-ES_tradnl" w:eastAsia="es-HN"/>
              </w:rPr>
              <w:t>Cumple</w:t>
            </w:r>
          </w:p>
        </w:tc>
        <w:tc>
          <w:tcPr>
            <w:tcW w:w="990" w:type="dxa"/>
            <w:shd w:val="clear" w:color="auto" w:fill="auto"/>
            <w:vAlign w:val="center"/>
          </w:tcPr>
          <w:p w14:paraId="3606C938" w14:textId="77777777" w:rsidR="007B647A" w:rsidRPr="007D5A9E" w:rsidRDefault="007B647A" w:rsidP="00AA3CD2">
            <w:pPr>
              <w:spacing w:after="0" w:line="240" w:lineRule="auto"/>
              <w:jc w:val="center"/>
              <w:rPr>
                <w:rFonts w:ascii="Times New Roman" w:hAnsi="Times New Roman" w:cs="Times New Roman"/>
                <w:lang w:val="es-ES_tradnl"/>
              </w:rPr>
            </w:pPr>
            <w:r w:rsidRPr="007D5A9E">
              <w:rPr>
                <w:rFonts w:ascii="Times New Roman" w:hAnsi="Times New Roman" w:cs="Times New Roman"/>
                <w:b/>
                <w:bCs/>
                <w:color w:val="000000"/>
                <w:lang w:val="es-ES_tradnl" w:eastAsia="es-HN"/>
              </w:rPr>
              <w:t>No Cumple</w:t>
            </w:r>
          </w:p>
        </w:tc>
      </w:tr>
      <w:tr w:rsidR="007B647A" w:rsidRPr="00130F20" w14:paraId="434B2CF4" w14:textId="77777777" w:rsidTr="00FB4D48">
        <w:tblPrEx>
          <w:jc w:val="left"/>
        </w:tblPrEx>
        <w:trPr>
          <w:trHeight w:val="278"/>
        </w:trPr>
        <w:tc>
          <w:tcPr>
            <w:tcW w:w="1805" w:type="dxa"/>
            <w:vMerge w:val="restart"/>
            <w:shd w:val="clear" w:color="auto" w:fill="auto"/>
            <w:vAlign w:val="center"/>
            <w:hideMark/>
          </w:tcPr>
          <w:p w14:paraId="7C090724" w14:textId="77777777" w:rsidR="007B647A" w:rsidRPr="007D5A9E" w:rsidRDefault="007B647A" w:rsidP="00AA3CD2">
            <w:pPr>
              <w:pStyle w:val="Prrafodelista"/>
              <w:numPr>
                <w:ilvl w:val="0"/>
                <w:numId w:val="48"/>
              </w:numPr>
              <w:spacing w:after="0" w:line="240" w:lineRule="auto"/>
              <w:ind w:left="195" w:hanging="195"/>
              <w:contextualSpacing w:val="0"/>
              <w:rPr>
                <w:rFonts w:ascii="Times New Roman" w:hAnsi="Times New Roman" w:cs="Times New Roman"/>
                <w:b/>
                <w:bCs/>
                <w:color w:val="000000"/>
                <w:lang w:val="es-ES_tradnl"/>
              </w:rPr>
            </w:pPr>
            <w:r w:rsidRPr="007D5A9E">
              <w:rPr>
                <w:rFonts w:ascii="Times New Roman" w:hAnsi="Times New Roman" w:cs="Times New Roman"/>
                <w:b/>
                <w:bCs/>
                <w:color w:val="000000"/>
                <w:lang w:val="es-ES_tradnl" w:eastAsia="es-HN"/>
              </w:rPr>
              <w:t xml:space="preserve">Unidad de Electrocirugía </w:t>
            </w:r>
            <w:proofErr w:type="spellStart"/>
            <w:r w:rsidRPr="007D5A9E">
              <w:rPr>
                <w:rFonts w:ascii="Times New Roman" w:hAnsi="Times New Roman" w:cs="Times New Roman"/>
                <w:b/>
                <w:bCs/>
                <w:color w:val="000000"/>
                <w:lang w:val="es-ES_tradnl" w:eastAsia="es-HN"/>
              </w:rPr>
              <w:t>monopolar</w:t>
            </w:r>
            <w:proofErr w:type="spellEnd"/>
            <w:r w:rsidRPr="007D5A9E">
              <w:rPr>
                <w:rFonts w:ascii="Times New Roman" w:hAnsi="Times New Roman" w:cs="Times New Roman"/>
                <w:b/>
                <w:bCs/>
                <w:color w:val="000000"/>
                <w:lang w:val="es-ES_tradnl" w:eastAsia="es-HN"/>
              </w:rPr>
              <w:t xml:space="preserve"> y bipolar</w:t>
            </w:r>
          </w:p>
        </w:tc>
        <w:tc>
          <w:tcPr>
            <w:tcW w:w="450" w:type="dxa"/>
            <w:shd w:val="clear" w:color="auto" w:fill="auto"/>
            <w:vAlign w:val="center"/>
          </w:tcPr>
          <w:p w14:paraId="0163F42E" w14:textId="77777777" w:rsidR="007B647A" w:rsidRPr="007D5A9E" w:rsidRDefault="007B647A" w:rsidP="00AA3CD2">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1</w:t>
            </w:r>
          </w:p>
        </w:tc>
        <w:tc>
          <w:tcPr>
            <w:tcW w:w="5840" w:type="dxa"/>
            <w:shd w:val="clear" w:color="000000" w:fill="FFFFFF"/>
            <w:vAlign w:val="center"/>
            <w:hideMark/>
          </w:tcPr>
          <w:p w14:paraId="729B452D" w14:textId="77777777" w:rsidR="007B647A" w:rsidRPr="007D5A9E" w:rsidRDefault="007B647A" w:rsidP="00AA3CD2">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Dosificación automática de la energía, capaz de generar salidas </w:t>
            </w:r>
            <w:proofErr w:type="spellStart"/>
            <w:r w:rsidRPr="007D5A9E">
              <w:rPr>
                <w:rFonts w:ascii="Times New Roman" w:hAnsi="Times New Roman" w:cs="Times New Roman"/>
                <w:color w:val="000000"/>
                <w:lang w:val="es-ES_tradnl" w:eastAsia="es-HN"/>
              </w:rPr>
              <w:t>monopolares</w:t>
            </w:r>
            <w:proofErr w:type="spellEnd"/>
            <w:r w:rsidRPr="007D5A9E">
              <w:rPr>
                <w:rFonts w:ascii="Times New Roman" w:hAnsi="Times New Roman" w:cs="Times New Roman"/>
                <w:color w:val="000000"/>
                <w:lang w:val="es-ES_tradnl" w:eastAsia="es-HN"/>
              </w:rPr>
              <w:t xml:space="preserve">, bipolares selladas o termo fusión de vasos sanguíneos.  Equipo anclado en unidad móvil ancha, con cajoneras o </w:t>
            </w:r>
            <w:proofErr w:type="spellStart"/>
            <w:r w:rsidRPr="007D5A9E">
              <w:rPr>
                <w:rFonts w:ascii="Times New Roman" w:hAnsi="Times New Roman" w:cs="Times New Roman"/>
                <w:color w:val="000000"/>
                <w:lang w:val="es-ES_tradnl" w:eastAsia="es-HN"/>
              </w:rPr>
              <w:t>gaveteros</w:t>
            </w:r>
            <w:proofErr w:type="spellEnd"/>
            <w:r w:rsidRPr="007D5A9E">
              <w:rPr>
                <w:rFonts w:ascii="Times New Roman" w:hAnsi="Times New Roman" w:cs="Times New Roman"/>
                <w:color w:val="000000"/>
                <w:lang w:val="es-ES_tradnl" w:eastAsia="es-HN"/>
              </w:rPr>
              <w:t>, resistente a la corrosión de agentes desinfectantes.</w:t>
            </w:r>
          </w:p>
        </w:tc>
        <w:tc>
          <w:tcPr>
            <w:tcW w:w="1170" w:type="dxa"/>
            <w:shd w:val="clear" w:color="000000" w:fill="FFFFFF"/>
            <w:vAlign w:val="center"/>
            <w:hideMark/>
          </w:tcPr>
          <w:p w14:paraId="49B9BF97"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990" w:type="dxa"/>
            <w:shd w:val="clear" w:color="000000" w:fill="FFFFFF"/>
            <w:vAlign w:val="center"/>
            <w:hideMark/>
          </w:tcPr>
          <w:p w14:paraId="75F7ECFA"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2F400706" w14:textId="77777777" w:rsidTr="00FB4D48">
        <w:tblPrEx>
          <w:jc w:val="left"/>
        </w:tblPrEx>
        <w:trPr>
          <w:trHeight w:val="368"/>
        </w:trPr>
        <w:tc>
          <w:tcPr>
            <w:tcW w:w="1805" w:type="dxa"/>
            <w:vMerge/>
            <w:vAlign w:val="center"/>
            <w:hideMark/>
          </w:tcPr>
          <w:p w14:paraId="3608697A" w14:textId="77777777" w:rsidR="007B647A" w:rsidRPr="007D5A9E" w:rsidRDefault="007B647A" w:rsidP="00AA3CD2">
            <w:pPr>
              <w:spacing w:after="0" w:line="240" w:lineRule="auto"/>
              <w:rPr>
                <w:rFonts w:ascii="Times New Roman" w:hAnsi="Times New Roman" w:cs="Times New Roman"/>
                <w:b/>
                <w:bCs/>
                <w:color w:val="000000"/>
                <w:lang w:val="es-ES_tradnl"/>
              </w:rPr>
            </w:pPr>
          </w:p>
        </w:tc>
        <w:tc>
          <w:tcPr>
            <w:tcW w:w="450" w:type="dxa"/>
            <w:shd w:val="clear" w:color="auto" w:fill="auto"/>
            <w:vAlign w:val="center"/>
          </w:tcPr>
          <w:p w14:paraId="7BC3492E" w14:textId="77777777" w:rsidR="007B647A" w:rsidRPr="007D5A9E" w:rsidRDefault="007B647A" w:rsidP="00AA3CD2">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2</w:t>
            </w:r>
          </w:p>
        </w:tc>
        <w:tc>
          <w:tcPr>
            <w:tcW w:w="5840" w:type="dxa"/>
            <w:shd w:val="clear" w:color="000000" w:fill="FFFFFF"/>
            <w:vAlign w:val="center"/>
            <w:hideMark/>
          </w:tcPr>
          <w:p w14:paraId="0DDB5E14" w14:textId="77777777" w:rsidR="007B647A" w:rsidRPr="007D5A9E" w:rsidRDefault="007B647A" w:rsidP="00AA3CD2">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Conexión mediante el uso de conectores universales para los diferentes tipos de electrodos. </w:t>
            </w:r>
          </w:p>
        </w:tc>
        <w:tc>
          <w:tcPr>
            <w:tcW w:w="1170" w:type="dxa"/>
            <w:shd w:val="clear" w:color="000000" w:fill="FFFFFF"/>
            <w:vAlign w:val="center"/>
            <w:hideMark/>
          </w:tcPr>
          <w:p w14:paraId="33B4DC30"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990" w:type="dxa"/>
            <w:shd w:val="clear" w:color="000000" w:fill="FFFFFF"/>
            <w:vAlign w:val="center"/>
            <w:hideMark/>
          </w:tcPr>
          <w:p w14:paraId="3C6FFCBF"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4666AE9E" w14:textId="77777777" w:rsidTr="00FB4D48">
        <w:tblPrEx>
          <w:jc w:val="left"/>
        </w:tblPrEx>
        <w:trPr>
          <w:trHeight w:val="292"/>
        </w:trPr>
        <w:tc>
          <w:tcPr>
            <w:tcW w:w="1805" w:type="dxa"/>
            <w:vMerge/>
            <w:vAlign w:val="center"/>
            <w:hideMark/>
          </w:tcPr>
          <w:p w14:paraId="465A50A3" w14:textId="77777777" w:rsidR="007B647A" w:rsidRPr="007D5A9E" w:rsidRDefault="007B647A" w:rsidP="00AA3CD2">
            <w:pPr>
              <w:spacing w:after="0" w:line="240" w:lineRule="auto"/>
              <w:rPr>
                <w:rFonts w:ascii="Times New Roman" w:hAnsi="Times New Roman" w:cs="Times New Roman"/>
                <w:b/>
                <w:bCs/>
                <w:color w:val="000000"/>
                <w:lang w:val="es-ES_tradnl"/>
              </w:rPr>
            </w:pPr>
          </w:p>
        </w:tc>
        <w:tc>
          <w:tcPr>
            <w:tcW w:w="450" w:type="dxa"/>
            <w:shd w:val="clear" w:color="auto" w:fill="auto"/>
            <w:vAlign w:val="center"/>
          </w:tcPr>
          <w:p w14:paraId="11D466CB" w14:textId="77777777" w:rsidR="007B647A" w:rsidRPr="007D5A9E" w:rsidRDefault="007B647A" w:rsidP="00AA3CD2">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3</w:t>
            </w:r>
          </w:p>
        </w:tc>
        <w:tc>
          <w:tcPr>
            <w:tcW w:w="5840" w:type="dxa"/>
            <w:shd w:val="clear" w:color="000000" w:fill="FFFFFF"/>
            <w:vAlign w:val="center"/>
            <w:hideMark/>
          </w:tcPr>
          <w:p w14:paraId="1C782A9A" w14:textId="77777777" w:rsidR="007B647A" w:rsidRPr="007D5A9E" w:rsidRDefault="007B647A" w:rsidP="00AA3CD2">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La selección de los modos debe mostrarse en la pantalla.</w:t>
            </w:r>
          </w:p>
        </w:tc>
        <w:tc>
          <w:tcPr>
            <w:tcW w:w="1170" w:type="dxa"/>
            <w:shd w:val="clear" w:color="000000" w:fill="FFFFFF"/>
            <w:vAlign w:val="center"/>
            <w:hideMark/>
          </w:tcPr>
          <w:p w14:paraId="490719E8"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990" w:type="dxa"/>
            <w:shd w:val="clear" w:color="000000" w:fill="FFFFFF"/>
            <w:vAlign w:val="center"/>
            <w:hideMark/>
          </w:tcPr>
          <w:p w14:paraId="3079A975"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19189D13" w14:textId="77777777" w:rsidTr="00FB4D48">
        <w:tblPrEx>
          <w:jc w:val="left"/>
        </w:tblPrEx>
        <w:trPr>
          <w:trHeight w:val="139"/>
        </w:trPr>
        <w:tc>
          <w:tcPr>
            <w:tcW w:w="1805" w:type="dxa"/>
            <w:vMerge/>
            <w:vAlign w:val="center"/>
            <w:hideMark/>
          </w:tcPr>
          <w:p w14:paraId="6C45B751" w14:textId="77777777" w:rsidR="007B647A" w:rsidRPr="007D5A9E" w:rsidRDefault="007B647A" w:rsidP="00AA3CD2">
            <w:pPr>
              <w:spacing w:after="0" w:line="240" w:lineRule="auto"/>
              <w:rPr>
                <w:rFonts w:ascii="Times New Roman" w:hAnsi="Times New Roman" w:cs="Times New Roman"/>
                <w:b/>
                <w:bCs/>
                <w:color w:val="000000"/>
                <w:lang w:val="es-ES_tradnl"/>
              </w:rPr>
            </w:pPr>
          </w:p>
        </w:tc>
        <w:tc>
          <w:tcPr>
            <w:tcW w:w="450" w:type="dxa"/>
            <w:shd w:val="clear" w:color="auto" w:fill="auto"/>
            <w:vAlign w:val="center"/>
          </w:tcPr>
          <w:p w14:paraId="4996890C" w14:textId="77777777" w:rsidR="007B647A" w:rsidRPr="007D5A9E" w:rsidRDefault="007B647A" w:rsidP="00AA3CD2">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4</w:t>
            </w:r>
          </w:p>
        </w:tc>
        <w:tc>
          <w:tcPr>
            <w:tcW w:w="5840" w:type="dxa"/>
            <w:shd w:val="clear" w:color="000000" w:fill="FFFFFF"/>
            <w:vAlign w:val="center"/>
            <w:hideMark/>
          </w:tcPr>
          <w:p w14:paraId="2F147D7B" w14:textId="77777777" w:rsidR="007B647A" w:rsidRPr="007D5A9E" w:rsidRDefault="007B647A" w:rsidP="00AA3CD2">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Los modos para cada aplicación deben cubrir las técnicas </w:t>
            </w:r>
            <w:proofErr w:type="spellStart"/>
            <w:r w:rsidRPr="007D5A9E">
              <w:rPr>
                <w:rFonts w:ascii="Times New Roman" w:hAnsi="Times New Roman" w:cs="Times New Roman"/>
                <w:color w:val="000000"/>
                <w:lang w:val="es-ES_tradnl" w:eastAsia="es-HN"/>
              </w:rPr>
              <w:t>monopolares</w:t>
            </w:r>
            <w:proofErr w:type="spellEnd"/>
            <w:r w:rsidRPr="007D5A9E">
              <w:rPr>
                <w:rFonts w:ascii="Times New Roman" w:hAnsi="Times New Roman" w:cs="Times New Roman"/>
                <w:color w:val="000000"/>
                <w:lang w:val="es-ES_tradnl" w:eastAsia="es-HN"/>
              </w:rPr>
              <w:t xml:space="preserve"> y bipolares.</w:t>
            </w:r>
          </w:p>
        </w:tc>
        <w:tc>
          <w:tcPr>
            <w:tcW w:w="1170" w:type="dxa"/>
            <w:shd w:val="clear" w:color="000000" w:fill="FFFFFF"/>
            <w:vAlign w:val="center"/>
            <w:hideMark/>
          </w:tcPr>
          <w:p w14:paraId="401EB5A5"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990" w:type="dxa"/>
            <w:shd w:val="clear" w:color="000000" w:fill="FFFFFF"/>
            <w:vAlign w:val="center"/>
            <w:hideMark/>
          </w:tcPr>
          <w:p w14:paraId="752B4C3C"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54ACE40B" w14:textId="77777777" w:rsidTr="00FB4D48">
        <w:tblPrEx>
          <w:jc w:val="left"/>
        </w:tblPrEx>
        <w:trPr>
          <w:trHeight w:val="437"/>
        </w:trPr>
        <w:tc>
          <w:tcPr>
            <w:tcW w:w="1805" w:type="dxa"/>
            <w:vMerge/>
            <w:vAlign w:val="center"/>
            <w:hideMark/>
          </w:tcPr>
          <w:p w14:paraId="604E9E5E" w14:textId="77777777" w:rsidR="007B647A" w:rsidRPr="007D5A9E" w:rsidRDefault="007B647A" w:rsidP="00AA3CD2">
            <w:pPr>
              <w:spacing w:after="0" w:line="240" w:lineRule="auto"/>
              <w:rPr>
                <w:rFonts w:ascii="Times New Roman" w:hAnsi="Times New Roman" w:cs="Times New Roman"/>
                <w:b/>
                <w:bCs/>
                <w:color w:val="000000"/>
                <w:lang w:val="es-ES_tradnl"/>
              </w:rPr>
            </w:pPr>
          </w:p>
        </w:tc>
        <w:tc>
          <w:tcPr>
            <w:tcW w:w="450" w:type="dxa"/>
            <w:shd w:val="clear" w:color="auto" w:fill="auto"/>
            <w:vAlign w:val="center"/>
          </w:tcPr>
          <w:p w14:paraId="431E6C64" w14:textId="77777777" w:rsidR="007B647A" w:rsidRPr="007D5A9E" w:rsidRDefault="007B647A" w:rsidP="00AA3CD2">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5</w:t>
            </w:r>
          </w:p>
        </w:tc>
        <w:tc>
          <w:tcPr>
            <w:tcW w:w="5840" w:type="dxa"/>
            <w:shd w:val="clear" w:color="000000" w:fill="FFFFFF"/>
            <w:vAlign w:val="center"/>
            <w:hideMark/>
          </w:tcPr>
          <w:p w14:paraId="013115EB" w14:textId="77777777" w:rsidR="007B647A" w:rsidRPr="007D5A9E" w:rsidRDefault="007B647A" w:rsidP="00AA3CD2">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Con pantalla táctil y manual de 10 pulgadas a 15 pulgadas, con visión de los diferentes parámetros.</w:t>
            </w:r>
          </w:p>
        </w:tc>
        <w:tc>
          <w:tcPr>
            <w:tcW w:w="1170" w:type="dxa"/>
            <w:shd w:val="clear" w:color="000000" w:fill="FFFFFF"/>
            <w:vAlign w:val="center"/>
            <w:hideMark/>
          </w:tcPr>
          <w:p w14:paraId="532286D3"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990" w:type="dxa"/>
            <w:shd w:val="clear" w:color="000000" w:fill="FFFFFF"/>
            <w:vAlign w:val="center"/>
            <w:hideMark/>
          </w:tcPr>
          <w:p w14:paraId="6E9B3E2B"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39B1C5FB" w14:textId="77777777" w:rsidTr="00FB4D48">
        <w:tblPrEx>
          <w:jc w:val="left"/>
        </w:tblPrEx>
        <w:trPr>
          <w:trHeight w:val="287"/>
        </w:trPr>
        <w:tc>
          <w:tcPr>
            <w:tcW w:w="1805" w:type="dxa"/>
            <w:vMerge/>
            <w:vAlign w:val="center"/>
            <w:hideMark/>
          </w:tcPr>
          <w:p w14:paraId="07B54D8B" w14:textId="77777777" w:rsidR="007B647A" w:rsidRPr="007D5A9E" w:rsidRDefault="007B647A" w:rsidP="00AA3CD2">
            <w:pPr>
              <w:spacing w:after="0" w:line="240" w:lineRule="auto"/>
              <w:rPr>
                <w:rFonts w:ascii="Times New Roman" w:hAnsi="Times New Roman" w:cs="Times New Roman"/>
                <w:b/>
                <w:bCs/>
                <w:color w:val="000000"/>
                <w:lang w:val="es-ES_tradnl"/>
              </w:rPr>
            </w:pPr>
          </w:p>
        </w:tc>
        <w:tc>
          <w:tcPr>
            <w:tcW w:w="450" w:type="dxa"/>
            <w:shd w:val="clear" w:color="auto" w:fill="auto"/>
            <w:vAlign w:val="center"/>
          </w:tcPr>
          <w:p w14:paraId="516C9547" w14:textId="77777777" w:rsidR="007B647A" w:rsidRPr="007D5A9E" w:rsidRDefault="007B647A" w:rsidP="00AA3CD2">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6</w:t>
            </w:r>
          </w:p>
        </w:tc>
        <w:tc>
          <w:tcPr>
            <w:tcW w:w="5840" w:type="dxa"/>
            <w:shd w:val="clear" w:color="000000" w:fill="FFFFFF"/>
            <w:vAlign w:val="center"/>
            <w:hideMark/>
          </w:tcPr>
          <w:p w14:paraId="4DA79F15" w14:textId="77777777" w:rsidR="007B647A" w:rsidRPr="007D5A9E" w:rsidRDefault="007B647A" w:rsidP="00AA3CD2">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Acceso rápido al programa, visualizado en la pantalla. </w:t>
            </w:r>
          </w:p>
        </w:tc>
        <w:tc>
          <w:tcPr>
            <w:tcW w:w="1170" w:type="dxa"/>
            <w:shd w:val="clear" w:color="000000" w:fill="FFFFFF"/>
            <w:vAlign w:val="center"/>
            <w:hideMark/>
          </w:tcPr>
          <w:p w14:paraId="328EBDC0"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990" w:type="dxa"/>
            <w:shd w:val="clear" w:color="000000" w:fill="FFFFFF"/>
            <w:vAlign w:val="center"/>
            <w:hideMark/>
          </w:tcPr>
          <w:p w14:paraId="29122F6A"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547B90FE" w14:textId="77777777" w:rsidTr="00FB4D48">
        <w:tblPrEx>
          <w:jc w:val="left"/>
        </w:tblPrEx>
        <w:trPr>
          <w:trHeight w:val="288"/>
        </w:trPr>
        <w:tc>
          <w:tcPr>
            <w:tcW w:w="1805" w:type="dxa"/>
            <w:vMerge w:val="restart"/>
            <w:vAlign w:val="center"/>
            <w:hideMark/>
          </w:tcPr>
          <w:p w14:paraId="74050B2B" w14:textId="77777777" w:rsidR="007B647A" w:rsidRPr="007D5A9E" w:rsidRDefault="007B647A" w:rsidP="00AA3CD2">
            <w:pPr>
              <w:spacing w:after="0" w:line="240" w:lineRule="auto"/>
              <w:rPr>
                <w:rFonts w:ascii="Times New Roman" w:hAnsi="Times New Roman" w:cs="Times New Roman"/>
                <w:b/>
                <w:bCs/>
                <w:color w:val="000000"/>
                <w:lang w:val="es-ES_tradnl"/>
              </w:rPr>
            </w:pPr>
          </w:p>
        </w:tc>
        <w:tc>
          <w:tcPr>
            <w:tcW w:w="450" w:type="dxa"/>
            <w:shd w:val="clear" w:color="auto" w:fill="auto"/>
            <w:vAlign w:val="center"/>
          </w:tcPr>
          <w:p w14:paraId="008A5A6D" w14:textId="77777777" w:rsidR="007B647A" w:rsidRPr="007D5A9E" w:rsidRDefault="007B647A" w:rsidP="00AA3CD2">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7</w:t>
            </w:r>
          </w:p>
        </w:tc>
        <w:tc>
          <w:tcPr>
            <w:tcW w:w="5840" w:type="dxa"/>
            <w:shd w:val="clear" w:color="000000" w:fill="FFFFFF"/>
            <w:vAlign w:val="center"/>
            <w:hideMark/>
          </w:tcPr>
          <w:p w14:paraId="56BBA6FE" w14:textId="77777777" w:rsidR="007B647A" w:rsidRPr="007D5A9E" w:rsidRDefault="007B647A" w:rsidP="00AA3CD2">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Con programa guía que oriente al usuario durante el trabajo, que muestre que los electrodos e instrumentos están correctamente conectados.  </w:t>
            </w:r>
          </w:p>
        </w:tc>
        <w:tc>
          <w:tcPr>
            <w:tcW w:w="1170" w:type="dxa"/>
            <w:shd w:val="clear" w:color="000000" w:fill="FFFFFF"/>
            <w:vAlign w:val="center"/>
            <w:hideMark/>
          </w:tcPr>
          <w:p w14:paraId="78023C3B"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990" w:type="dxa"/>
            <w:shd w:val="clear" w:color="000000" w:fill="FFFFFF"/>
            <w:vAlign w:val="center"/>
            <w:hideMark/>
          </w:tcPr>
          <w:p w14:paraId="08CDA690"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5A5ABF16" w14:textId="77777777" w:rsidTr="00FB4D48">
        <w:tblPrEx>
          <w:jc w:val="left"/>
        </w:tblPrEx>
        <w:trPr>
          <w:trHeight w:val="466"/>
        </w:trPr>
        <w:tc>
          <w:tcPr>
            <w:tcW w:w="1805" w:type="dxa"/>
            <w:vMerge/>
            <w:vAlign w:val="center"/>
            <w:hideMark/>
          </w:tcPr>
          <w:p w14:paraId="23764055" w14:textId="77777777" w:rsidR="007B647A" w:rsidRPr="007D5A9E" w:rsidRDefault="007B647A" w:rsidP="00AA3CD2">
            <w:pPr>
              <w:spacing w:after="0" w:line="240" w:lineRule="auto"/>
              <w:rPr>
                <w:rFonts w:ascii="Times New Roman" w:hAnsi="Times New Roman" w:cs="Times New Roman"/>
                <w:b/>
                <w:bCs/>
                <w:color w:val="000000"/>
                <w:lang w:val="es-ES_tradnl"/>
              </w:rPr>
            </w:pPr>
          </w:p>
        </w:tc>
        <w:tc>
          <w:tcPr>
            <w:tcW w:w="450" w:type="dxa"/>
            <w:shd w:val="clear" w:color="auto" w:fill="auto"/>
            <w:vAlign w:val="center"/>
          </w:tcPr>
          <w:p w14:paraId="0A8ED17A" w14:textId="77777777" w:rsidR="007B647A" w:rsidRPr="007D5A9E" w:rsidRDefault="007B647A" w:rsidP="00AA3CD2">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8</w:t>
            </w:r>
          </w:p>
        </w:tc>
        <w:tc>
          <w:tcPr>
            <w:tcW w:w="5840" w:type="dxa"/>
            <w:shd w:val="clear" w:color="000000" w:fill="FFFFFF"/>
            <w:vAlign w:val="center"/>
            <w:hideMark/>
          </w:tcPr>
          <w:p w14:paraId="2406EB92" w14:textId="77777777" w:rsidR="007B647A" w:rsidRPr="007D5A9E" w:rsidRDefault="007B647A" w:rsidP="00AA3CD2">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Que el equipo se pueda conectar al interfaz de comunicación </w:t>
            </w:r>
            <w:proofErr w:type="spellStart"/>
            <w:r w:rsidRPr="007D5A9E">
              <w:rPr>
                <w:rFonts w:ascii="Times New Roman" w:hAnsi="Times New Roman" w:cs="Times New Roman"/>
                <w:color w:val="000000"/>
                <w:lang w:val="es-ES_tradnl" w:eastAsia="es-HN"/>
              </w:rPr>
              <w:t>WiFi</w:t>
            </w:r>
            <w:proofErr w:type="spellEnd"/>
            <w:r w:rsidRPr="007D5A9E">
              <w:rPr>
                <w:rFonts w:ascii="Times New Roman" w:hAnsi="Times New Roman" w:cs="Times New Roman"/>
                <w:color w:val="000000"/>
                <w:lang w:val="es-ES_tradnl" w:eastAsia="es-HN"/>
              </w:rPr>
              <w:t xml:space="preserve"> y a la red para actualización del software.</w:t>
            </w:r>
          </w:p>
        </w:tc>
        <w:tc>
          <w:tcPr>
            <w:tcW w:w="1170" w:type="dxa"/>
            <w:shd w:val="clear" w:color="000000" w:fill="FFFFFF"/>
            <w:vAlign w:val="center"/>
            <w:hideMark/>
          </w:tcPr>
          <w:p w14:paraId="388806FF"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990" w:type="dxa"/>
            <w:shd w:val="clear" w:color="000000" w:fill="FFFFFF"/>
            <w:vAlign w:val="center"/>
            <w:hideMark/>
          </w:tcPr>
          <w:p w14:paraId="55813F00"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7D5A9E" w14:paraId="143FADE1" w14:textId="77777777" w:rsidTr="00FB4D48">
        <w:tblPrEx>
          <w:jc w:val="left"/>
        </w:tblPrEx>
        <w:trPr>
          <w:trHeight w:val="233"/>
        </w:trPr>
        <w:tc>
          <w:tcPr>
            <w:tcW w:w="1805" w:type="dxa"/>
            <w:vMerge/>
            <w:vAlign w:val="center"/>
            <w:hideMark/>
          </w:tcPr>
          <w:p w14:paraId="666191E5" w14:textId="77777777" w:rsidR="007B647A" w:rsidRPr="007D5A9E" w:rsidRDefault="007B647A" w:rsidP="00AA3CD2">
            <w:pPr>
              <w:spacing w:after="0" w:line="240" w:lineRule="auto"/>
              <w:rPr>
                <w:rFonts w:ascii="Times New Roman" w:hAnsi="Times New Roman" w:cs="Times New Roman"/>
                <w:b/>
                <w:bCs/>
                <w:color w:val="000000"/>
                <w:lang w:val="es-ES_tradnl"/>
              </w:rPr>
            </w:pPr>
          </w:p>
        </w:tc>
        <w:tc>
          <w:tcPr>
            <w:tcW w:w="450" w:type="dxa"/>
            <w:shd w:val="clear" w:color="auto" w:fill="auto"/>
            <w:vAlign w:val="center"/>
          </w:tcPr>
          <w:p w14:paraId="4826F567" w14:textId="77777777" w:rsidR="007B647A" w:rsidRPr="007D5A9E" w:rsidRDefault="007B647A" w:rsidP="00AA3CD2">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9</w:t>
            </w:r>
          </w:p>
        </w:tc>
        <w:tc>
          <w:tcPr>
            <w:tcW w:w="5840" w:type="dxa"/>
            <w:shd w:val="clear" w:color="000000" w:fill="FFFFFF"/>
            <w:vAlign w:val="center"/>
            <w:hideMark/>
          </w:tcPr>
          <w:p w14:paraId="19A149E3" w14:textId="77777777" w:rsidR="007B647A" w:rsidRPr="007D5A9E" w:rsidRDefault="007B647A" w:rsidP="00AA3CD2">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Software en español</w:t>
            </w:r>
          </w:p>
        </w:tc>
        <w:tc>
          <w:tcPr>
            <w:tcW w:w="1170" w:type="dxa"/>
            <w:shd w:val="clear" w:color="000000" w:fill="FFFFFF"/>
            <w:vAlign w:val="center"/>
            <w:hideMark/>
          </w:tcPr>
          <w:p w14:paraId="5B9C384B"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990" w:type="dxa"/>
            <w:shd w:val="clear" w:color="000000" w:fill="FFFFFF"/>
            <w:vAlign w:val="center"/>
            <w:hideMark/>
          </w:tcPr>
          <w:p w14:paraId="1328833E"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5704A878" w14:textId="77777777" w:rsidTr="00FB4D48">
        <w:tblPrEx>
          <w:jc w:val="left"/>
        </w:tblPrEx>
        <w:trPr>
          <w:trHeight w:val="368"/>
        </w:trPr>
        <w:tc>
          <w:tcPr>
            <w:tcW w:w="1805" w:type="dxa"/>
            <w:vMerge/>
            <w:vAlign w:val="center"/>
            <w:hideMark/>
          </w:tcPr>
          <w:p w14:paraId="69FE47BC" w14:textId="77777777" w:rsidR="007B647A" w:rsidRPr="007D5A9E" w:rsidRDefault="007B647A" w:rsidP="00AA3CD2">
            <w:pPr>
              <w:spacing w:after="0" w:line="240" w:lineRule="auto"/>
              <w:rPr>
                <w:rFonts w:ascii="Times New Roman" w:hAnsi="Times New Roman" w:cs="Times New Roman"/>
                <w:b/>
                <w:bCs/>
                <w:color w:val="000000"/>
                <w:lang w:val="es-ES_tradnl"/>
              </w:rPr>
            </w:pPr>
          </w:p>
        </w:tc>
        <w:tc>
          <w:tcPr>
            <w:tcW w:w="450" w:type="dxa"/>
            <w:shd w:val="clear" w:color="auto" w:fill="auto"/>
            <w:vAlign w:val="center"/>
          </w:tcPr>
          <w:p w14:paraId="5B12DD93" w14:textId="77777777" w:rsidR="007B647A" w:rsidRPr="007D5A9E" w:rsidRDefault="007B647A" w:rsidP="00AA3CD2">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10</w:t>
            </w:r>
          </w:p>
        </w:tc>
        <w:tc>
          <w:tcPr>
            <w:tcW w:w="5840" w:type="dxa"/>
            <w:shd w:val="clear" w:color="000000" w:fill="FFFFFF"/>
            <w:vAlign w:val="center"/>
            <w:hideMark/>
          </w:tcPr>
          <w:p w14:paraId="7DCB27EA" w14:textId="77777777" w:rsidR="007B647A" w:rsidRPr="007D5A9E" w:rsidRDefault="007B647A" w:rsidP="00AA3CD2">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Con procesadores que faciliten los tiempos de respuestas.  </w:t>
            </w:r>
          </w:p>
        </w:tc>
        <w:tc>
          <w:tcPr>
            <w:tcW w:w="1170" w:type="dxa"/>
            <w:shd w:val="clear" w:color="000000" w:fill="FFFFFF"/>
            <w:vAlign w:val="center"/>
            <w:hideMark/>
          </w:tcPr>
          <w:p w14:paraId="75C74234"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990" w:type="dxa"/>
            <w:shd w:val="clear" w:color="000000" w:fill="FFFFFF"/>
            <w:vAlign w:val="center"/>
            <w:hideMark/>
          </w:tcPr>
          <w:p w14:paraId="7843AB04"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71E2D4F9" w14:textId="77777777" w:rsidTr="00FB4D48">
        <w:tblPrEx>
          <w:jc w:val="left"/>
        </w:tblPrEx>
        <w:trPr>
          <w:trHeight w:val="554"/>
        </w:trPr>
        <w:tc>
          <w:tcPr>
            <w:tcW w:w="1805" w:type="dxa"/>
            <w:vMerge/>
            <w:vAlign w:val="center"/>
            <w:hideMark/>
          </w:tcPr>
          <w:p w14:paraId="68BFF2B6" w14:textId="77777777" w:rsidR="007B647A" w:rsidRPr="007D5A9E" w:rsidRDefault="007B647A" w:rsidP="00AA3CD2">
            <w:pPr>
              <w:spacing w:after="0" w:line="240" w:lineRule="auto"/>
              <w:rPr>
                <w:rFonts w:ascii="Times New Roman" w:hAnsi="Times New Roman" w:cs="Times New Roman"/>
                <w:b/>
                <w:bCs/>
                <w:color w:val="000000"/>
                <w:lang w:val="es-ES_tradnl"/>
              </w:rPr>
            </w:pPr>
          </w:p>
        </w:tc>
        <w:tc>
          <w:tcPr>
            <w:tcW w:w="8450" w:type="dxa"/>
            <w:gridSpan w:val="4"/>
            <w:shd w:val="clear" w:color="auto" w:fill="auto"/>
            <w:vAlign w:val="center"/>
          </w:tcPr>
          <w:p w14:paraId="26CF1845" w14:textId="77777777" w:rsidR="007B647A" w:rsidRPr="007D5A9E" w:rsidRDefault="007B647A" w:rsidP="00AA3CD2">
            <w:pPr>
              <w:spacing w:after="0" w:line="240" w:lineRule="auto"/>
              <w:jc w:val="both"/>
              <w:rPr>
                <w:rFonts w:ascii="Times New Roman" w:hAnsi="Times New Roman" w:cs="Times New Roman"/>
                <w:b/>
                <w:bCs/>
                <w:color w:val="000000"/>
                <w:lang w:val="es-ES_tradnl"/>
              </w:rPr>
            </w:pPr>
            <w:r w:rsidRPr="007D5A9E">
              <w:rPr>
                <w:rFonts w:ascii="Times New Roman" w:hAnsi="Times New Roman" w:cs="Times New Roman"/>
                <w:b/>
                <w:bCs/>
                <w:color w:val="000000"/>
                <w:lang w:val="es-ES_tradnl" w:eastAsia="es-HN"/>
              </w:rPr>
              <w:t>Equipo multipropósito para uso de las siguientes especialidades como mínimo: (deberá presentar información descriptiva que avale los procedimientos)</w:t>
            </w:r>
          </w:p>
        </w:tc>
      </w:tr>
      <w:tr w:rsidR="007B647A" w:rsidRPr="007D5A9E" w14:paraId="01BD719A" w14:textId="77777777" w:rsidTr="00FB4D48">
        <w:tblPrEx>
          <w:jc w:val="left"/>
        </w:tblPrEx>
        <w:trPr>
          <w:trHeight w:val="143"/>
        </w:trPr>
        <w:tc>
          <w:tcPr>
            <w:tcW w:w="1805" w:type="dxa"/>
            <w:vMerge/>
            <w:vAlign w:val="center"/>
            <w:hideMark/>
          </w:tcPr>
          <w:p w14:paraId="2611405B" w14:textId="77777777" w:rsidR="007B647A" w:rsidRPr="007D5A9E" w:rsidRDefault="007B647A" w:rsidP="00AA3CD2">
            <w:pPr>
              <w:spacing w:after="0" w:line="240" w:lineRule="auto"/>
              <w:rPr>
                <w:rFonts w:ascii="Times New Roman" w:hAnsi="Times New Roman" w:cs="Times New Roman"/>
                <w:b/>
                <w:bCs/>
                <w:color w:val="000000"/>
                <w:lang w:val="es-ES_tradnl"/>
              </w:rPr>
            </w:pPr>
          </w:p>
        </w:tc>
        <w:tc>
          <w:tcPr>
            <w:tcW w:w="450" w:type="dxa"/>
            <w:shd w:val="clear" w:color="auto" w:fill="auto"/>
            <w:vAlign w:val="center"/>
          </w:tcPr>
          <w:p w14:paraId="7EDEAC1C" w14:textId="77777777" w:rsidR="007B647A" w:rsidRPr="007D5A9E" w:rsidRDefault="007B647A" w:rsidP="00AA3CD2">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11</w:t>
            </w:r>
          </w:p>
        </w:tc>
        <w:tc>
          <w:tcPr>
            <w:tcW w:w="5840" w:type="dxa"/>
            <w:shd w:val="clear" w:color="000000" w:fill="FFFFFF"/>
            <w:vAlign w:val="center"/>
            <w:hideMark/>
          </w:tcPr>
          <w:p w14:paraId="3F7DB232"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Vascular.</w:t>
            </w:r>
          </w:p>
        </w:tc>
        <w:tc>
          <w:tcPr>
            <w:tcW w:w="1170" w:type="dxa"/>
            <w:shd w:val="clear" w:color="000000" w:fill="FFFFFF"/>
            <w:vAlign w:val="center"/>
            <w:hideMark/>
          </w:tcPr>
          <w:p w14:paraId="542A041A"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990" w:type="dxa"/>
            <w:shd w:val="clear" w:color="000000" w:fill="FFFFFF"/>
            <w:vAlign w:val="center"/>
            <w:hideMark/>
          </w:tcPr>
          <w:p w14:paraId="6AEC2E69"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7D5A9E" w14:paraId="0693728D" w14:textId="77777777" w:rsidTr="00FB4D48">
        <w:tblPrEx>
          <w:jc w:val="left"/>
        </w:tblPrEx>
        <w:trPr>
          <w:trHeight w:val="152"/>
        </w:trPr>
        <w:tc>
          <w:tcPr>
            <w:tcW w:w="1805" w:type="dxa"/>
            <w:vMerge/>
            <w:vAlign w:val="center"/>
            <w:hideMark/>
          </w:tcPr>
          <w:p w14:paraId="5BBBD35F" w14:textId="77777777" w:rsidR="007B647A" w:rsidRPr="007D5A9E" w:rsidRDefault="007B647A" w:rsidP="00AA3CD2">
            <w:pPr>
              <w:spacing w:after="0" w:line="240" w:lineRule="auto"/>
              <w:rPr>
                <w:rFonts w:ascii="Times New Roman" w:hAnsi="Times New Roman" w:cs="Times New Roman"/>
                <w:b/>
                <w:bCs/>
                <w:color w:val="000000"/>
                <w:lang w:val="es-ES_tradnl"/>
              </w:rPr>
            </w:pPr>
          </w:p>
        </w:tc>
        <w:tc>
          <w:tcPr>
            <w:tcW w:w="450" w:type="dxa"/>
            <w:shd w:val="clear" w:color="auto" w:fill="auto"/>
            <w:vAlign w:val="center"/>
          </w:tcPr>
          <w:p w14:paraId="4FA8C6B8" w14:textId="77777777" w:rsidR="007B647A" w:rsidRPr="007D5A9E" w:rsidRDefault="007B647A" w:rsidP="00AA3CD2">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12</w:t>
            </w:r>
          </w:p>
        </w:tc>
        <w:tc>
          <w:tcPr>
            <w:tcW w:w="5840" w:type="dxa"/>
            <w:shd w:val="clear" w:color="000000" w:fill="FFFFFF"/>
            <w:vAlign w:val="center"/>
            <w:hideMark/>
          </w:tcPr>
          <w:p w14:paraId="18DC5E35"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Urología.</w:t>
            </w:r>
          </w:p>
        </w:tc>
        <w:tc>
          <w:tcPr>
            <w:tcW w:w="1170" w:type="dxa"/>
            <w:shd w:val="clear" w:color="000000" w:fill="FFFFFF"/>
            <w:vAlign w:val="center"/>
            <w:hideMark/>
          </w:tcPr>
          <w:p w14:paraId="5916D72B"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990" w:type="dxa"/>
            <w:shd w:val="clear" w:color="000000" w:fill="FFFFFF"/>
            <w:vAlign w:val="center"/>
            <w:hideMark/>
          </w:tcPr>
          <w:p w14:paraId="5C496423"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7D5A9E" w14:paraId="1CAE0E79" w14:textId="77777777" w:rsidTr="00FB4D48">
        <w:tblPrEx>
          <w:jc w:val="left"/>
        </w:tblPrEx>
        <w:trPr>
          <w:trHeight w:val="242"/>
        </w:trPr>
        <w:tc>
          <w:tcPr>
            <w:tcW w:w="1805" w:type="dxa"/>
            <w:vMerge/>
            <w:vAlign w:val="center"/>
            <w:hideMark/>
          </w:tcPr>
          <w:p w14:paraId="619E4AE9" w14:textId="77777777" w:rsidR="007B647A" w:rsidRPr="007D5A9E" w:rsidRDefault="007B647A" w:rsidP="00AA3CD2">
            <w:pPr>
              <w:spacing w:after="0" w:line="240" w:lineRule="auto"/>
              <w:rPr>
                <w:rFonts w:ascii="Times New Roman" w:hAnsi="Times New Roman" w:cs="Times New Roman"/>
                <w:b/>
                <w:bCs/>
                <w:color w:val="000000"/>
                <w:lang w:val="es-ES_tradnl"/>
              </w:rPr>
            </w:pPr>
          </w:p>
        </w:tc>
        <w:tc>
          <w:tcPr>
            <w:tcW w:w="450" w:type="dxa"/>
            <w:shd w:val="clear" w:color="auto" w:fill="auto"/>
            <w:vAlign w:val="center"/>
          </w:tcPr>
          <w:p w14:paraId="10ACB59F" w14:textId="77777777" w:rsidR="007B647A" w:rsidRPr="007D5A9E" w:rsidRDefault="007B647A" w:rsidP="00AA3CD2">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13</w:t>
            </w:r>
          </w:p>
        </w:tc>
        <w:tc>
          <w:tcPr>
            <w:tcW w:w="5840" w:type="dxa"/>
            <w:shd w:val="clear" w:color="000000" w:fill="FFFFFF"/>
            <w:vAlign w:val="center"/>
            <w:hideMark/>
          </w:tcPr>
          <w:p w14:paraId="4CC05A98"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Neurocirugía. </w:t>
            </w:r>
          </w:p>
        </w:tc>
        <w:tc>
          <w:tcPr>
            <w:tcW w:w="1170" w:type="dxa"/>
            <w:shd w:val="clear" w:color="000000" w:fill="FFFFFF"/>
            <w:vAlign w:val="center"/>
            <w:hideMark/>
          </w:tcPr>
          <w:p w14:paraId="0A605E27"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990" w:type="dxa"/>
            <w:shd w:val="clear" w:color="000000" w:fill="FFFFFF"/>
            <w:vAlign w:val="center"/>
            <w:hideMark/>
          </w:tcPr>
          <w:p w14:paraId="2E08A4FB"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7D5A9E" w14:paraId="03574F27" w14:textId="77777777" w:rsidTr="00FB4D48">
        <w:tblPrEx>
          <w:jc w:val="left"/>
        </w:tblPrEx>
        <w:trPr>
          <w:trHeight w:val="260"/>
        </w:trPr>
        <w:tc>
          <w:tcPr>
            <w:tcW w:w="1805" w:type="dxa"/>
            <w:vMerge/>
            <w:vAlign w:val="center"/>
            <w:hideMark/>
          </w:tcPr>
          <w:p w14:paraId="5C6DF0E7" w14:textId="77777777" w:rsidR="007B647A" w:rsidRPr="007D5A9E" w:rsidRDefault="007B647A" w:rsidP="00AA3CD2">
            <w:pPr>
              <w:spacing w:after="0" w:line="240" w:lineRule="auto"/>
              <w:rPr>
                <w:rFonts w:ascii="Times New Roman" w:hAnsi="Times New Roman" w:cs="Times New Roman"/>
                <w:b/>
                <w:bCs/>
                <w:color w:val="000000"/>
                <w:lang w:val="es-ES_tradnl"/>
              </w:rPr>
            </w:pPr>
          </w:p>
        </w:tc>
        <w:tc>
          <w:tcPr>
            <w:tcW w:w="450" w:type="dxa"/>
            <w:shd w:val="clear" w:color="auto" w:fill="auto"/>
            <w:vAlign w:val="center"/>
          </w:tcPr>
          <w:p w14:paraId="00BFA98F" w14:textId="77777777" w:rsidR="007B647A" w:rsidRPr="007D5A9E" w:rsidRDefault="007B647A" w:rsidP="00AA3CD2">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14</w:t>
            </w:r>
          </w:p>
        </w:tc>
        <w:tc>
          <w:tcPr>
            <w:tcW w:w="5840" w:type="dxa"/>
            <w:shd w:val="clear" w:color="000000" w:fill="FFFFFF"/>
            <w:vAlign w:val="center"/>
            <w:hideMark/>
          </w:tcPr>
          <w:p w14:paraId="53D88C0B"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Ginecología.</w:t>
            </w:r>
          </w:p>
        </w:tc>
        <w:tc>
          <w:tcPr>
            <w:tcW w:w="1170" w:type="dxa"/>
            <w:shd w:val="clear" w:color="000000" w:fill="FFFFFF"/>
            <w:vAlign w:val="center"/>
            <w:hideMark/>
          </w:tcPr>
          <w:p w14:paraId="35816B92"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990" w:type="dxa"/>
            <w:shd w:val="clear" w:color="000000" w:fill="FFFFFF"/>
            <w:vAlign w:val="center"/>
            <w:hideMark/>
          </w:tcPr>
          <w:p w14:paraId="4108A2B8"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69DAFC67" w14:textId="77777777" w:rsidTr="00FB4D48">
        <w:tblPrEx>
          <w:jc w:val="left"/>
        </w:tblPrEx>
        <w:trPr>
          <w:trHeight w:val="260"/>
        </w:trPr>
        <w:tc>
          <w:tcPr>
            <w:tcW w:w="1805" w:type="dxa"/>
            <w:vMerge/>
            <w:vAlign w:val="center"/>
            <w:hideMark/>
          </w:tcPr>
          <w:p w14:paraId="47844AA2" w14:textId="77777777" w:rsidR="007B647A" w:rsidRPr="007D5A9E" w:rsidRDefault="007B647A" w:rsidP="00AA3CD2">
            <w:pPr>
              <w:spacing w:after="0" w:line="240" w:lineRule="auto"/>
              <w:rPr>
                <w:rFonts w:ascii="Times New Roman" w:hAnsi="Times New Roman" w:cs="Times New Roman"/>
                <w:b/>
                <w:bCs/>
                <w:color w:val="000000"/>
                <w:lang w:val="es-ES_tradnl"/>
              </w:rPr>
            </w:pPr>
          </w:p>
        </w:tc>
        <w:tc>
          <w:tcPr>
            <w:tcW w:w="450" w:type="dxa"/>
            <w:shd w:val="clear" w:color="auto" w:fill="auto"/>
            <w:vAlign w:val="center"/>
          </w:tcPr>
          <w:p w14:paraId="392FFCEC" w14:textId="77777777" w:rsidR="007B647A" w:rsidRPr="007D5A9E" w:rsidRDefault="007B647A" w:rsidP="00AA3CD2">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15</w:t>
            </w:r>
          </w:p>
        </w:tc>
        <w:tc>
          <w:tcPr>
            <w:tcW w:w="5840" w:type="dxa"/>
            <w:shd w:val="clear" w:color="000000" w:fill="FFFFFF"/>
            <w:vAlign w:val="center"/>
            <w:hideMark/>
          </w:tcPr>
          <w:p w14:paraId="0106BBEF"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Cirugía General y Cirugía Pediátrica.</w:t>
            </w:r>
          </w:p>
        </w:tc>
        <w:tc>
          <w:tcPr>
            <w:tcW w:w="1170" w:type="dxa"/>
            <w:shd w:val="clear" w:color="000000" w:fill="FFFFFF"/>
            <w:vAlign w:val="center"/>
            <w:hideMark/>
          </w:tcPr>
          <w:p w14:paraId="7A647D43"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990" w:type="dxa"/>
            <w:shd w:val="clear" w:color="000000" w:fill="FFFFFF"/>
            <w:vAlign w:val="center"/>
            <w:hideMark/>
          </w:tcPr>
          <w:p w14:paraId="7C267171"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7D5A9E" w14:paraId="75C5A7D9" w14:textId="77777777" w:rsidTr="00FB4D48">
        <w:tblPrEx>
          <w:jc w:val="left"/>
        </w:tblPrEx>
        <w:trPr>
          <w:trHeight w:val="260"/>
        </w:trPr>
        <w:tc>
          <w:tcPr>
            <w:tcW w:w="1805" w:type="dxa"/>
            <w:vMerge/>
            <w:vAlign w:val="center"/>
            <w:hideMark/>
          </w:tcPr>
          <w:p w14:paraId="1111DB1B" w14:textId="77777777" w:rsidR="007B647A" w:rsidRPr="007D5A9E" w:rsidRDefault="007B647A" w:rsidP="00AA3CD2">
            <w:pPr>
              <w:spacing w:after="0" w:line="240" w:lineRule="auto"/>
              <w:rPr>
                <w:rFonts w:ascii="Times New Roman" w:hAnsi="Times New Roman" w:cs="Times New Roman"/>
                <w:b/>
                <w:bCs/>
                <w:color w:val="000000"/>
                <w:lang w:val="es-ES_tradnl"/>
              </w:rPr>
            </w:pPr>
          </w:p>
        </w:tc>
        <w:tc>
          <w:tcPr>
            <w:tcW w:w="450" w:type="dxa"/>
            <w:shd w:val="clear" w:color="auto" w:fill="auto"/>
            <w:vAlign w:val="center"/>
          </w:tcPr>
          <w:p w14:paraId="750F4C8F" w14:textId="77777777" w:rsidR="007B647A" w:rsidRPr="007D5A9E" w:rsidRDefault="007B647A" w:rsidP="00AA3CD2">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16</w:t>
            </w:r>
          </w:p>
        </w:tc>
        <w:tc>
          <w:tcPr>
            <w:tcW w:w="5840" w:type="dxa"/>
            <w:shd w:val="clear" w:color="000000" w:fill="FFFFFF"/>
            <w:vAlign w:val="center"/>
            <w:hideMark/>
          </w:tcPr>
          <w:p w14:paraId="66F8FB2A"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Otorrinolaringología.</w:t>
            </w:r>
          </w:p>
        </w:tc>
        <w:tc>
          <w:tcPr>
            <w:tcW w:w="1170" w:type="dxa"/>
            <w:shd w:val="clear" w:color="000000" w:fill="FFFFFF"/>
            <w:vAlign w:val="center"/>
            <w:hideMark/>
          </w:tcPr>
          <w:p w14:paraId="78C865C7"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990" w:type="dxa"/>
            <w:shd w:val="clear" w:color="000000" w:fill="FFFFFF"/>
            <w:vAlign w:val="center"/>
            <w:hideMark/>
          </w:tcPr>
          <w:p w14:paraId="3AF5763C"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7D5A9E" w14:paraId="27BCC77C" w14:textId="77777777" w:rsidTr="00FB4D48">
        <w:tblPrEx>
          <w:jc w:val="left"/>
        </w:tblPrEx>
        <w:trPr>
          <w:trHeight w:val="170"/>
        </w:trPr>
        <w:tc>
          <w:tcPr>
            <w:tcW w:w="1805" w:type="dxa"/>
            <w:vMerge/>
            <w:vAlign w:val="center"/>
            <w:hideMark/>
          </w:tcPr>
          <w:p w14:paraId="3AC517AF" w14:textId="77777777" w:rsidR="007B647A" w:rsidRPr="007D5A9E" w:rsidRDefault="007B647A" w:rsidP="00AA3CD2">
            <w:pPr>
              <w:spacing w:after="0" w:line="240" w:lineRule="auto"/>
              <w:rPr>
                <w:rFonts w:ascii="Times New Roman" w:hAnsi="Times New Roman" w:cs="Times New Roman"/>
                <w:b/>
                <w:bCs/>
                <w:color w:val="000000"/>
                <w:lang w:val="es-ES_tradnl"/>
              </w:rPr>
            </w:pPr>
          </w:p>
        </w:tc>
        <w:tc>
          <w:tcPr>
            <w:tcW w:w="450" w:type="dxa"/>
            <w:shd w:val="clear" w:color="auto" w:fill="auto"/>
            <w:vAlign w:val="center"/>
          </w:tcPr>
          <w:p w14:paraId="362A6520" w14:textId="77777777" w:rsidR="007B647A" w:rsidRPr="007D5A9E" w:rsidRDefault="007B647A" w:rsidP="00AA3CD2">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17</w:t>
            </w:r>
          </w:p>
        </w:tc>
        <w:tc>
          <w:tcPr>
            <w:tcW w:w="5840" w:type="dxa"/>
            <w:shd w:val="clear" w:color="000000" w:fill="FFFFFF"/>
            <w:vAlign w:val="center"/>
            <w:hideMark/>
          </w:tcPr>
          <w:p w14:paraId="13763A38"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Ortopedia.</w:t>
            </w:r>
          </w:p>
        </w:tc>
        <w:tc>
          <w:tcPr>
            <w:tcW w:w="1170" w:type="dxa"/>
            <w:shd w:val="clear" w:color="000000" w:fill="FFFFFF"/>
            <w:vAlign w:val="center"/>
            <w:hideMark/>
          </w:tcPr>
          <w:p w14:paraId="39A435A9"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990" w:type="dxa"/>
            <w:shd w:val="clear" w:color="000000" w:fill="FFFFFF"/>
            <w:vAlign w:val="center"/>
            <w:hideMark/>
          </w:tcPr>
          <w:p w14:paraId="6BAB5A86"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7D5A9E" w14:paraId="7B505874" w14:textId="77777777" w:rsidTr="00FB4D48">
        <w:tblPrEx>
          <w:jc w:val="left"/>
        </w:tblPrEx>
        <w:trPr>
          <w:trHeight w:val="260"/>
        </w:trPr>
        <w:tc>
          <w:tcPr>
            <w:tcW w:w="1805" w:type="dxa"/>
            <w:vMerge/>
            <w:vAlign w:val="center"/>
            <w:hideMark/>
          </w:tcPr>
          <w:p w14:paraId="103D9CD1" w14:textId="77777777" w:rsidR="007B647A" w:rsidRPr="007D5A9E" w:rsidRDefault="007B647A" w:rsidP="00AA3CD2">
            <w:pPr>
              <w:spacing w:after="0" w:line="240" w:lineRule="auto"/>
              <w:rPr>
                <w:rFonts w:ascii="Times New Roman" w:hAnsi="Times New Roman" w:cs="Times New Roman"/>
                <w:b/>
                <w:bCs/>
                <w:color w:val="000000"/>
                <w:lang w:val="es-ES_tradnl"/>
              </w:rPr>
            </w:pPr>
          </w:p>
        </w:tc>
        <w:tc>
          <w:tcPr>
            <w:tcW w:w="450" w:type="dxa"/>
            <w:shd w:val="clear" w:color="auto" w:fill="auto"/>
            <w:vAlign w:val="center"/>
          </w:tcPr>
          <w:p w14:paraId="26B5BD51" w14:textId="77777777" w:rsidR="007B647A" w:rsidRPr="007D5A9E" w:rsidRDefault="007B647A" w:rsidP="00AA3CD2">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18</w:t>
            </w:r>
          </w:p>
        </w:tc>
        <w:tc>
          <w:tcPr>
            <w:tcW w:w="5840" w:type="dxa"/>
            <w:shd w:val="clear" w:color="000000" w:fill="FFFFFF"/>
            <w:vAlign w:val="center"/>
            <w:hideMark/>
          </w:tcPr>
          <w:p w14:paraId="252C9987"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Gastroenterología.</w:t>
            </w:r>
          </w:p>
        </w:tc>
        <w:tc>
          <w:tcPr>
            <w:tcW w:w="1170" w:type="dxa"/>
            <w:shd w:val="clear" w:color="000000" w:fill="FFFFFF"/>
            <w:vAlign w:val="center"/>
            <w:hideMark/>
          </w:tcPr>
          <w:p w14:paraId="3B0AA65C"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990" w:type="dxa"/>
            <w:shd w:val="clear" w:color="000000" w:fill="FFFFFF"/>
            <w:vAlign w:val="center"/>
            <w:hideMark/>
          </w:tcPr>
          <w:p w14:paraId="229CFADB"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0A3AF26F" w14:textId="77777777" w:rsidTr="00FB4D48">
        <w:tblPrEx>
          <w:jc w:val="left"/>
        </w:tblPrEx>
        <w:trPr>
          <w:trHeight w:val="175"/>
        </w:trPr>
        <w:tc>
          <w:tcPr>
            <w:tcW w:w="1805" w:type="dxa"/>
            <w:vMerge/>
            <w:vAlign w:val="center"/>
            <w:hideMark/>
          </w:tcPr>
          <w:p w14:paraId="545E637C" w14:textId="77777777" w:rsidR="007B647A" w:rsidRPr="007D5A9E" w:rsidRDefault="007B647A" w:rsidP="00AA3CD2">
            <w:pPr>
              <w:spacing w:after="0" w:line="240" w:lineRule="auto"/>
              <w:rPr>
                <w:rFonts w:ascii="Times New Roman" w:hAnsi="Times New Roman" w:cs="Times New Roman"/>
                <w:b/>
                <w:bCs/>
                <w:color w:val="000000"/>
                <w:lang w:val="es-ES_tradnl"/>
              </w:rPr>
            </w:pPr>
          </w:p>
        </w:tc>
        <w:tc>
          <w:tcPr>
            <w:tcW w:w="450" w:type="dxa"/>
            <w:shd w:val="clear" w:color="auto" w:fill="auto"/>
            <w:vAlign w:val="center"/>
          </w:tcPr>
          <w:p w14:paraId="441B63F0" w14:textId="77777777" w:rsidR="007B647A" w:rsidRPr="007D5A9E" w:rsidRDefault="007B647A" w:rsidP="00AA3CD2">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19</w:t>
            </w:r>
          </w:p>
        </w:tc>
        <w:tc>
          <w:tcPr>
            <w:tcW w:w="5840" w:type="dxa"/>
            <w:shd w:val="clear" w:color="000000" w:fill="FFFFFF"/>
            <w:vAlign w:val="center"/>
            <w:hideMark/>
          </w:tcPr>
          <w:p w14:paraId="69D5CA7F"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Con fuente de poder  de estabilidad térmica que soporte la carga de energía del equipo.</w:t>
            </w:r>
          </w:p>
        </w:tc>
        <w:tc>
          <w:tcPr>
            <w:tcW w:w="1170" w:type="dxa"/>
            <w:shd w:val="clear" w:color="000000" w:fill="FFFFFF"/>
            <w:vAlign w:val="center"/>
            <w:hideMark/>
          </w:tcPr>
          <w:p w14:paraId="49C661F2"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990" w:type="dxa"/>
            <w:shd w:val="clear" w:color="000000" w:fill="FFFFFF"/>
            <w:vAlign w:val="center"/>
            <w:hideMark/>
          </w:tcPr>
          <w:p w14:paraId="5AA86BC3"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162783C9" w14:textId="77777777" w:rsidTr="00FB4D48">
        <w:tblPrEx>
          <w:jc w:val="left"/>
        </w:tblPrEx>
        <w:trPr>
          <w:trHeight w:val="548"/>
        </w:trPr>
        <w:tc>
          <w:tcPr>
            <w:tcW w:w="1805" w:type="dxa"/>
            <w:vMerge/>
            <w:vAlign w:val="center"/>
            <w:hideMark/>
          </w:tcPr>
          <w:p w14:paraId="12733098" w14:textId="77777777" w:rsidR="007B647A" w:rsidRPr="007D5A9E" w:rsidRDefault="007B647A" w:rsidP="00AA3CD2">
            <w:pPr>
              <w:spacing w:after="0" w:line="240" w:lineRule="auto"/>
              <w:rPr>
                <w:rFonts w:ascii="Times New Roman" w:hAnsi="Times New Roman" w:cs="Times New Roman"/>
                <w:b/>
                <w:bCs/>
                <w:color w:val="000000"/>
                <w:lang w:val="es-ES_tradnl"/>
              </w:rPr>
            </w:pPr>
          </w:p>
        </w:tc>
        <w:tc>
          <w:tcPr>
            <w:tcW w:w="450" w:type="dxa"/>
            <w:shd w:val="clear" w:color="auto" w:fill="auto"/>
            <w:vAlign w:val="center"/>
          </w:tcPr>
          <w:p w14:paraId="681BE765" w14:textId="77777777" w:rsidR="007B647A" w:rsidRPr="007D5A9E" w:rsidRDefault="007B647A" w:rsidP="00AA3CD2">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20</w:t>
            </w:r>
          </w:p>
        </w:tc>
        <w:tc>
          <w:tcPr>
            <w:tcW w:w="5840" w:type="dxa"/>
            <w:shd w:val="clear" w:color="000000" w:fill="FFFFFF"/>
            <w:vAlign w:val="center"/>
            <w:hideMark/>
          </w:tcPr>
          <w:p w14:paraId="11890608" w14:textId="77777777" w:rsidR="007B647A" w:rsidRPr="007D5A9E" w:rsidRDefault="007B647A" w:rsidP="00AA3CD2">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Que se pueda configurar a la medida y requisitos específicos de las diferentes especialidades médicas.</w:t>
            </w:r>
          </w:p>
        </w:tc>
        <w:tc>
          <w:tcPr>
            <w:tcW w:w="1170" w:type="dxa"/>
            <w:shd w:val="clear" w:color="000000" w:fill="FFFFFF"/>
            <w:vAlign w:val="center"/>
            <w:hideMark/>
          </w:tcPr>
          <w:p w14:paraId="50B90971"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990" w:type="dxa"/>
            <w:shd w:val="clear" w:color="000000" w:fill="FFFFFF"/>
            <w:vAlign w:val="center"/>
            <w:hideMark/>
          </w:tcPr>
          <w:p w14:paraId="65AC1827"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6ABD1784" w14:textId="77777777" w:rsidTr="00FB4D48">
        <w:tblPrEx>
          <w:jc w:val="left"/>
        </w:tblPrEx>
        <w:trPr>
          <w:trHeight w:val="545"/>
        </w:trPr>
        <w:tc>
          <w:tcPr>
            <w:tcW w:w="1805" w:type="dxa"/>
            <w:vMerge/>
            <w:vAlign w:val="center"/>
            <w:hideMark/>
          </w:tcPr>
          <w:p w14:paraId="04F773EA" w14:textId="77777777" w:rsidR="007B647A" w:rsidRPr="007D5A9E" w:rsidRDefault="007B647A" w:rsidP="00AA3CD2">
            <w:pPr>
              <w:spacing w:after="0" w:line="240" w:lineRule="auto"/>
              <w:rPr>
                <w:rFonts w:ascii="Times New Roman" w:hAnsi="Times New Roman" w:cs="Times New Roman"/>
                <w:b/>
                <w:bCs/>
                <w:color w:val="000000"/>
                <w:lang w:val="es-ES_tradnl"/>
              </w:rPr>
            </w:pPr>
          </w:p>
        </w:tc>
        <w:tc>
          <w:tcPr>
            <w:tcW w:w="450" w:type="dxa"/>
            <w:shd w:val="clear" w:color="auto" w:fill="auto"/>
            <w:vAlign w:val="center"/>
          </w:tcPr>
          <w:p w14:paraId="24268CD6" w14:textId="77777777" w:rsidR="007B647A" w:rsidRPr="007D5A9E" w:rsidRDefault="007B647A" w:rsidP="00AA3CD2">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21</w:t>
            </w:r>
          </w:p>
        </w:tc>
        <w:tc>
          <w:tcPr>
            <w:tcW w:w="5840" w:type="dxa"/>
            <w:shd w:val="clear" w:color="000000" w:fill="FFFFFF"/>
            <w:vAlign w:val="center"/>
            <w:hideMark/>
          </w:tcPr>
          <w:p w14:paraId="75F5A363" w14:textId="77777777" w:rsidR="007B647A" w:rsidRPr="007D5A9E" w:rsidRDefault="007B647A" w:rsidP="00AA3CD2">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Visualización del ajuste al cambio de los símbolos CUT (corte) y COAG (coagulación).</w:t>
            </w:r>
          </w:p>
        </w:tc>
        <w:tc>
          <w:tcPr>
            <w:tcW w:w="1170" w:type="dxa"/>
            <w:shd w:val="clear" w:color="000000" w:fill="FFFFFF"/>
            <w:vAlign w:val="center"/>
            <w:hideMark/>
          </w:tcPr>
          <w:p w14:paraId="6B8A0F43"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990" w:type="dxa"/>
            <w:shd w:val="clear" w:color="000000" w:fill="FFFFFF"/>
            <w:vAlign w:val="center"/>
            <w:hideMark/>
          </w:tcPr>
          <w:p w14:paraId="2A7878C0"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47863416" w14:textId="77777777" w:rsidTr="00FB4D48">
        <w:tblPrEx>
          <w:jc w:val="left"/>
        </w:tblPrEx>
        <w:trPr>
          <w:trHeight w:val="512"/>
        </w:trPr>
        <w:tc>
          <w:tcPr>
            <w:tcW w:w="1805" w:type="dxa"/>
            <w:vMerge/>
            <w:vAlign w:val="center"/>
            <w:hideMark/>
          </w:tcPr>
          <w:p w14:paraId="733C24E0" w14:textId="77777777" w:rsidR="007B647A" w:rsidRPr="007D5A9E" w:rsidRDefault="007B647A" w:rsidP="00AA3CD2">
            <w:pPr>
              <w:spacing w:after="0" w:line="240" w:lineRule="auto"/>
              <w:rPr>
                <w:rFonts w:ascii="Times New Roman" w:hAnsi="Times New Roman" w:cs="Times New Roman"/>
                <w:b/>
                <w:bCs/>
                <w:color w:val="000000"/>
                <w:lang w:val="es-ES_tradnl"/>
              </w:rPr>
            </w:pPr>
          </w:p>
        </w:tc>
        <w:tc>
          <w:tcPr>
            <w:tcW w:w="450" w:type="dxa"/>
            <w:shd w:val="clear" w:color="auto" w:fill="auto"/>
            <w:vAlign w:val="center"/>
          </w:tcPr>
          <w:p w14:paraId="655FA43A" w14:textId="77777777" w:rsidR="007B647A" w:rsidRPr="007D5A9E" w:rsidRDefault="007B647A" w:rsidP="00AA3CD2">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22</w:t>
            </w:r>
          </w:p>
        </w:tc>
        <w:tc>
          <w:tcPr>
            <w:tcW w:w="5840" w:type="dxa"/>
            <w:shd w:val="clear" w:color="000000" w:fill="FFFFFF"/>
            <w:vAlign w:val="center"/>
            <w:hideMark/>
          </w:tcPr>
          <w:p w14:paraId="212C32D8" w14:textId="77777777" w:rsidR="007B647A" w:rsidRPr="007D5A9E" w:rsidRDefault="007B647A" w:rsidP="00AA3CD2">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El equipo debe ser capaz de permitir actualizaciones de otros módulos.</w:t>
            </w:r>
          </w:p>
        </w:tc>
        <w:tc>
          <w:tcPr>
            <w:tcW w:w="1170" w:type="dxa"/>
            <w:shd w:val="clear" w:color="000000" w:fill="FFFFFF"/>
            <w:vAlign w:val="center"/>
            <w:hideMark/>
          </w:tcPr>
          <w:p w14:paraId="37A73FEB"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990" w:type="dxa"/>
            <w:shd w:val="clear" w:color="000000" w:fill="FFFFFF"/>
            <w:vAlign w:val="center"/>
            <w:hideMark/>
          </w:tcPr>
          <w:p w14:paraId="264BDDBC"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779A3756" w14:textId="77777777" w:rsidTr="00FB4D48">
        <w:tblPrEx>
          <w:jc w:val="left"/>
        </w:tblPrEx>
        <w:trPr>
          <w:trHeight w:val="491"/>
        </w:trPr>
        <w:tc>
          <w:tcPr>
            <w:tcW w:w="1805" w:type="dxa"/>
            <w:vMerge/>
            <w:vAlign w:val="center"/>
            <w:hideMark/>
          </w:tcPr>
          <w:p w14:paraId="02891214" w14:textId="77777777" w:rsidR="007B647A" w:rsidRPr="007D5A9E" w:rsidRDefault="007B647A" w:rsidP="00AA3CD2">
            <w:pPr>
              <w:spacing w:after="0" w:line="240" w:lineRule="auto"/>
              <w:rPr>
                <w:rFonts w:ascii="Times New Roman" w:hAnsi="Times New Roman" w:cs="Times New Roman"/>
                <w:b/>
                <w:bCs/>
                <w:color w:val="000000"/>
                <w:lang w:val="es-ES_tradnl"/>
              </w:rPr>
            </w:pPr>
          </w:p>
        </w:tc>
        <w:tc>
          <w:tcPr>
            <w:tcW w:w="450" w:type="dxa"/>
            <w:shd w:val="clear" w:color="auto" w:fill="auto"/>
            <w:vAlign w:val="center"/>
          </w:tcPr>
          <w:p w14:paraId="5F8733D3" w14:textId="77777777" w:rsidR="007B647A" w:rsidRPr="007D5A9E" w:rsidRDefault="007B647A" w:rsidP="00AA3CD2">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23</w:t>
            </w:r>
          </w:p>
        </w:tc>
        <w:tc>
          <w:tcPr>
            <w:tcW w:w="5840" w:type="dxa"/>
            <w:shd w:val="clear" w:color="000000" w:fill="FFFFFF"/>
            <w:vAlign w:val="center"/>
            <w:hideMark/>
          </w:tcPr>
          <w:p w14:paraId="60DC0616" w14:textId="77777777" w:rsidR="007B647A" w:rsidRPr="007D5A9E" w:rsidRDefault="007B647A" w:rsidP="00AA3CD2">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Con funciones de auto-parado y auto-inicio en los modos de coagulación. </w:t>
            </w:r>
          </w:p>
        </w:tc>
        <w:tc>
          <w:tcPr>
            <w:tcW w:w="1170" w:type="dxa"/>
            <w:shd w:val="clear" w:color="000000" w:fill="FFFFFF"/>
            <w:vAlign w:val="center"/>
            <w:hideMark/>
          </w:tcPr>
          <w:p w14:paraId="73E26211"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990" w:type="dxa"/>
            <w:shd w:val="clear" w:color="000000" w:fill="FFFFFF"/>
            <w:vAlign w:val="center"/>
            <w:hideMark/>
          </w:tcPr>
          <w:p w14:paraId="4ED90B7A"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5BAAC1E8" w14:textId="77777777" w:rsidTr="00FB4D48">
        <w:tblPrEx>
          <w:jc w:val="left"/>
        </w:tblPrEx>
        <w:trPr>
          <w:trHeight w:val="332"/>
        </w:trPr>
        <w:tc>
          <w:tcPr>
            <w:tcW w:w="1805" w:type="dxa"/>
            <w:vMerge/>
            <w:vAlign w:val="center"/>
            <w:hideMark/>
          </w:tcPr>
          <w:p w14:paraId="7249CD48" w14:textId="77777777" w:rsidR="007B647A" w:rsidRPr="007D5A9E" w:rsidRDefault="007B647A" w:rsidP="00AA3CD2">
            <w:pPr>
              <w:spacing w:after="0" w:line="240" w:lineRule="auto"/>
              <w:rPr>
                <w:rFonts w:ascii="Times New Roman" w:hAnsi="Times New Roman" w:cs="Times New Roman"/>
                <w:b/>
                <w:bCs/>
                <w:color w:val="000000"/>
                <w:lang w:val="es-ES_tradnl"/>
              </w:rPr>
            </w:pPr>
          </w:p>
        </w:tc>
        <w:tc>
          <w:tcPr>
            <w:tcW w:w="450" w:type="dxa"/>
            <w:shd w:val="clear" w:color="auto" w:fill="auto"/>
            <w:vAlign w:val="center"/>
          </w:tcPr>
          <w:p w14:paraId="14554ADB" w14:textId="77777777" w:rsidR="007B647A" w:rsidRPr="007D5A9E" w:rsidRDefault="007B647A" w:rsidP="00AA3CD2">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24</w:t>
            </w:r>
          </w:p>
        </w:tc>
        <w:tc>
          <w:tcPr>
            <w:tcW w:w="5840" w:type="dxa"/>
            <w:shd w:val="clear" w:color="000000" w:fill="FFFFFF"/>
            <w:vAlign w:val="center"/>
            <w:hideMark/>
          </w:tcPr>
          <w:p w14:paraId="2725653D" w14:textId="77777777" w:rsidR="007B647A" w:rsidRPr="007D5A9E" w:rsidRDefault="007B647A" w:rsidP="00AA3CD2">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Debe de proporcionar activación simultánea de dos o más instrumentos.</w:t>
            </w:r>
          </w:p>
        </w:tc>
        <w:tc>
          <w:tcPr>
            <w:tcW w:w="1170" w:type="dxa"/>
            <w:shd w:val="clear" w:color="000000" w:fill="FFFFFF"/>
            <w:vAlign w:val="center"/>
            <w:hideMark/>
          </w:tcPr>
          <w:p w14:paraId="60A9990B"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990" w:type="dxa"/>
            <w:shd w:val="clear" w:color="000000" w:fill="FFFFFF"/>
            <w:vAlign w:val="center"/>
            <w:hideMark/>
          </w:tcPr>
          <w:p w14:paraId="65612A90"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5916D0A9" w14:textId="77777777" w:rsidTr="00FB4D48">
        <w:tblPrEx>
          <w:jc w:val="left"/>
        </w:tblPrEx>
        <w:trPr>
          <w:trHeight w:val="224"/>
        </w:trPr>
        <w:tc>
          <w:tcPr>
            <w:tcW w:w="1805" w:type="dxa"/>
            <w:vMerge/>
            <w:vAlign w:val="center"/>
            <w:hideMark/>
          </w:tcPr>
          <w:p w14:paraId="40DDDB31" w14:textId="77777777" w:rsidR="007B647A" w:rsidRPr="007D5A9E" w:rsidRDefault="007B647A" w:rsidP="00AA3CD2">
            <w:pPr>
              <w:spacing w:after="0" w:line="240" w:lineRule="auto"/>
              <w:rPr>
                <w:rFonts w:ascii="Times New Roman" w:hAnsi="Times New Roman" w:cs="Times New Roman"/>
                <w:b/>
                <w:bCs/>
                <w:color w:val="000000"/>
                <w:lang w:val="es-ES_tradnl"/>
              </w:rPr>
            </w:pPr>
          </w:p>
        </w:tc>
        <w:tc>
          <w:tcPr>
            <w:tcW w:w="450" w:type="dxa"/>
            <w:shd w:val="clear" w:color="auto" w:fill="auto"/>
            <w:vAlign w:val="center"/>
          </w:tcPr>
          <w:p w14:paraId="1A2EAE96" w14:textId="77777777" w:rsidR="007B647A" w:rsidRPr="007D5A9E" w:rsidRDefault="007B647A" w:rsidP="00AA3CD2">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25</w:t>
            </w:r>
          </w:p>
        </w:tc>
        <w:tc>
          <w:tcPr>
            <w:tcW w:w="5840" w:type="dxa"/>
            <w:shd w:val="clear" w:color="000000" w:fill="FFFFFF"/>
            <w:vAlign w:val="center"/>
            <w:hideMark/>
          </w:tcPr>
          <w:p w14:paraId="0BEC646C" w14:textId="77777777" w:rsidR="007B647A" w:rsidRPr="007D5A9E" w:rsidRDefault="007B647A" w:rsidP="00AA3CD2">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Amperaje de corriente de 5 a 6.7 A.</w:t>
            </w:r>
          </w:p>
        </w:tc>
        <w:tc>
          <w:tcPr>
            <w:tcW w:w="1170" w:type="dxa"/>
            <w:shd w:val="clear" w:color="000000" w:fill="FFFFFF"/>
            <w:vAlign w:val="center"/>
            <w:hideMark/>
          </w:tcPr>
          <w:p w14:paraId="06D531FE"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990" w:type="dxa"/>
            <w:shd w:val="clear" w:color="000000" w:fill="FFFFFF"/>
            <w:vAlign w:val="center"/>
            <w:hideMark/>
          </w:tcPr>
          <w:p w14:paraId="3BEB9DF0"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30B52FA0" w14:textId="77777777" w:rsidTr="00FB4D48">
        <w:tblPrEx>
          <w:jc w:val="left"/>
        </w:tblPrEx>
        <w:trPr>
          <w:trHeight w:val="46"/>
        </w:trPr>
        <w:tc>
          <w:tcPr>
            <w:tcW w:w="1805" w:type="dxa"/>
            <w:vMerge/>
            <w:vAlign w:val="center"/>
            <w:hideMark/>
          </w:tcPr>
          <w:p w14:paraId="5B4FC061" w14:textId="77777777" w:rsidR="007B647A" w:rsidRPr="007D5A9E" w:rsidRDefault="007B647A" w:rsidP="00AA3CD2">
            <w:pPr>
              <w:spacing w:after="0" w:line="240" w:lineRule="auto"/>
              <w:rPr>
                <w:rFonts w:ascii="Times New Roman" w:hAnsi="Times New Roman" w:cs="Times New Roman"/>
                <w:b/>
                <w:bCs/>
                <w:color w:val="000000"/>
                <w:lang w:val="es-ES_tradnl"/>
              </w:rPr>
            </w:pPr>
          </w:p>
        </w:tc>
        <w:tc>
          <w:tcPr>
            <w:tcW w:w="450" w:type="dxa"/>
            <w:shd w:val="clear" w:color="auto" w:fill="auto"/>
            <w:vAlign w:val="center"/>
          </w:tcPr>
          <w:p w14:paraId="1D94330A" w14:textId="77777777" w:rsidR="007B647A" w:rsidRPr="007D5A9E" w:rsidRDefault="007B647A" w:rsidP="00AA3CD2">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26</w:t>
            </w:r>
          </w:p>
        </w:tc>
        <w:tc>
          <w:tcPr>
            <w:tcW w:w="5840" w:type="dxa"/>
            <w:shd w:val="clear" w:color="000000" w:fill="FFFFFF"/>
            <w:vAlign w:val="center"/>
            <w:hideMark/>
          </w:tcPr>
          <w:p w14:paraId="5976CC64" w14:textId="77777777" w:rsidR="007B647A" w:rsidRPr="007D5A9E" w:rsidRDefault="007B647A" w:rsidP="00AA3CD2">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Potencia regulable de acuerdo al modo de uso. </w:t>
            </w:r>
          </w:p>
        </w:tc>
        <w:tc>
          <w:tcPr>
            <w:tcW w:w="1170" w:type="dxa"/>
            <w:shd w:val="clear" w:color="000000" w:fill="FFFFFF"/>
            <w:vAlign w:val="center"/>
            <w:hideMark/>
          </w:tcPr>
          <w:p w14:paraId="3D8BF64A"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990" w:type="dxa"/>
            <w:shd w:val="clear" w:color="000000" w:fill="FFFFFF"/>
            <w:vAlign w:val="center"/>
            <w:hideMark/>
          </w:tcPr>
          <w:p w14:paraId="3D74462E"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7D5A9E" w14:paraId="4791223D" w14:textId="77777777" w:rsidTr="00FB4D48">
        <w:tblPrEx>
          <w:jc w:val="left"/>
        </w:tblPrEx>
        <w:trPr>
          <w:trHeight w:val="54"/>
        </w:trPr>
        <w:tc>
          <w:tcPr>
            <w:tcW w:w="1805" w:type="dxa"/>
            <w:vMerge/>
            <w:vAlign w:val="center"/>
            <w:hideMark/>
          </w:tcPr>
          <w:p w14:paraId="31F0C998" w14:textId="77777777" w:rsidR="007B647A" w:rsidRPr="007D5A9E" w:rsidRDefault="007B647A" w:rsidP="00AA3CD2">
            <w:pPr>
              <w:spacing w:after="0" w:line="240" w:lineRule="auto"/>
              <w:rPr>
                <w:rFonts w:ascii="Times New Roman" w:hAnsi="Times New Roman" w:cs="Times New Roman"/>
                <w:b/>
                <w:bCs/>
                <w:color w:val="000000"/>
                <w:lang w:val="es-ES_tradnl"/>
              </w:rPr>
            </w:pPr>
          </w:p>
        </w:tc>
        <w:tc>
          <w:tcPr>
            <w:tcW w:w="450" w:type="dxa"/>
            <w:shd w:val="clear" w:color="auto" w:fill="auto"/>
            <w:vAlign w:val="center"/>
          </w:tcPr>
          <w:p w14:paraId="7D729618" w14:textId="77777777" w:rsidR="007B647A" w:rsidRPr="007D5A9E" w:rsidRDefault="007B647A" w:rsidP="00AA3CD2">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27</w:t>
            </w:r>
          </w:p>
        </w:tc>
        <w:tc>
          <w:tcPr>
            <w:tcW w:w="5840" w:type="dxa"/>
            <w:shd w:val="clear" w:color="000000" w:fill="FFFFFF"/>
            <w:vAlign w:val="center"/>
            <w:hideMark/>
          </w:tcPr>
          <w:p w14:paraId="2FF51AAB" w14:textId="77777777" w:rsidR="007B647A" w:rsidRPr="007D5A9E" w:rsidRDefault="007B647A" w:rsidP="00AA3CD2">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Voltaje:100-127 V, 220–240 V, 50/60 Hz.</w:t>
            </w:r>
          </w:p>
        </w:tc>
        <w:tc>
          <w:tcPr>
            <w:tcW w:w="1170" w:type="dxa"/>
            <w:shd w:val="clear" w:color="000000" w:fill="FFFFFF"/>
            <w:vAlign w:val="center"/>
            <w:hideMark/>
          </w:tcPr>
          <w:p w14:paraId="690CE703"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990" w:type="dxa"/>
            <w:shd w:val="clear" w:color="000000" w:fill="FFFFFF"/>
            <w:vAlign w:val="center"/>
            <w:hideMark/>
          </w:tcPr>
          <w:p w14:paraId="2F075693"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70D57B7A" w14:textId="77777777" w:rsidTr="00FB4D48">
        <w:tblPrEx>
          <w:jc w:val="left"/>
        </w:tblPrEx>
        <w:trPr>
          <w:trHeight w:val="287"/>
        </w:trPr>
        <w:tc>
          <w:tcPr>
            <w:tcW w:w="1805" w:type="dxa"/>
            <w:vMerge/>
            <w:vAlign w:val="center"/>
            <w:hideMark/>
          </w:tcPr>
          <w:p w14:paraId="25DB5A06" w14:textId="77777777" w:rsidR="007B647A" w:rsidRPr="007D5A9E" w:rsidRDefault="007B647A" w:rsidP="00AA3CD2">
            <w:pPr>
              <w:spacing w:after="0" w:line="240" w:lineRule="auto"/>
              <w:rPr>
                <w:rFonts w:ascii="Times New Roman" w:hAnsi="Times New Roman" w:cs="Times New Roman"/>
                <w:b/>
                <w:bCs/>
                <w:color w:val="000000"/>
                <w:lang w:val="es-ES_tradnl"/>
              </w:rPr>
            </w:pPr>
          </w:p>
        </w:tc>
        <w:tc>
          <w:tcPr>
            <w:tcW w:w="450" w:type="dxa"/>
            <w:shd w:val="clear" w:color="auto" w:fill="auto"/>
            <w:vAlign w:val="center"/>
          </w:tcPr>
          <w:p w14:paraId="6B19662E" w14:textId="77777777" w:rsidR="007B647A" w:rsidRPr="007D5A9E" w:rsidRDefault="007B647A" w:rsidP="00AA3CD2">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28</w:t>
            </w:r>
          </w:p>
        </w:tc>
        <w:tc>
          <w:tcPr>
            <w:tcW w:w="5840" w:type="dxa"/>
            <w:shd w:val="clear" w:color="000000" w:fill="FFFFFF"/>
            <w:vAlign w:val="center"/>
            <w:hideMark/>
          </w:tcPr>
          <w:p w14:paraId="4871CFEC" w14:textId="77777777" w:rsidR="007B647A" w:rsidRPr="007D5A9E" w:rsidRDefault="007B647A" w:rsidP="00AA3CD2">
            <w:pPr>
              <w:spacing w:after="0" w:line="240" w:lineRule="auto"/>
              <w:jc w:val="both"/>
              <w:rPr>
                <w:rFonts w:ascii="Times New Roman" w:hAnsi="Times New Roman" w:cs="Times New Roman"/>
                <w:b/>
                <w:bCs/>
                <w:color w:val="000000"/>
                <w:lang w:val="es-ES_tradnl"/>
              </w:rPr>
            </w:pPr>
            <w:r w:rsidRPr="007D5A9E">
              <w:rPr>
                <w:rFonts w:ascii="Times New Roman" w:hAnsi="Times New Roman" w:cs="Times New Roman"/>
                <w:b/>
                <w:bCs/>
                <w:color w:val="000000"/>
                <w:lang w:val="es-ES_tradnl" w:eastAsia="es-HN"/>
              </w:rPr>
              <w:t xml:space="preserve">Potencia de salida </w:t>
            </w:r>
            <w:r w:rsidRPr="007D5A9E">
              <w:rPr>
                <w:rFonts w:ascii="Times New Roman" w:hAnsi="Times New Roman" w:cs="Times New Roman"/>
                <w:color w:val="000000"/>
                <w:lang w:val="es-ES_tradnl" w:eastAsia="es-HN"/>
              </w:rPr>
              <w:t>CUT (corte) 350-550 W a 200-500 ohmios, COAG (coagulación) 250-400 W.</w:t>
            </w:r>
          </w:p>
        </w:tc>
        <w:tc>
          <w:tcPr>
            <w:tcW w:w="1170" w:type="dxa"/>
            <w:shd w:val="clear" w:color="000000" w:fill="FFFFFF"/>
            <w:vAlign w:val="center"/>
            <w:hideMark/>
          </w:tcPr>
          <w:p w14:paraId="51426913"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990" w:type="dxa"/>
            <w:shd w:val="clear" w:color="000000" w:fill="FFFFFF"/>
            <w:vAlign w:val="center"/>
            <w:hideMark/>
          </w:tcPr>
          <w:p w14:paraId="7BC5DDA8"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549BF931" w14:textId="77777777" w:rsidTr="00FB4D48">
        <w:tblPrEx>
          <w:jc w:val="left"/>
        </w:tblPrEx>
        <w:trPr>
          <w:trHeight w:val="413"/>
        </w:trPr>
        <w:tc>
          <w:tcPr>
            <w:tcW w:w="1805" w:type="dxa"/>
            <w:vMerge/>
            <w:vAlign w:val="center"/>
            <w:hideMark/>
          </w:tcPr>
          <w:p w14:paraId="48EEE47E" w14:textId="77777777" w:rsidR="007B647A" w:rsidRPr="007D5A9E" w:rsidRDefault="007B647A" w:rsidP="00AA3CD2">
            <w:pPr>
              <w:spacing w:after="0" w:line="240" w:lineRule="auto"/>
              <w:rPr>
                <w:rFonts w:ascii="Times New Roman" w:hAnsi="Times New Roman" w:cs="Times New Roman"/>
                <w:b/>
                <w:bCs/>
                <w:color w:val="000000"/>
                <w:lang w:val="es-ES_tradnl"/>
              </w:rPr>
            </w:pPr>
          </w:p>
        </w:tc>
        <w:tc>
          <w:tcPr>
            <w:tcW w:w="450" w:type="dxa"/>
            <w:shd w:val="clear" w:color="auto" w:fill="auto"/>
            <w:vAlign w:val="center"/>
          </w:tcPr>
          <w:p w14:paraId="0FC08247" w14:textId="77777777" w:rsidR="007B647A" w:rsidRPr="007D5A9E" w:rsidRDefault="007B647A" w:rsidP="00AA3CD2">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29</w:t>
            </w:r>
          </w:p>
        </w:tc>
        <w:tc>
          <w:tcPr>
            <w:tcW w:w="5840" w:type="dxa"/>
            <w:shd w:val="clear" w:color="000000" w:fill="FFFFFF"/>
            <w:vAlign w:val="center"/>
            <w:hideMark/>
          </w:tcPr>
          <w:p w14:paraId="6752A2BA" w14:textId="77777777" w:rsidR="007B647A" w:rsidRPr="007D5A9E" w:rsidRDefault="007B647A" w:rsidP="00AA3CD2">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El equipo debe de consistir de un sistema de seguridad para electrodos neutros. </w:t>
            </w:r>
          </w:p>
        </w:tc>
        <w:tc>
          <w:tcPr>
            <w:tcW w:w="1170" w:type="dxa"/>
            <w:shd w:val="clear" w:color="000000" w:fill="FFFFFF"/>
            <w:vAlign w:val="center"/>
            <w:hideMark/>
          </w:tcPr>
          <w:p w14:paraId="6839979A"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990" w:type="dxa"/>
            <w:shd w:val="clear" w:color="000000" w:fill="FFFFFF"/>
            <w:vAlign w:val="center"/>
            <w:hideMark/>
          </w:tcPr>
          <w:p w14:paraId="0479ED94"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5CC0A657" w14:textId="77777777" w:rsidTr="00FB4D48">
        <w:tblPrEx>
          <w:jc w:val="left"/>
        </w:tblPrEx>
        <w:trPr>
          <w:trHeight w:val="215"/>
        </w:trPr>
        <w:tc>
          <w:tcPr>
            <w:tcW w:w="1805" w:type="dxa"/>
            <w:vMerge/>
            <w:vAlign w:val="center"/>
            <w:hideMark/>
          </w:tcPr>
          <w:p w14:paraId="7EB3B001" w14:textId="77777777" w:rsidR="007B647A" w:rsidRPr="007D5A9E" w:rsidRDefault="007B647A" w:rsidP="00AA3CD2">
            <w:pPr>
              <w:spacing w:after="0" w:line="240" w:lineRule="auto"/>
              <w:rPr>
                <w:rFonts w:ascii="Times New Roman" w:hAnsi="Times New Roman" w:cs="Times New Roman"/>
                <w:b/>
                <w:bCs/>
                <w:color w:val="000000"/>
                <w:lang w:val="es-ES_tradnl"/>
              </w:rPr>
            </w:pPr>
          </w:p>
        </w:tc>
        <w:tc>
          <w:tcPr>
            <w:tcW w:w="450" w:type="dxa"/>
            <w:shd w:val="clear" w:color="auto" w:fill="auto"/>
            <w:vAlign w:val="center"/>
          </w:tcPr>
          <w:p w14:paraId="4E740315" w14:textId="77777777" w:rsidR="007B647A" w:rsidRPr="007D5A9E" w:rsidRDefault="007B647A" w:rsidP="00AA3CD2">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30</w:t>
            </w:r>
          </w:p>
        </w:tc>
        <w:tc>
          <w:tcPr>
            <w:tcW w:w="5840" w:type="dxa"/>
            <w:shd w:val="clear" w:color="000000" w:fill="FFFFFF"/>
            <w:vAlign w:val="center"/>
            <w:hideMark/>
          </w:tcPr>
          <w:p w14:paraId="53A72C0C" w14:textId="77777777" w:rsidR="007B647A" w:rsidRPr="007D5A9E" w:rsidRDefault="007B647A" w:rsidP="00AA3CD2">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Equipo con 5 o más conectores universales y multifuncionales.</w:t>
            </w:r>
          </w:p>
        </w:tc>
        <w:tc>
          <w:tcPr>
            <w:tcW w:w="1170" w:type="dxa"/>
            <w:shd w:val="clear" w:color="000000" w:fill="FFFFFF"/>
            <w:vAlign w:val="center"/>
            <w:hideMark/>
          </w:tcPr>
          <w:p w14:paraId="4F51A605"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990" w:type="dxa"/>
            <w:shd w:val="clear" w:color="000000" w:fill="FFFFFF"/>
            <w:vAlign w:val="center"/>
            <w:hideMark/>
          </w:tcPr>
          <w:p w14:paraId="0A5AE99B"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1C799631" w14:textId="77777777" w:rsidTr="00FB4D48">
        <w:tblPrEx>
          <w:jc w:val="left"/>
        </w:tblPrEx>
        <w:trPr>
          <w:trHeight w:val="170"/>
        </w:trPr>
        <w:tc>
          <w:tcPr>
            <w:tcW w:w="1805" w:type="dxa"/>
            <w:vMerge/>
            <w:vAlign w:val="center"/>
            <w:hideMark/>
          </w:tcPr>
          <w:p w14:paraId="65BA38EF" w14:textId="77777777" w:rsidR="007B647A" w:rsidRPr="007D5A9E" w:rsidRDefault="007B647A" w:rsidP="00AA3CD2">
            <w:pPr>
              <w:spacing w:after="0" w:line="240" w:lineRule="auto"/>
              <w:rPr>
                <w:rFonts w:ascii="Times New Roman" w:hAnsi="Times New Roman" w:cs="Times New Roman"/>
                <w:b/>
                <w:bCs/>
                <w:color w:val="000000"/>
                <w:lang w:val="es-ES_tradnl"/>
              </w:rPr>
            </w:pPr>
          </w:p>
        </w:tc>
        <w:tc>
          <w:tcPr>
            <w:tcW w:w="450" w:type="dxa"/>
            <w:shd w:val="clear" w:color="auto" w:fill="auto"/>
            <w:vAlign w:val="center"/>
          </w:tcPr>
          <w:p w14:paraId="34272728" w14:textId="77777777" w:rsidR="007B647A" w:rsidRPr="007D5A9E" w:rsidRDefault="007B647A" w:rsidP="00AA3CD2">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31</w:t>
            </w:r>
          </w:p>
        </w:tc>
        <w:tc>
          <w:tcPr>
            <w:tcW w:w="5840" w:type="dxa"/>
            <w:shd w:val="clear" w:color="000000" w:fill="FFFFFF"/>
            <w:vAlign w:val="center"/>
            <w:hideMark/>
          </w:tcPr>
          <w:p w14:paraId="5D15E672" w14:textId="77777777" w:rsidR="007B647A" w:rsidRPr="007D5A9E" w:rsidRDefault="007B647A" w:rsidP="00AA3CD2">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De 15 a 20 o más programas.</w:t>
            </w:r>
          </w:p>
        </w:tc>
        <w:tc>
          <w:tcPr>
            <w:tcW w:w="1170" w:type="dxa"/>
            <w:shd w:val="clear" w:color="000000" w:fill="FFFFFF"/>
            <w:vAlign w:val="center"/>
            <w:hideMark/>
          </w:tcPr>
          <w:p w14:paraId="2C36971B"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990" w:type="dxa"/>
            <w:shd w:val="clear" w:color="000000" w:fill="FFFFFF"/>
            <w:vAlign w:val="center"/>
            <w:hideMark/>
          </w:tcPr>
          <w:p w14:paraId="454FABAB"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7D5A9E" w14:paraId="640F7C72" w14:textId="77777777" w:rsidTr="00FB4D48">
        <w:tblPrEx>
          <w:jc w:val="left"/>
        </w:tblPrEx>
        <w:trPr>
          <w:trHeight w:val="46"/>
        </w:trPr>
        <w:tc>
          <w:tcPr>
            <w:tcW w:w="1805" w:type="dxa"/>
            <w:vMerge/>
            <w:vAlign w:val="center"/>
            <w:hideMark/>
          </w:tcPr>
          <w:p w14:paraId="7F838BD2" w14:textId="77777777" w:rsidR="007B647A" w:rsidRPr="007D5A9E" w:rsidRDefault="007B647A" w:rsidP="00AA3CD2">
            <w:pPr>
              <w:spacing w:after="0" w:line="240" w:lineRule="auto"/>
              <w:rPr>
                <w:rFonts w:ascii="Times New Roman" w:hAnsi="Times New Roman" w:cs="Times New Roman"/>
                <w:b/>
                <w:bCs/>
                <w:color w:val="000000"/>
                <w:lang w:val="es-ES_tradnl"/>
              </w:rPr>
            </w:pPr>
          </w:p>
        </w:tc>
        <w:tc>
          <w:tcPr>
            <w:tcW w:w="450" w:type="dxa"/>
            <w:shd w:val="clear" w:color="auto" w:fill="auto"/>
            <w:vAlign w:val="center"/>
          </w:tcPr>
          <w:p w14:paraId="7497F611" w14:textId="77777777" w:rsidR="007B647A" w:rsidRPr="007D5A9E" w:rsidRDefault="007B647A" w:rsidP="00AA3CD2">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35</w:t>
            </w:r>
          </w:p>
        </w:tc>
        <w:tc>
          <w:tcPr>
            <w:tcW w:w="5840" w:type="dxa"/>
            <w:shd w:val="clear" w:color="000000" w:fill="FFFFFF"/>
            <w:vAlign w:val="center"/>
            <w:hideMark/>
          </w:tcPr>
          <w:p w14:paraId="04C7D0E8" w14:textId="77777777" w:rsidR="007B647A" w:rsidRPr="007D5A9E" w:rsidRDefault="007B647A" w:rsidP="00AA3CD2">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De 200 o más aplicaciones.</w:t>
            </w:r>
          </w:p>
        </w:tc>
        <w:tc>
          <w:tcPr>
            <w:tcW w:w="1170" w:type="dxa"/>
            <w:shd w:val="clear" w:color="000000" w:fill="FFFFFF"/>
            <w:vAlign w:val="center"/>
            <w:hideMark/>
          </w:tcPr>
          <w:p w14:paraId="00A608F6"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990" w:type="dxa"/>
            <w:shd w:val="clear" w:color="000000" w:fill="FFFFFF"/>
            <w:vAlign w:val="center"/>
            <w:hideMark/>
          </w:tcPr>
          <w:p w14:paraId="7CB26D13"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792C34C4" w14:textId="77777777" w:rsidTr="00FB4D48">
        <w:tblPrEx>
          <w:jc w:val="left"/>
        </w:tblPrEx>
        <w:trPr>
          <w:trHeight w:val="250"/>
        </w:trPr>
        <w:tc>
          <w:tcPr>
            <w:tcW w:w="1805" w:type="dxa"/>
            <w:vMerge/>
            <w:vAlign w:val="center"/>
            <w:hideMark/>
          </w:tcPr>
          <w:p w14:paraId="4126013F" w14:textId="77777777" w:rsidR="007B647A" w:rsidRPr="007D5A9E" w:rsidRDefault="007B647A" w:rsidP="00AA3CD2">
            <w:pPr>
              <w:spacing w:after="0" w:line="240" w:lineRule="auto"/>
              <w:rPr>
                <w:rFonts w:ascii="Times New Roman" w:hAnsi="Times New Roman" w:cs="Times New Roman"/>
                <w:b/>
                <w:bCs/>
                <w:color w:val="000000"/>
                <w:lang w:val="es-ES_tradnl"/>
              </w:rPr>
            </w:pPr>
          </w:p>
        </w:tc>
        <w:tc>
          <w:tcPr>
            <w:tcW w:w="450" w:type="dxa"/>
            <w:shd w:val="clear" w:color="auto" w:fill="auto"/>
            <w:vAlign w:val="center"/>
          </w:tcPr>
          <w:p w14:paraId="6A0AB3F0" w14:textId="77777777" w:rsidR="007B647A" w:rsidRPr="007D5A9E" w:rsidRDefault="007B647A" w:rsidP="00AA3CD2">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36</w:t>
            </w:r>
          </w:p>
        </w:tc>
        <w:tc>
          <w:tcPr>
            <w:tcW w:w="5840" w:type="dxa"/>
            <w:shd w:val="clear" w:color="000000" w:fill="FFFFFF"/>
            <w:vAlign w:val="center"/>
            <w:hideMark/>
          </w:tcPr>
          <w:p w14:paraId="37A5E72A" w14:textId="77777777" w:rsidR="007B647A" w:rsidRPr="007D5A9E" w:rsidRDefault="007B647A" w:rsidP="00AA3CD2">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Consumo de potencia de impulso: 1400 a 1700 watts.</w:t>
            </w:r>
          </w:p>
        </w:tc>
        <w:tc>
          <w:tcPr>
            <w:tcW w:w="1170" w:type="dxa"/>
            <w:shd w:val="clear" w:color="000000" w:fill="FFFFFF"/>
            <w:vAlign w:val="center"/>
            <w:hideMark/>
          </w:tcPr>
          <w:p w14:paraId="72A1FC17"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990" w:type="dxa"/>
            <w:shd w:val="clear" w:color="000000" w:fill="FFFFFF"/>
            <w:vAlign w:val="center"/>
            <w:hideMark/>
          </w:tcPr>
          <w:p w14:paraId="4B50E349"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7D5A9E" w14:paraId="4BDF8013" w14:textId="77777777" w:rsidTr="00FB4D48">
        <w:tblPrEx>
          <w:jc w:val="left"/>
        </w:tblPrEx>
        <w:trPr>
          <w:trHeight w:val="242"/>
        </w:trPr>
        <w:tc>
          <w:tcPr>
            <w:tcW w:w="1805" w:type="dxa"/>
            <w:vMerge/>
            <w:vAlign w:val="center"/>
            <w:hideMark/>
          </w:tcPr>
          <w:p w14:paraId="2FF14DD2" w14:textId="77777777" w:rsidR="007B647A" w:rsidRPr="007D5A9E" w:rsidRDefault="007B647A" w:rsidP="00AA3CD2">
            <w:pPr>
              <w:spacing w:after="0" w:line="240" w:lineRule="auto"/>
              <w:rPr>
                <w:rFonts w:ascii="Times New Roman" w:hAnsi="Times New Roman" w:cs="Times New Roman"/>
                <w:b/>
                <w:bCs/>
                <w:color w:val="000000"/>
                <w:lang w:val="es-ES_tradnl"/>
              </w:rPr>
            </w:pPr>
          </w:p>
        </w:tc>
        <w:tc>
          <w:tcPr>
            <w:tcW w:w="8450" w:type="dxa"/>
            <w:gridSpan w:val="4"/>
            <w:shd w:val="clear" w:color="auto" w:fill="auto"/>
            <w:vAlign w:val="center"/>
          </w:tcPr>
          <w:p w14:paraId="57434CA0" w14:textId="77777777" w:rsidR="007B647A" w:rsidRPr="007D5A9E" w:rsidRDefault="007B647A" w:rsidP="00AA3CD2">
            <w:pPr>
              <w:spacing w:after="0" w:line="240" w:lineRule="auto"/>
              <w:rPr>
                <w:rFonts w:ascii="Times New Roman" w:hAnsi="Times New Roman" w:cs="Times New Roman"/>
                <w:b/>
                <w:bCs/>
                <w:color w:val="000000"/>
                <w:lang w:val="es-ES_tradnl"/>
              </w:rPr>
            </w:pPr>
            <w:r w:rsidRPr="007D5A9E">
              <w:rPr>
                <w:rFonts w:ascii="Times New Roman" w:hAnsi="Times New Roman" w:cs="Times New Roman"/>
                <w:b/>
                <w:bCs/>
                <w:color w:val="000000"/>
                <w:lang w:val="es-ES_tradnl" w:eastAsia="es-HN"/>
              </w:rPr>
              <w:t xml:space="preserve">Forma de la onda </w:t>
            </w:r>
            <w:r w:rsidRPr="007D5A9E">
              <w:rPr>
                <w:rFonts w:ascii="Times New Roman" w:hAnsi="Times New Roman" w:cs="Times New Roman"/>
                <w:color w:val="000000"/>
                <w:lang w:val="es-ES_tradnl" w:eastAsia="es-HN"/>
              </w:rPr>
              <w:t> </w:t>
            </w:r>
          </w:p>
        </w:tc>
      </w:tr>
      <w:tr w:rsidR="007B647A" w:rsidRPr="007D5A9E" w14:paraId="7D5E1F93" w14:textId="77777777" w:rsidTr="00FB4D48">
        <w:tblPrEx>
          <w:jc w:val="left"/>
        </w:tblPrEx>
        <w:trPr>
          <w:trHeight w:val="133"/>
        </w:trPr>
        <w:tc>
          <w:tcPr>
            <w:tcW w:w="1805" w:type="dxa"/>
            <w:vMerge/>
            <w:vAlign w:val="center"/>
            <w:hideMark/>
          </w:tcPr>
          <w:p w14:paraId="58412C99" w14:textId="77777777" w:rsidR="007B647A" w:rsidRPr="007D5A9E" w:rsidRDefault="007B647A" w:rsidP="00AA3CD2">
            <w:pPr>
              <w:spacing w:after="0" w:line="240" w:lineRule="auto"/>
              <w:rPr>
                <w:rFonts w:ascii="Times New Roman" w:hAnsi="Times New Roman" w:cs="Times New Roman"/>
                <w:b/>
                <w:bCs/>
                <w:color w:val="000000"/>
                <w:lang w:val="es-ES_tradnl"/>
              </w:rPr>
            </w:pPr>
          </w:p>
        </w:tc>
        <w:tc>
          <w:tcPr>
            <w:tcW w:w="450" w:type="dxa"/>
            <w:shd w:val="clear" w:color="auto" w:fill="auto"/>
            <w:vAlign w:val="center"/>
          </w:tcPr>
          <w:p w14:paraId="5758BF4D" w14:textId="77777777" w:rsidR="007B647A" w:rsidRPr="007D5A9E" w:rsidRDefault="007B647A" w:rsidP="00AA3CD2">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37</w:t>
            </w:r>
          </w:p>
        </w:tc>
        <w:tc>
          <w:tcPr>
            <w:tcW w:w="5840" w:type="dxa"/>
            <w:shd w:val="clear" w:color="000000" w:fill="FFFFFF"/>
            <w:vAlign w:val="center"/>
            <w:hideMark/>
          </w:tcPr>
          <w:p w14:paraId="02AFBF06" w14:textId="77777777" w:rsidR="007B647A" w:rsidRPr="007D5A9E" w:rsidRDefault="007B647A" w:rsidP="00AA3CD2">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Electrocoagulación: Moderadamente amortiguada.</w:t>
            </w:r>
          </w:p>
        </w:tc>
        <w:tc>
          <w:tcPr>
            <w:tcW w:w="1170" w:type="dxa"/>
            <w:shd w:val="clear" w:color="000000" w:fill="FFFFFF"/>
            <w:vAlign w:val="center"/>
            <w:hideMark/>
          </w:tcPr>
          <w:p w14:paraId="2B3FF8B0"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990" w:type="dxa"/>
            <w:shd w:val="clear" w:color="000000" w:fill="FFFFFF"/>
            <w:vAlign w:val="center"/>
            <w:hideMark/>
          </w:tcPr>
          <w:p w14:paraId="5034318F"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68C6F4F3" w14:textId="77777777" w:rsidTr="00FB4D48">
        <w:tblPrEx>
          <w:jc w:val="left"/>
        </w:tblPrEx>
        <w:trPr>
          <w:trHeight w:val="137"/>
        </w:trPr>
        <w:tc>
          <w:tcPr>
            <w:tcW w:w="1805" w:type="dxa"/>
            <w:vMerge/>
            <w:vAlign w:val="center"/>
            <w:hideMark/>
          </w:tcPr>
          <w:p w14:paraId="1EEE486F" w14:textId="77777777" w:rsidR="007B647A" w:rsidRPr="007D5A9E" w:rsidRDefault="007B647A" w:rsidP="00AA3CD2">
            <w:pPr>
              <w:spacing w:after="0" w:line="240" w:lineRule="auto"/>
              <w:rPr>
                <w:rFonts w:ascii="Times New Roman" w:hAnsi="Times New Roman" w:cs="Times New Roman"/>
                <w:b/>
                <w:bCs/>
                <w:color w:val="000000"/>
                <w:lang w:val="es-ES_tradnl"/>
              </w:rPr>
            </w:pPr>
          </w:p>
        </w:tc>
        <w:tc>
          <w:tcPr>
            <w:tcW w:w="450" w:type="dxa"/>
            <w:shd w:val="clear" w:color="auto" w:fill="auto"/>
            <w:vAlign w:val="center"/>
          </w:tcPr>
          <w:p w14:paraId="365D91E2" w14:textId="77777777" w:rsidR="007B647A" w:rsidRPr="007D5A9E" w:rsidRDefault="007B647A" w:rsidP="00AA3CD2">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38</w:t>
            </w:r>
          </w:p>
        </w:tc>
        <w:tc>
          <w:tcPr>
            <w:tcW w:w="5840" w:type="dxa"/>
            <w:shd w:val="clear" w:color="000000" w:fill="FFFFFF"/>
            <w:vAlign w:val="center"/>
            <w:hideMark/>
          </w:tcPr>
          <w:p w14:paraId="3EB2507C" w14:textId="77777777" w:rsidR="007B647A" w:rsidRPr="007D5A9E" w:rsidRDefault="007B647A" w:rsidP="00AA3CD2">
            <w:pPr>
              <w:spacing w:after="0" w:line="240" w:lineRule="auto"/>
              <w:jc w:val="both"/>
              <w:rPr>
                <w:rFonts w:ascii="Times New Roman" w:hAnsi="Times New Roman" w:cs="Times New Roman"/>
                <w:color w:val="000000"/>
                <w:lang w:val="es-ES_tradnl"/>
              </w:rPr>
            </w:pPr>
            <w:proofErr w:type="spellStart"/>
            <w:r w:rsidRPr="007D5A9E">
              <w:rPr>
                <w:rFonts w:ascii="Times New Roman" w:hAnsi="Times New Roman" w:cs="Times New Roman"/>
                <w:color w:val="000000"/>
                <w:lang w:val="es-ES_tradnl" w:eastAsia="es-HN"/>
              </w:rPr>
              <w:t>Electrosecación</w:t>
            </w:r>
            <w:proofErr w:type="spellEnd"/>
            <w:r w:rsidRPr="007D5A9E">
              <w:rPr>
                <w:rFonts w:ascii="Times New Roman" w:hAnsi="Times New Roman" w:cs="Times New Roman"/>
                <w:color w:val="000000"/>
                <w:lang w:val="es-ES_tradnl" w:eastAsia="es-HN"/>
              </w:rPr>
              <w:t xml:space="preserve">, corte puro: onda </w:t>
            </w:r>
            <w:proofErr w:type="spellStart"/>
            <w:r w:rsidRPr="007D5A9E">
              <w:rPr>
                <w:rFonts w:ascii="Times New Roman" w:hAnsi="Times New Roman" w:cs="Times New Roman"/>
                <w:color w:val="000000"/>
                <w:lang w:val="es-ES_tradnl" w:eastAsia="es-HN"/>
              </w:rPr>
              <w:t>senoidal</w:t>
            </w:r>
            <w:proofErr w:type="spellEnd"/>
            <w:r w:rsidRPr="007D5A9E">
              <w:rPr>
                <w:rFonts w:ascii="Times New Roman" w:hAnsi="Times New Roman" w:cs="Times New Roman"/>
                <w:color w:val="000000"/>
                <w:lang w:val="es-ES_tradnl" w:eastAsia="es-HN"/>
              </w:rPr>
              <w:t xml:space="preserve"> pura.</w:t>
            </w:r>
          </w:p>
        </w:tc>
        <w:tc>
          <w:tcPr>
            <w:tcW w:w="1170" w:type="dxa"/>
            <w:shd w:val="clear" w:color="000000" w:fill="FFFFFF"/>
            <w:vAlign w:val="center"/>
            <w:hideMark/>
          </w:tcPr>
          <w:p w14:paraId="59C68687"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990" w:type="dxa"/>
            <w:shd w:val="clear" w:color="000000" w:fill="FFFFFF"/>
            <w:vAlign w:val="center"/>
            <w:hideMark/>
          </w:tcPr>
          <w:p w14:paraId="3023CEF2"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315120DD" w14:textId="77777777" w:rsidTr="00FB4D48">
        <w:tblPrEx>
          <w:jc w:val="left"/>
        </w:tblPrEx>
        <w:trPr>
          <w:trHeight w:val="520"/>
        </w:trPr>
        <w:tc>
          <w:tcPr>
            <w:tcW w:w="1805" w:type="dxa"/>
            <w:vMerge/>
            <w:vAlign w:val="center"/>
            <w:hideMark/>
          </w:tcPr>
          <w:p w14:paraId="33B002B8" w14:textId="77777777" w:rsidR="007B647A" w:rsidRPr="007D5A9E" w:rsidRDefault="007B647A" w:rsidP="00AA3CD2">
            <w:pPr>
              <w:spacing w:after="0" w:line="240" w:lineRule="auto"/>
              <w:rPr>
                <w:rFonts w:ascii="Times New Roman" w:hAnsi="Times New Roman" w:cs="Times New Roman"/>
                <w:b/>
                <w:bCs/>
                <w:color w:val="000000"/>
                <w:lang w:val="es-ES_tradnl"/>
              </w:rPr>
            </w:pPr>
          </w:p>
        </w:tc>
        <w:tc>
          <w:tcPr>
            <w:tcW w:w="450" w:type="dxa"/>
            <w:shd w:val="clear" w:color="auto" w:fill="auto"/>
            <w:vAlign w:val="center"/>
          </w:tcPr>
          <w:p w14:paraId="02650AAA" w14:textId="77777777" w:rsidR="007B647A" w:rsidRPr="007D5A9E" w:rsidRDefault="007B647A" w:rsidP="00AA3CD2">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39</w:t>
            </w:r>
          </w:p>
        </w:tc>
        <w:tc>
          <w:tcPr>
            <w:tcW w:w="5840" w:type="dxa"/>
            <w:shd w:val="clear" w:color="000000" w:fill="FFFFFF"/>
            <w:vAlign w:val="center"/>
            <w:hideMark/>
          </w:tcPr>
          <w:p w14:paraId="7956C99C" w14:textId="77777777" w:rsidR="007B647A" w:rsidRPr="007D5A9E" w:rsidRDefault="007B647A" w:rsidP="00AA3CD2">
            <w:pPr>
              <w:spacing w:after="0" w:line="240" w:lineRule="auto"/>
              <w:jc w:val="both"/>
              <w:rPr>
                <w:rFonts w:ascii="Times New Roman" w:hAnsi="Times New Roman" w:cs="Times New Roman"/>
                <w:color w:val="000000"/>
                <w:lang w:val="es-ES_tradnl" w:eastAsia="es-HN"/>
              </w:rPr>
            </w:pPr>
            <w:proofErr w:type="spellStart"/>
            <w:r w:rsidRPr="007D5A9E">
              <w:rPr>
                <w:rFonts w:ascii="Times New Roman" w:hAnsi="Times New Roman" w:cs="Times New Roman"/>
                <w:color w:val="000000"/>
                <w:lang w:val="es-ES_tradnl" w:eastAsia="es-HN"/>
              </w:rPr>
              <w:t>Electrofulguración</w:t>
            </w:r>
            <w:proofErr w:type="spellEnd"/>
            <w:r w:rsidRPr="007D5A9E">
              <w:rPr>
                <w:rFonts w:ascii="Times New Roman" w:hAnsi="Times New Roman" w:cs="Times New Roman"/>
                <w:color w:val="000000"/>
                <w:lang w:val="es-ES_tradnl" w:eastAsia="es-HN"/>
              </w:rPr>
              <w:t>/</w:t>
            </w:r>
            <w:proofErr w:type="spellStart"/>
            <w:r w:rsidRPr="007D5A9E">
              <w:rPr>
                <w:rFonts w:ascii="Times New Roman" w:hAnsi="Times New Roman" w:cs="Times New Roman"/>
                <w:color w:val="000000"/>
                <w:lang w:val="es-ES_tradnl" w:eastAsia="es-HN"/>
              </w:rPr>
              <w:t>Electrodesecación</w:t>
            </w:r>
            <w:proofErr w:type="spellEnd"/>
            <w:r w:rsidRPr="007D5A9E">
              <w:rPr>
                <w:rFonts w:ascii="Times New Roman" w:hAnsi="Times New Roman" w:cs="Times New Roman"/>
                <w:color w:val="000000"/>
                <w:lang w:val="es-ES_tradnl" w:eastAsia="es-HN"/>
              </w:rPr>
              <w:t xml:space="preserve">: Onda </w:t>
            </w:r>
            <w:proofErr w:type="spellStart"/>
            <w:r w:rsidRPr="007D5A9E">
              <w:rPr>
                <w:rFonts w:ascii="Times New Roman" w:hAnsi="Times New Roman" w:cs="Times New Roman"/>
                <w:color w:val="000000"/>
                <w:lang w:val="es-ES_tradnl" w:eastAsia="es-HN"/>
              </w:rPr>
              <w:t>senoidal</w:t>
            </w:r>
            <w:proofErr w:type="spellEnd"/>
            <w:r w:rsidRPr="007D5A9E">
              <w:rPr>
                <w:rFonts w:ascii="Times New Roman" w:hAnsi="Times New Roman" w:cs="Times New Roman"/>
                <w:color w:val="000000"/>
                <w:lang w:val="es-ES_tradnl" w:eastAsia="es-HN"/>
              </w:rPr>
              <w:t xml:space="preserve"> amortiguada.</w:t>
            </w:r>
          </w:p>
        </w:tc>
        <w:tc>
          <w:tcPr>
            <w:tcW w:w="1170" w:type="dxa"/>
            <w:shd w:val="clear" w:color="000000" w:fill="FFFFFF"/>
            <w:vAlign w:val="center"/>
            <w:hideMark/>
          </w:tcPr>
          <w:p w14:paraId="11816C2C"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990" w:type="dxa"/>
            <w:shd w:val="clear" w:color="000000" w:fill="FFFFFF"/>
            <w:vAlign w:val="center"/>
            <w:hideMark/>
          </w:tcPr>
          <w:p w14:paraId="2D1FA030"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2B889CB6" w14:textId="77777777" w:rsidTr="00FB4D48">
        <w:tblPrEx>
          <w:jc w:val="left"/>
        </w:tblPrEx>
        <w:trPr>
          <w:trHeight w:val="54"/>
        </w:trPr>
        <w:tc>
          <w:tcPr>
            <w:tcW w:w="1805" w:type="dxa"/>
            <w:vMerge/>
            <w:vAlign w:val="center"/>
            <w:hideMark/>
          </w:tcPr>
          <w:p w14:paraId="10668672" w14:textId="77777777" w:rsidR="007B647A" w:rsidRPr="007D5A9E" w:rsidRDefault="007B647A" w:rsidP="00AA3CD2">
            <w:pPr>
              <w:spacing w:after="0" w:line="240" w:lineRule="auto"/>
              <w:rPr>
                <w:rFonts w:ascii="Times New Roman" w:hAnsi="Times New Roman" w:cs="Times New Roman"/>
                <w:b/>
                <w:bCs/>
                <w:color w:val="000000"/>
                <w:lang w:val="es-ES_tradnl"/>
              </w:rPr>
            </w:pPr>
          </w:p>
        </w:tc>
        <w:tc>
          <w:tcPr>
            <w:tcW w:w="450" w:type="dxa"/>
            <w:shd w:val="clear" w:color="auto" w:fill="auto"/>
            <w:vAlign w:val="center"/>
          </w:tcPr>
          <w:p w14:paraId="484073D1" w14:textId="77777777" w:rsidR="007B647A" w:rsidRPr="007D5A9E" w:rsidRDefault="007B647A" w:rsidP="00AA3CD2">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40</w:t>
            </w:r>
          </w:p>
        </w:tc>
        <w:tc>
          <w:tcPr>
            <w:tcW w:w="5840" w:type="dxa"/>
            <w:shd w:val="clear" w:color="000000" w:fill="FFFFFF"/>
            <w:vAlign w:val="center"/>
            <w:hideMark/>
          </w:tcPr>
          <w:p w14:paraId="6BA7FFCD" w14:textId="77777777" w:rsidR="007B647A" w:rsidRPr="007D5A9E" w:rsidRDefault="007B647A" w:rsidP="00AA3CD2">
            <w:pPr>
              <w:spacing w:after="0" w:line="240" w:lineRule="auto"/>
              <w:jc w:val="both"/>
              <w:rPr>
                <w:rFonts w:ascii="Times New Roman" w:hAnsi="Times New Roman" w:cs="Times New Roman"/>
                <w:color w:val="000000"/>
                <w:lang w:val="es-ES_tradnl"/>
              </w:rPr>
            </w:pPr>
            <w:proofErr w:type="spellStart"/>
            <w:r w:rsidRPr="007D5A9E">
              <w:rPr>
                <w:rFonts w:ascii="Times New Roman" w:hAnsi="Times New Roman" w:cs="Times New Roman"/>
                <w:color w:val="000000"/>
                <w:lang w:val="es-ES_tradnl" w:eastAsia="es-HN"/>
              </w:rPr>
              <w:t>Electrosecación</w:t>
            </w:r>
            <w:proofErr w:type="spellEnd"/>
            <w:r w:rsidRPr="007D5A9E">
              <w:rPr>
                <w:rFonts w:ascii="Times New Roman" w:hAnsi="Times New Roman" w:cs="Times New Roman"/>
                <w:color w:val="000000"/>
                <w:lang w:val="es-ES_tradnl" w:eastAsia="es-HN"/>
              </w:rPr>
              <w:t xml:space="preserve">, Mezcla: Onda </w:t>
            </w:r>
            <w:proofErr w:type="spellStart"/>
            <w:r w:rsidRPr="007D5A9E">
              <w:rPr>
                <w:rFonts w:ascii="Times New Roman" w:hAnsi="Times New Roman" w:cs="Times New Roman"/>
                <w:color w:val="000000"/>
                <w:lang w:val="es-ES_tradnl" w:eastAsia="es-HN"/>
              </w:rPr>
              <w:t>senoidal</w:t>
            </w:r>
            <w:proofErr w:type="spellEnd"/>
            <w:r w:rsidRPr="007D5A9E">
              <w:rPr>
                <w:rFonts w:ascii="Times New Roman" w:hAnsi="Times New Roman" w:cs="Times New Roman"/>
                <w:color w:val="000000"/>
                <w:lang w:val="es-ES_tradnl" w:eastAsia="es-HN"/>
              </w:rPr>
              <w:t xml:space="preserve"> modulada.</w:t>
            </w:r>
          </w:p>
        </w:tc>
        <w:tc>
          <w:tcPr>
            <w:tcW w:w="1170" w:type="dxa"/>
            <w:shd w:val="clear" w:color="000000" w:fill="FFFFFF"/>
            <w:vAlign w:val="center"/>
            <w:hideMark/>
          </w:tcPr>
          <w:p w14:paraId="270D4460"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990" w:type="dxa"/>
            <w:shd w:val="clear" w:color="000000" w:fill="FFFFFF"/>
            <w:vAlign w:val="center"/>
            <w:hideMark/>
          </w:tcPr>
          <w:p w14:paraId="4304D5BD"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7D5A9E" w14:paraId="1C679844" w14:textId="77777777" w:rsidTr="00FB4D48">
        <w:tblPrEx>
          <w:jc w:val="left"/>
        </w:tblPrEx>
        <w:trPr>
          <w:trHeight w:val="330"/>
        </w:trPr>
        <w:tc>
          <w:tcPr>
            <w:tcW w:w="1805" w:type="dxa"/>
            <w:vMerge/>
            <w:vAlign w:val="center"/>
            <w:hideMark/>
          </w:tcPr>
          <w:p w14:paraId="32F0BEEB" w14:textId="77777777" w:rsidR="007B647A" w:rsidRPr="007D5A9E" w:rsidRDefault="007B647A" w:rsidP="00AA3CD2">
            <w:pPr>
              <w:spacing w:after="0" w:line="240" w:lineRule="auto"/>
              <w:rPr>
                <w:rFonts w:ascii="Times New Roman" w:hAnsi="Times New Roman" w:cs="Times New Roman"/>
                <w:b/>
                <w:bCs/>
                <w:color w:val="000000"/>
                <w:lang w:val="es-ES_tradnl"/>
              </w:rPr>
            </w:pPr>
          </w:p>
        </w:tc>
        <w:tc>
          <w:tcPr>
            <w:tcW w:w="8450" w:type="dxa"/>
            <w:gridSpan w:val="4"/>
            <w:shd w:val="clear" w:color="auto" w:fill="auto"/>
            <w:vAlign w:val="center"/>
          </w:tcPr>
          <w:p w14:paraId="58D91E2D" w14:textId="77777777" w:rsidR="007B647A" w:rsidRPr="007D5A9E" w:rsidRDefault="007B647A" w:rsidP="00AA3CD2">
            <w:pPr>
              <w:spacing w:after="0" w:line="240" w:lineRule="auto"/>
              <w:jc w:val="both"/>
              <w:rPr>
                <w:rFonts w:ascii="Times New Roman" w:hAnsi="Times New Roman" w:cs="Times New Roman"/>
                <w:b/>
                <w:bCs/>
                <w:color w:val="000000"/>
                <w:lang w:val="es-ES_tradnl"/>
              </w:rPr>
            </w:pPr>
            <w:r w:rsidRPr="007D5A9E">
              <w:rPr>
                <w:rFonts w:ascii="Times New Roman" w:hAnsi="Times New Roman" w:cs="Times New Roman"/>
                <w:b/>
                <w:bCs/>
                <w:color w:val="000000"/>
                <w:lang w:val="es-ES_tradnl" w:eastAsia="es-HN"/>
              </w:rPr>
              <w:t>Modos de corte</w:t>
            </w:r>
          </w:p>
        </w:tc>
      </w:tr>
      <w:tr w:rsidR="007B647A" w:rsidRPr="00130F20" w14:paraId="279D708E" w14:textId="77777777" w:rsidTr="00FB4D48">
        <w:tblPrEx>
          <w:jc w:val="left"/>
        </w:tblPrEx>
        <w:trPr>
          <w:trHeight w:val="772"/>
        </w:trPr>
        <w:tc>
          <w:tcPr>
            <w:tcW w:w="1805" w:type="dxa"/>
            <w:vMerge/>
            <w:vAlign w:val="center"/>
            <w:hideMark/>
          </w:tcPr>
          <w:p w14:paraId="4D491C1A" w14:textId="77777777" w:rsidR="007B647A" w:rsidRPr="007D5A9E" w:rsidRDefault="007B647A" w:rsidP="00AA3CD2">
            <w:pPr>
              <w:spacing w:after="0" w:line="240" w:lineRule="auto"/>
              <w:rPr>
                <w:rFonts w:ascii="Times New Roman" w:hAnsi="Times New Roman" w:cs="Times New Roman"/>
                <w:b/>
                <w:bCs/>
                <w:color w:val="000000"/>
                <w:lang w:val="es-ES_tradnl"/>
              </w:rPr>
            </w:pPr>
          </w:p>
        </w:tc>
        <w:tc>
          <w:tcPr>
            <w:tcW w:w="450" w:type="dxa"/>
            <w:shd w:val="clear" w:color="auto" w:fill="auto"/>
            <w:vAlign w:val="center"/>
          </w:tcPr>
          <w:p w14:paraId="08C80284" w14:textId="77777777" w:rsidR="007B647A" w:rsidRPr="007D5A9E" w:rsidRDefault="007B647A" w:rsidP="00AA3CD2">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41</w:t>
            </w:r>
          </w:p>
        </w:tc>
        <w:tc>
          <w:tcPr>
            <w:tcW w:w="5840" w:type="dxa"/>
            <w:shd w:val="clear" w:color="000000" w:fill="FFFFFF"/>
            <w:vAlign w:val="center"/>
            <w:hideMark/>
          </w:tcPr>
          <w:p w14:paraId="7C153919" w14:textId="77777777" w:rsidR="007B647A" w:rsidRPr="007D5A9E" w:rsidRDefault="007B647A" w:rsidP="00AA3CD2">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Se debe generar una onda </w:t>
            </w:r>
            <w:proofErr w:type="spellStart"/>
            <w:r w:rsidRPr="007D5A9E">
              <w:rPr>
                <w:rFonts w:ascii="Times New Roman" w:hAnsi="Times New Roman" w:cs="Times New Roman"/>
                <w:color w:val="000000"/>
                <w:lang w:val="es-ES_tradnl" w:eastAsia="es-HN"/>
              </w:rPr>
              <w:t>senoidal</w:t>
            </w:r>
            <w:proofErr w:type="spellEnd"/>
            <w:r w:rsidRPr="007D5A9E">
              <w:rPr>
                <w:rFonts w:ascii="Times New Roman" w:hAnsi="Times New Roman" w:cs="Times New Roman"/>
                <w:color w:val="000000"/>
                <w:lang w:val="es-ES_tradnl" w:eastAsia="es-HN"/>
              </w:rPr>
              <w:t xml:space="preserve"> de alta frecuencia de 350 kHz como mínimo, con una diferencia de potencial suficiente alrededor de 1000 V.</w:t>
            </w:r>
          </w:p>
        </w:tc>
        <w:tc>
          <w:tcPr>
            <w:tcW w:w="1170" w:type="dxa"/>
            <w:shd w:val="clear" w:color="000000" w:fill="FFFFFF"/>
            <w:vAlign w:val="center"/>
            <w:hideMark/>
          </w:tcPr>
          <w:p w14:paraId="553C684B"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990" w:type="dxa"/>
            <w:shd w:val="clear" w:color="000000" w:fill="FFFFFF"/>
            <w:vAlign w:val="center"/>
            <w:hideMark/>
          </w:tcPr>
          <w:p w14:paraId="0979FAF6"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7D5A9E" w14:paraId="4ED4F57F" w14:textId="77777777" w:rsidTr="00FB4D48">
        <w:tblPrEx>
          <w:jc w:val="left"/>
        </w:tblPrEx>
        <w:trPr>
          <w:trHeight w:val="313"/>
        </w:trPr>
        <w:tc>
          <w:tcPr>
            <w:tcW w:w="1805" w:type="dxa"/>
            <w:vMerge/>
            <w:vAlign w:val="center"/>
            <w:hideMark/>
          </w:tcPr>
          <w:p w14:paraId="5DF3D279" w14:textId="77777777" w:rsidR="007B647A" w:rsidRPr="007D5A9E" w:rsidRDefault="007B647A" w:rsidP="00AA3CD2">
            <w:pPr>
              <w:spacing w:after="0" w:line="240" w:lineRule="auto"/>
              <w:rPr>
                <w:rFonts w:ascii="Times New Roman" w:hAnsi="Times New Roman" w:cs="Times New Roman"/>
                <w:b/>
                <w:bCs/>
                <w:color w:val="000000"/>
                <w:lang w:val="es-ES_tradnl"/>
              </w:rPr>
            </w:pPr>
          </w:p>
        </w:tc>
        <w:tc>
          <w:tcPr>
            <w:tcW w:w="450" w:type="dxa"/>
            <w:shd w:val="clear" w:color="auto" w:fill="auto"/>
            <w:vAlign w:val="center"/>
          </w:tcPr>
          <w:p w14:paraId="6DDE5275" w14:textId="77777777" w:rsidR="007B647A" w:rsidRPr="007D5A9E" w:rsidRDefault="007B647A" w:rsidP="00AA3CD2">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42</w:t>
            </w:r>
          </w:p>
        </w:tc>
        <w:tc>
          <w:tcPr>
            <w:tcW w:w="5840" w:type="dxa"/>
            <w:shd w:val="clear" w:color="000000" w:fill="FFFFFF"/>
            <w:vAlign w:val="center"/>
            <w:hideMark/>
          </w:tcPr>
          <w:p w14:paraId="050E3EEE" w14:textId="77777777" w:rsidR="007B647A" w:rsidRPr="007D5A9E" w:rsidRDefault="007B647A" w:rsidP="00AA3CD2">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Modo moderada hemostasia.</w:t>
            </w:r>
          </w:p>
        </w:tc>
        <w:tc>
          <w:tcPr>
            <w:tcW w:w="1170" w:type="dxa"/>
            <w:shd w:val="clear" w:color="000000" w:fill="FFFFFF"/>
            <w:vAlign w:val="center"/>
            <w:hideMark/>
          </w:tcPr>
          <w:p w14:paraId="0E90DDA5"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990" w:type="dxa"/>
            <w:shd w:val="clear" w:color="000000" w:fill="FFFFFF"/>
            <w:vAlign w:val="center"/>
            <w:hideMark/>
          </w:tcPr>
          <w:p w14:paraId="6693CAB8"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7D5A9E" w14:paraId="27713759" w14:textId="77777777" w:rsidTr="00FB4D48">
        <w:tblPrEx>
          <w:jc w:val="left"/>
        </w:tblPrEx>
        <w:trPr>
          <w:trHeight w:val="267"/>
        </w:trPr>
        <w:tc>
          <w:tcPr>
            <w:tcW w:w="1805" w:type="dxa"/>
            <w:vMerge/>
            <w:vAlign w:val="center"/>
            <w:hideMark/>
          </w:tcPr>
          <w:p w14:paraId="5ADADE41" w14:textId="77777777" w:rsidR="007B647A" w:rsidRPr="007D5A9E" w:rsidRDefault="007B647A" w:rsidP="00AA3CD2">
            <w:pPr>
              <w:spacing w:after="0" w:line="240" w:lineRule="auto"/>
              <w:rPr>
                <w:rFonts w:ascii="Times New Roman" w:hAnsi="Times New Roman" w:cs="Times New Roman"/>
                <w:b/>
                <w:bCs/>
                <w:color w:val="000000"/>
                <w:lang w:val="es-ES_tradnl"/>
              </w:rPr>
            </w:pPr>
          </w:p>
        </w:tc>
        <w:tc>
          <w:tcPr>
            <w:tcW w:w="450" w:type="dxa"/>
            <w:shd w:val="clear" w:color="auto" w:fill="auto"/>
            <w:vAlign w:val="center"/>
          </w:tcPr>
          <w:p w14:paraId="198D4AA4" w14:textId="77777777" w:rsidR="007B647A" w:rsidRPr="007D5A9E" w:rsidRDefault="007B647A" w:rsidP="00AA3CD2">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43</w:t>
            </w:r>
          </w:p>
        </w:tc>
        <w:tc>
          <w:tcPr>
            <w:tcW w:w="5840" w:type="dxa"/>
            <w:shd w:val="clear" w:color="000000" w:fill="FFFFFF"/>
            <w:vAlign w:val="center"/>
            <w:hideMark/>
          </w:tcPr>
          <w:p w14:paraId="5C75460D" w14:textId="77777777" w:rsidR="007B647A" w:rsidRPr="007D5A9E" w:rsidRDefault="007B647A" w:rsidP="00AA3CD2">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Modo hemostasia significativa. </w:t>
            </w:r>
          </w:p>
        </w:tc>
        <w:tc>
          <w:tcPr>
            <w:tcW w:w="1170" w:type="dxa"/>
            <w:shd w:val="clear" w:color="000000" w:fill="FFFFFF"/>
            <w:vAlign w:val="center"/>
            <w:hideMark/>
          </w:tcPr>
          <w:p w14:paraId="1A0D3DB6"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990" w:type="dxa"/>
            <w:shd w:val="clear" w:color="000000" w:fill="FFFFFF"/>
            <w:vAlign w:val="center"/>
            <w:hideMark/>
          </w:tcPr>
          <w:p w14:paraId="0905328E"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7D5A9E" w14:paraId="4516AC5E" w14:textId="77777777" w:rsidTr="00FB4D48">
        <w:tblPrEx>
          <w:jc w:val="left"/>
        </w:tblPrEx>
        <w:trPr>
          <w:trHeight w:val="115"/>
        </w:trPr>
        <w:tc>
          <w:tcPr>
            <w:tcW w:w="1805" w:type="dxa"/>
            <w:vMerge/>
            <w:vAlign w:val="center"/>
            <w:hideMark/>
          </w:tcPr>
          <w:p w14:paraId="3D6508EE" w14:textId="77777777" w:rsidR="007B647A" w:rsidRPr="007D5A9E" w:rsidRDefault="007B647A" w:rsidP="00AA3CD2">
            <w:pPr>
              <w:spacing w:after="0" w:line="240" w:lineRule="auto"/>
              <w:rPr>
                <w:rFonts w:ascii="Times New Roman" w:hAnsi="Times New Roman" w:cs="Times New Roman"/>
                <w:b/>
                <w:bCs/>
                <w:color w:val="000000"/>
                <w:lang w:val="es-ES_tradnl"/>
              </w:rPr>
            </w:pPr>
          </w:p>
        </w:tc>
        <w:tc>
          <w:tcPr>
            <w:tcW w:w="450" w:type="dxa"/>
            <w:shd w:val="clear" w:color="auto" w:fill="auto"/>
            <w:vAlign w:val="center"/>
          </w:tcPr>
          <w:p w14:paraId="681463C2" w14:textId="77777777" w:rsidR="007B647A" w:rsidRPr="007D5A9E" w:rsidRDefault="007B647A" w:rsidP="00AA3CD2">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44</w:t>
            </w:r>
          </w:p>
        </w:tc>
        <w:tc>
          <w:tcPr>
            <w:tcW w:w="5840" w:type="dxa"/>
            <w:shd w:val="clear" w:color="000000" w:fill="FFFFFF"/>
            <w:vAlign w:val="center"/>
            <w:hideMark/>
          </w:tcPr>
          <w:p w14:paraId="7143E663" w14:textId="77777777" w:rsidR="007B647A" w:rsidRPr="007D5A9E" w:rsidRDefault="007B647A" w:rsidP="00AA3CD2">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Modo de corte bipolar.</w:t>
            </w:r>
          </w:p>
        </w:tc>
        <w:tc>
          <w:tcPr>
            <w:tcW w:w="1170" w:type="dxa"/>
            <w:shd w:val="clear" w:color="000000" w:fill="FFFFFF"/>
            <w:vAlign w:val="center"/>
            <w:hideMark/>
          </w:tcPr>
          <w:p w14:paraId="54EA46CB"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990" w:type="dxa"/>
            <w:shd w:val="clear" w:color="000000" w:fill="FFFFFF"/>
            <w:vAlign w:val="center"/>
            <w:hideMark/>
          </w:tcPr>
          <w:p w14:paraId="3AAACA10"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1EBAD7A5" w14:textId="77777777" w:rsidTr="00FB4D48">
        <w:tblPrEx>
          <w:jc w:val="left"/>
        </w:tblPrEx>
        <w:trPr>
          <w:trHeight w:val="163"/>
        </w:trPr>
        <w:tc>
          <w:tcPr>
            <w:tcW w:w="1805" w:type="dxa"/>
            <w:vMerge/>
            <w:vAlign w:val="center"/>
            <w:hideMark/>
          </w:tcPr>
          <w:p w14:paraId="11DF62D9" w14:textId="77777777" w:rsidR="007B647A" w:rsidRPr="007D5A9E" w:rsidRDefault="007B647A" w:rsidP="00AA3CD2">
            <w:pPr>
              <w:spacing w:after="0" w:line="240" w:lineRule="auto"/>
              <w:rPr>
                <w:rFonts w:ascii="Times New Roman" w:hAnsi="Times New Roman" w:cs="Times New Roman"/>
                <w:b/>
                <w:bCs/>
                <w:color w:val="000000"/>
                <w:lang w:val="es-ES_tradnl"/>
              </w:rPr>
            </w:pPr>
          </w:p>
        </w:tc>
        <w:tc>
          <w:tcPr>
            <w:tcW w:w="450" w:type="dxa"/>
            <w:shd w:val="clear" w:color="auto" w:fill="auto"/>
            <w:vAlign w:val="center"/>
          </w:tcPr>
          <w:p w14:paraId="41DFEA5C" w14:textId="77777777" w:rsidR="007B647A" w:rsidRPr="007D5A9E" w:rsidRDefault="007B647A" w:rsidP="00AA3CD2">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45</w:t>
            </w:r>
          </w:p>
        </w:tc>
        <w:tc>
          <w:tcPr>
            <w:tcW w:w="5840" w:type="dxa"/>
            <w:shd w:val="clear" w:color="000000" w:fill="FFFFFF"/>
            <w:vAlign w:val="center"/>
            <w:hideMark/>
          </w:tcPr>
          <w:p w14:paraId="462EA8DB" w14:textId="77777777" w:rsidR="007B647A" w:rsidRPr="007D5A9E" w:rsidRDefault="007B647A" w:rsidP="00AA3CD2">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Modo de intervalos: corte/coagulación. </w:t>
            </w:r>
          </w:p>
        </w:tc>
        <w:tc>
          <w:tcPr>
            <w:tcW w:w="1170" w:type="dxa"/>
            <w:shd w:val="clear" w:color="000000" w:fill="FFFFFF"/>
            <w:vAlign w:val="center"/>
            <w:hideMark/>
          </w:tcPr>
          <w:p w14:paraId="0710C6CF"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990" w:type="dxa"/>
            <w:shd w:val="clear" w:color="000000" w:fill="FFFFFF"/>
            <w:vAlign w:val="center"/>
            <w:hideMark/>
          </w:tcPr>
          <w:p w14:paraId="29A7A03C"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71239B10" w14:textId="77777777" w:rsidTr="00FB4D48">
        <w:tblPrEx>
          <w:jc w:val="left"/>
        </w:tblPrEx>
        <w:trPr>
          <w:trHeight w:val="237"/>
        </w:trPr>
        <w:tc>
          <w:tcPr>
            <w:tcW w:w="1805" w:type="dxa"/>
            <w:vMerge/>
            <w:vAlign w:val="center"/>
            <w:hideMark/>
          </w:tcPr>
          <w:p w14:paraId="00EF911D" w14:textId="77777777" w:rsidR="007B647A" w:rsidRPr="007D5A9E" w:rsidRDefault="007B647A" w:rsidP="00AA3CD2">
            <w:pPr>
              <w:spacing w:after="0" w:line="240" w:lineRule="auto"/>
              <w:rPr>
                <w:rFonts w:ascii="Times New Roman" w:hAnsi="Times New Roman" w:cs="Times New Roman"/>
                <w:b/>
                <w:bCs/>
                <w:color w:val="000000"/>
                <w:lang w:val="es-ES_tradnl"/>
              </w:rPr>
            </w:pPr>
          </w:p>
        </w:tc>
        <w:tc>
          <w:tcPr>
            <w:tcW w:w="450" w:type="dxa"/>
            <w:shd w:val="clear" w:color="auto" w:fill="auto"/>
            <w:vAlign w:val="center"/>
          </w:tcPr>
          <w:p w14:paraId="019EB38C" w14:textId="77777777" w:rsidR="007B647A" w:rsidRPr="007D5A9E" w:rsidRDefault="007B647A" w:rsidP="00AA3CD2">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46</w:t>
            </w:r>
          </w:p>
        </w:tc>
        <w:tc>
          <w:tcPr>
            <w:tcW w:w="5840" w:type="dxa"/>
            <w:shd w:val="clear" w:color="000000" w:fill="FFFFFF"/>
            <w:vAlign w:val="center"/>
            <w:hideMark/>
          </w:tcPr>
          <w:p w14:paraId="405AA334" w14:textId="77777777" w:rsidR="007B647A" w:rsidRPr="007D5A9E" w:rsidRDefault="007B647A" w:rsidP="00AA3CD2">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Modo de Fulguración: spray hasta alcanzar o superar los 200º C.  </w:t>
            </w:r>
          </w:p>
        </w:tc>
        <w:tc>
          <w:tcPr>
            <w:tcW w:w="1170" w:type="dxa"/>
            <w:shd w:val="clear" w:color="000000" w:fill="FFFFFF"/>
            <w:vAlign w:val="center"/>
            <w:hideMark/>
          </w:tcPr>
          <w:p w14:paraId="7033E0B5"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990" w:type="dxa"/>
            <w:shd w:val="clear" w:color="000000" w:fill="FFFFFF"/>
            <w:vAlign w:val="center"/>
            <w:hideMark/>
          </w:tcPr>
          <w:p w14:paraId="1140770B"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7DC24E7B" w14:textId="77777777" w:rsidTr="00FB4D48">
        <w:tblPrEx>
          <w:jc w:val="left"/>
        </w:tblPrEx>
        <w:trPr>
          <w:trHeight w:val="449"/>
        </w:trPr>
        <w:tc>
          <w:tcPr>
            <w:tcW w:w="1805" w:type="dxa"/>
            <w:vMerge/>
            <w:vAlign w:val="center"/>
            <w:hideMark/>
          </w:tcPr>
          <w:p w14:paraId="7E00AC3F" w14:textId="77777777" w:rsidR="007B647A" w:rsidRPr="007D5A9E" w:rsidRDefault="007B647A" w:rsidP="00AA3CD2">
            <w:pPr>
              <w:spacing w:after="0" w:line="240" w:lineRule="auto"/>
              <w:rPr>
                <w:rFonts w:ascii="Times New Roman" w:hAnsi="Times New Roman" w:cs="Times New Roman"/>
                <w:b/>
                <w:bCs/>
                <w:color w:val="000000"/>
                <w:lang w:val="es-ES_tradnl"/>
              </w:rPr>
            </w:pPr>
          </w:p>
        </w:tc>
        <w:tc>
          <w:tcPr>
            <w:tcW w:w="450" w:type="dxa"/>
            <w:shd w:val="clear" w:color="auto" w:fill="auto"/>
            <w:vAlign w:val="center"/>
          </w:tcPr>
          <w:p w14:paraId="7ADCDB67" w14:textId="77777777" w:rsidR="007B647A" w:rsidRPr="007D5A9E" w:rsidRDefault="007B647A" w:rsidP="00AA3CD2">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47</w:t>
            </w:r>
          </w:p>
        </w:tc>
        <w:tc>
          <w:tcPr>
            <w:tcW w:w="5840" w:type="dxa"/>
            <w:shd w:val="clear" w:color="000000" w:fill="FFFFFF"/>
            <w:vAlign w:val="center"/>
            <w:hideMark/>
          </w:tcPr>
          <w:p w14:paraId="05D9FBA1" w14:textId="77777777" w:rsidR="007B647A" w:rsidRPr="007D5A9E" w:rsidRDefault="007B647A" w:rsidP="00AA3CD2">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Modos de Coagulación: modo de coagulación media, Modo de coagulación intensiva.</w:t>
            </w:r>
          </w:p>
        </w:tc>
        <w:tc>
          <w:tcPr>
            <w:tcW w:w="1170" w:type="dxa"/>
            <w:shd w:val="clear" w:color="000000" w:fill="FFFFFF"/>
            <w:vAlign w:val="center"/>
            <w:hideMark/>
          </w:tcPr>
          <w:p w14:paraId="1696F0AF"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990" w:type="dxa"/>
            <w:shd w:val="clear" w:color="000000" w:fill="FFFFFF"/>
            <w:vAlign w:val="center"/>
            <w:hideMark/>
          </w:tcPr>
          <w:p w14:paraId="379C2EF5"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45D80318" w14:textId="77777777" w:rsidTr="00FB4D48">
        <w:tblPrEx>
          <w:jc w:val="left"/>
        </w:tblPrEx>
        <w:trPr>
          <w:trHeight w:val="239"/>
        </w:trPr>
        <w:tc>
          <w:tcPr>
            <w:tcW w:w="1805" w:type="dxa"/>
            <w:vMerge/>
            <w:vAlign w:val="center"/>
            <w:hideMark/>
          </w:tcPr>
          <w:p w14:paraId="2249D0F4" w14:textId="77777777" w:rsidR="007B647A" w:rsidRPr="007D5A9E" w:rsidRDefault="007B647A" w:rsidP="00AA3CD2">
            <w:pPr>
              <w:spacing w:after="0" w:line="240" w:lineRule="auto"/>
              <w:rPr>
                <w:rFonts w:ascii="Times New Roman" w:hAnsi="Times New Roman" w:cs="Times New Roman"/>
                <w:b/>
                <w:bCs/>
                <w:color w:val="000000"/>
                <w:lang w:val="es-ES_tradnl"/>
              </w:rPr>
            </w:pPr>
          </w:p>
        </w:tc>
        <w:tc>
          <w:tcPr>
            <w:tcW w:w="450" w:type="dxa"/>
            <w:shd w:val="clear" w:color="auto" w:fill="auto"/>
            <w:vAlign w:val="center"/>
          </w:tcPr>
          <w:p w14:paraId="04E1D552" w14:textId="77777777" w:rsidR="007B647A" w:rsidRPr="007D5A9E" w:rsidRDefault="007B647A" w:rsidP="00AA3CD2">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48</w:t>
            </w:r>
          </w:p>
        </w:tc>
        <w:tc>
          <w:tcPr>
            <w:tcW w:w="5840" w:type="dxa"/>
            <w:shd w:val="clear" w:color="000000" w:fill="FFFFFF"/>
            <w:vAlign w:val="center"/>
            <w:hideMark/>
          </w:tcPr>
          <w:p w14:paraId="66C15280" w14:textId="77777777" w:rsidR="007B647A" w:rsidRPr="007D5A9E" w:rsidRDefault="007B647A" w:rsidP="00AA3CD2">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Modo de coagulación sin carbonización de tejido. </w:t>
            </w:r>
          </w:p>
        </w:tc>
        <w:tc>
          <w:tcPr>
            <w:tcW w:w="1170" w:type="dxa"/>
            <w:shd w:val="clear" w:color="000000" w:fill="FFFFFF"/>
            <w:vAlign w:val="center"/>
            <w:hideMark/>
          </w:tcPr>
          <w:p w14:paraId="2186DCAE"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990" w:type="dxa"/>
            <w:shd w:val="clear" w:color="000000" w:fill="FFFFFF"/>
            <w:vAlign w:val="center"/>
            <w:hideMark/>
          </w:tcPr>
          <w:p w14:paraId="4DCCD36E"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10A43530" w14:textId="77777777" w:rsidTr="00FB4D48">
        <w:tblPrEx>
          <w:jc w:val="left"/>
        </w:tblPrEx>
        <w:trPr>
          <w:trHeight w:val="229"/>
        </w:trPr>
        <w:tc>
          <w:tcPr>
            <w:tcW w:w="1805" w:type="dxa"/>
            <w:vMerge/>
            <w:vAlign w:val="center"/>
            <w:hideMark/>
          </w:tcPr>
          <w:p w14:paraId="0AFB8B49" w14:textId="77777777" w:rsidR="007B647A" w:rsidRPr="007D5A9E" w:rsidRDefault="007B647A" w:rsidP="00AA3CD2">
            <w:pPr>
              <w:spacing w:after="0" w:line="240" w:lineRule="auto"/>
              <w:rPr>
                <w:rFonts w:ascii="Times New Roman" w:hAnsi="Times New Roman" w:cs="Times New Roman"/>
                <w:b/>
                <w:bCs/>
                <w:color w:val="000000"/>
                <w:lang w:val="es-ES_tradnl"/>
              </w:rPr>
            </w:pPr>
          </w:p>
        </w:tc>
        <w:tc>
          <w:tcPr>
            <w:tcW w:w="450" w:type="dxa"/>
            <w:shd w:val="clear" w:color="auto" w:fill="auto"/>
            <w:vAlign w:val="center"/>
          </w:tcPr>
          <w:p w14:paraId="6F1B21A5" w14:textId="77777777" w:rsidR="007B647A" w:rsidRPr="007D5A9E" w:rsidRDefault="007B647A" w:rsidP="00AA3CD2">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49</w:t>
            </w:r>
          </w:p>
        </w:tc>
        <w:tc>
          <w:tcPr>
            <w:tcW w:w="5840" w:type="dxa"/>
            <w:shd w:val="clear" w:color="000000" w:fill="FFFFFF"/>
            <w:vAlign w:val="center"/>
            <w:hideMark/>
          </w:tcPr>
          <w:p w14:paraId="7EE6A4A2" w14:textId="77777777" w:rsidR="007B647A" w:rsidRPr="007D5A9E" w:rsidRDefault="007B647A" w:rsidP="00AA3CD2">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Modo de coagulación en spray.</w:t>
            </w:r>
          </w:p>
        </w:tc>
        <w:tc>
          <w:tcPr>
            <w:tcW w:w="1170" w:type="dxa"/>
            <w:shd w:val="clear" w:color="000000" w:fill="FFFFFF"/>
            <w:vAlign w:val="center"/>
            <w:hideMark/>
          </w:tcPr>
          <w:p w14:paraId="7146D80E"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990" w:type="dxa"/>
            <w:shd w:val="clear" w:color="000000" w:fill="FFFFFF"/>
            <w:vAlign w:val="center"/>
            <w:hideMark/>
          </w:tcPr>
          <w:p w14:paraId="45DB7F01"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7D5A9E" w14:paraId="45EFBD44" w14:textId="77777777" w:rsidTr="00FB4D48">
        <w:tblPrEx>
          <w:jc w:val="left"/>
        </w:tblPrEx>
        <w:trPr>
          <w:trHeight w:val="209"/>
        </w:trPr>
        <w:tc>
          <w:tcPr>
            <w:tcW w:w="1805" w:type="dxa"/>
            <w:vMerge/>
            <w:vAlign w:val="center"/>
            <w:hideMark/>
          </w:tcPr>
          <w:p w14:paraId="06993487" w14:textId="77777777" w:rsidR="007B647A" w:rsidRPr="007D5A9E" w:rsidRDefault="007B647A" w:rsidP="00AA3CD2">
            <w:pPr>
              <w:spacing w:after="0" w:line="240" w:lineRule="auto"/>
              <w:rPr>
                <w:rFonts w:ascii="Times New Roman" w:hAnsi="Times New Roman" w:cs="Times New Roman"/>
                <w:b/>
                <w:bCs/>
                <w:color w:val="000000"/>
                <w:lang w:val="es-ES_tradnl"/>
              </w:rPr>
            </w:pPr>
          </w:p>
        </w:tc>
        <w:tc>
          <w:tcPr>
            <w:tcW w:w="450" w:type="dxa"/>
            <w:shd w:val="clear" w:color="auto" w:fill="auto"/>
            <w:vAlign w:val="center"/>
          </w:tcPr>
          <w:p w14:paraId="3E80DA76" w14:textId="77777777" w:rsidR="007B647A" w:rsidRPr="007D5A9E" w:rsidRDefault="007B647A" w:rsidP="00AA3CD2">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50</w:t>
            </w:r>
          </w:p>
        </w:tc>
        <w:tc>
          <w:tcPr>
            <w:tcW w:w="5840" w:type="dxa"/>
            <w:shd w:val="clear" w:color="000000" w:fill="FFFFFF"/>
            <w:vAlign w:val="center"/>
            <w:hideMark/>
          </w:tcPr>
          <w:p w14:paraId="7049BC47" w14:textId="77777777" w:rsidR="007B647A" w:rsidRPr="007D5A9E" w:rsidRDefault="007B647A" w:rsidP="00AA3CD2">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Modo de coagulación rápida.</w:t>
            </w:r>
          </w:p>
        </w:tc>
        <w:tc>
          <w:tcPr>
            <w:tcW w:w="1170" w:type="dxa"/>
            <w:shd w:val="clear" w:color="000000" w:fill="FFFFFF"/>
            <w:vAlign w:val="center"/>
            <w:hideMark/>
          </w:tcPr>
          <w:p w14:paraId="57C8E0B5"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990" w:type="dxa"/>
            <w:shd w:val="clear" w:color="000000" w:fill="FFFFFF"/>
            <w:vAlign w:val="center"/>
            <w:hideMark/>
          </w:tcPr>
          <w:p w14:paraId="506175C4"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5F9869F6" w14:textId="77777777" w:rsidTr="00FB4D48">
        <w:tblPrEx>
          <w:jc w:val="left"/>
        </w:tblPrEx>
        <w:trPr>
          <w:trHeight w:val="404"/>
        </w:trPr>
        <w:tc>
          <w:tcPr>
            <w:tcW w:w="1805" w:type="dxa"/>
            <w:vMerge/>
            <w:vAlign w:val="center"/>
            <w:hideMark/>
          </w:tcPr>
          <w:p w14:paraId="193CA41C" w14:textId="77777777" w:rsidR="007B647A" w:rsidRPr="007D5A9E" w:rsidRDefault="007B647A" w:rsidP="00AA3CD2">
            <w:pPr>
              <w:spacing w:after="0" w:line="240" w:lineRule="auto"/>
              <w:rPr>
                <w:rFonts w:ascii="Times New Roman" w:hAnsi="Times New Roman" w:cs="Times New Roman"/>
                <w:b/>
                <w:bCs/>
                <w:color w:val="000000"/>
                <w:lang w:val="es-ES_tradnl"/>
              </w:rPr>
            </w:pPr>
          </w:p>
        </w:tc>
        <w:tc>
          <w:tcPr>
            <w:tcW w:w="450" w:type="dxa"/>
            <w:shd w:val="clear" w:color="auto" w:fill="auto"/>
            <w:vAlign w:val="center"/>
          </w:tcPr>
          <w:p w14:paraId="467087CF" w14:textId="77777777" w:rsidR="007B647A" w:rsidRPr="007D5A9E" w:rsidRDefault="007B647A" w:rsidP="00AA3CD2">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51</w:t>
            </w:r>
          </w:p>
        </w:tc>
        <w:tc>
          <w:tcPr>
            <w:tcW w:w="5840" w:type="dxa"/>
            <w:shd w:val="clear" w:color="000000" w:fill="FFFFFF"/>
            <w:vAlign w:val="center"/>
            <w:hideMark/>
          </w:tcPr>
          <w:p w14:paraId="6616EE88" w14:textId="77777777" w:rsidR="007B647A" w:rsidRPr="007D5A9E" w:rsidRDefault="007B647A" w:rsidP="00AA3CD2">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Modo especial de coagulación para el sellado de tejido altamente vascular y vasos sanguíneos de 1 mm - 3 </w:t>
            </w:r>
            <w:proofErr w:type="spellStart"/>
            <w:r w:rsidRPr="007D5A9E">
              <w:rPr>
                <w:rFonts w:ascii="Times New Roman" w:hAnsi="Times New Roman" w:cs="Times New Roman"/>
                <w:color w:val="000000"/>
                <w:lang w:val="es-ES_tradnl" w:eastAsia="es-HN"/>
              </w:rPr>
              <w:t>mm.</w:t>
            </w:r>
            <w:proofErr w:type="spellEnd"/>
            <w:r w:rsidRPr="007D5A9E">
              <w:rPr>
                <w:rFonts w:ascii="Times New Roman" w:hAnsi="Times New Roman" w:cs="Times New Roman"/>
                <w:color w:val="000000"/>
                <w:lang w:val="es-ES_tradnl" w:eastAsia="es-HN"/>
              </w:rPr>
              <w:t xml:space="preserve"> </w:t>
            </w:r>
          </w:p>
        </w:tc>
        <w:tc>
          <w:tcPr>
            <w:tcW w:w="1170" w:type="dxa"/>
            <w:shd w:val="clear" w:color="000000" w:fill="FFFFFF"/>
            <w:vAlign w:val="center"/>
            <w:hideMark/>
          </w:tcPr>
          <w:p w14:paraId="18C9CB8C"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990" w:type="dxa"/>
            <w:shd w:val="clear" w:color="000000" w:fill="FFFFFF"/>
            <w:vAlign w:val="center"/>
            <w:hideMark/>
          </w:tcPr>
          <w:p w14:paraId="1092822B"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604F187D" w14:textId="77777777" w:rsidTr="00FB4D48">
        <w:tblPrEx>
          <w:jc w:val="left"/>
        </w:tblPrEx>
        <w:trPr>
          <w:trHeight w:val="54"/>
        </w:trPr>
        <w:tc>
          <w:tcPr>
            <w:tcW w:w="1805" w:type="dxa"/>
            <w:vMerge/>
            <w:vAlign w:val="center"/>
            <w:hideMark/>
          </w:tcPr>
          <w:p w14:paraId="7525E100" w14:textId="77777777" w:rsidR="007B647A" w:rsidRPr="007D5A9E" w:rsidRDefault="007B647A" w:rsidP="00AA3CD2">
            <w:pPr>
              <w:spacing w:after="0" w:line="240" w:lineRule="auto"/>
              <w:rPr>
                <w:rFonts w:ascii="Times New Roman" w:hAnsi="Times New Roman" w:cs="Times New Roman"/>
                <w:b/>
                <w:bCs/>
                <w:color w:val="000000"/>
                <w:lang w:val="es-ES_tradnl"/>
              </w:rPr>
            </w:pPr>
          </w:p>
        </w:tc>
        <w:tc>
          <w:tcPr>
            <w:tcW w:w="450" w:type="dxa"/>
            <w:shd w:val="clear" w:color="auto" w:fill="auto"/>
            <w:vAlign w:val="center"/>
          </w:tcPr>
          <w:p w14:paraId="4935A6A6" w14:textId="77777777" w:rsidR="007B647A" w:rsidRPr="007D5A9E" w:rsidRDefault="007B647A" w:rsidP="00AA3CD2">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52</w:t>
            </w:r>
          </w:p>
        </w:tc>
        <w:tc>
          <w:tcPr>
            <w:tcW w:w="5840" w:type="dxa"/>
            <w:shd w:val="clear" w:color="000000" w:fill="FFFFFF"/>
            <w:vAlign w:val="center"/>
            <w:hideMark/>
          </w:tcPr>
          <w:p w14:paraId="2A470CA4" w14:textId="77777777" w:rsidR="007B647A" w:rsidRPr="007D5A9E" w:rsidRDefault="007B647A" w:rsidP="00AA3CD2">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Un (01) interruptor de dos (02) pedales identificados con los colores de corte, coagulación y bipolar, con interruptor de función,  cable de conexión con una longitud mínima de 4 Mts., tanto para el bipolar como para el </w:t>
            </w:r>
            <w:proofErr w:type="spellStart"/>
            <w:r w:rsidRPr="007D5A9E">
              <w:rPr>
                <w:rFonts w:ascii="Times New Roman" w:hAnsi="Times New Roman" w:cs="Times New Roman"/>
                <w:color w:val="000000"/>
                <w:lang w:val="es-ES_tradnl" w:eastAsia="es-HN"/>
              </w:rPr>
              <w:t>monopolar</w:t>
            </w:r>
            <w:proofErr w:type="spellEnd"/>
            <w:r w:rsidRPr="007D5A9E">
              <w:rPr>
                <w:rFonts w:ascii="Times New Roman" w:hAnsi="Times New Roman" w:cs="Times New Roman"/>
                <w:color w:val="000000"/>
                <w:lang w:val="es-ES_tradnl" w:eastAsia="es-HN"/>
              </w:rPr>
              <w:t>.</w:t>
            </w:r>
          </w:p>
        </w:tc>
        <w:tc>
          <w:tcPr>
            <w:tcW w:w="1170" w:type="dxa"/>
            <w:shd w:val="clear" w:color="000000" w:fill="FFFFFF"/>
            <w:vAlign w:val="center"/>
            <w:hideMark/>
          </w:tcPr>
          <w:p w14:paraId="02BCBD5C"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990" w:type="dxa"/>
            <w:shd w:val="clear" w:color="000000" w:fill="FFFFFF"/>
            <w:vAlign w:val="center"/>
            <w:hideMark/>
          </w:tcPr>
          <w:p w14:paraId="1DB9145E"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6C206F8B" w14:textId="77777777" w:rsidTr="00FB4D48">
        <w:tblPrEx>
          <w:jc w:val="left"/>
        </w:tblPrEx>
        <w:trPr>
          <w:trHeight w:val="330"/>
        </w:trPr>
        <w:tc>
          <w:tcPr>
            <w:tcW w:w="1805" w:type="dxa"/>
            <w:vMerge/>
            <w:vAlign w:val="center"/>
            <w:hideMark/>
          </w:tcPr>
          <w:p w14:paraId="556B690C" w14:textId="77777777" w:rsidR="007B647A" w:rsidRPr="007D5A9E" w:rsidRDefault="007B647A" w:rsidP="00AA3CD2">
            <w:pPr>
              <w:spacing w:after="0" w:line="240" w:lineRule="auto"/>
              <w:rPr>
                <w:rFonts w:ascii="Times New Roman" w:hAnsi="Times New Roman" w:cs="Times New Roman"/>
                <w:b/>
                <w:bCs/>
                <w:color w:val="000000"/>
                <w:lang w:val="es-ES_tradnl"/>
              </w:rPr>
            </w:pPr>
          </w:p>
        </w:tc>
        <w:tc>
          <w:tcPr>
            <w:tcW w:w="450" w:type="dxa"/>
            <w:shd w:val="clear" w:color="auto" w:fill="auto"/>
            <w:vAlign w:val="center"/>
          </w:tcPr>
          <w:p w14:paraId="14A9D1F2" w14:textId="77777777" w:rsidR="007B647A" w:rsidRPr="007D5A9E" w:rsidRDefault="007B647A" w:rsidP="00AA3CD2">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53</w:t>
            </w:r>
          </w:p>
        </w:tc>
        <w:tc>
          <w:tcPr>
            <w:tcW w:w="5840" w:type="dxa"/>
            <w:shd w:val="clear" w:color="000000" w:fill="FFFFFF"/>
            <w:vAlign w:val="center"/>
            <w:hideMark/>
          </w:tcPr>
          <w:p w14:paraId="51E7E98F" w14:textId="77777777" w:rsidR="007B647A" w:rsidRPr="007D5A9E" w:rsidRDefault="007B647A" w:rsidP="00AA3CD2">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xml:space="preserve">Un (01) pedal </w:t>
            </w:r>
            <w:proofErr w:type="spellStart"/>
            <w:r w:rsidRPr="007D5A9E">
              <w:rPr>
                <w:rFonts w:ascii="Times New Roman" w:hAnsi="Times New Roman" w:cs="Times New Roman"/>
                <w:color w:val="000000"/>
                <w:lang w:val="es-ES_tradnl" w:eastAsia="es-HN"/>
              </w:rPr>
              <w:t>monopolar</w:t>
            </w:r>
            <w:proofErr w:type="spellEnd"/>
            <w:r w:rsidRPr="007D5A9E">
              <w:rPr>
                <w:rFonts w:ascii="Times New Roman" w:hAnsi="Times New Roman" w:cs="Times New Roman"/>
                <w:color w:val="000000"/>
                <w:lang w:val="es-ES_tradnl" w:eastAsia="es-HN"/>
              </w:rPr>
              <w:t xml:space="preserve"> con sus respectivas conexiones y cables.</w:t>
            </w:r>
          </w:p>
        </w:tc>
        <w:tc>
          <w:tcPr>
            <w:tcW w:w="1170" w:type="dxa"/>
            <w:shd w:val="clear" w:color="000000" w:fill="FFFFFF"/>
            <w:vAlign w:val="center"/>
            <w:hideMark/>
          </w:tcPr>
          <w:p w14:paraId="48F7F914"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990" w:type="dxa"/>
            <w:shd w:val="clear" w:color="000000" w:fill="FFFFFF"/>
            <w:vAlign w:val="center"/>
            <w:hideMark/>
          </w:tcPr>
          <w:p w14:paraId="6C1B3DD8"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34857095" w14:textId="77777777" w:rsidTr="00FB4D48">
        <w:tblPrEx>
          <w:jc w:val="left"/>
        </w:tblPrEx>
        <w:trPr>
          <w:trHeight w:val="330"/>
        </w:trPr>
        <w:tc>
          <w:tcPr>
            <w:tcW w:w="1805" w:type="dxa"/>
            <w:vMerge/>
            <w:vAlign w:val="center"/>
          </w:tcPr>
          <w:p w14:paraId="33640CE0" w14:textId="77777777" w:rsidR="007B647A" w:rsidRPr="007D5A9E" w:rsidRDefault="007B647A" w:rsidP="00AA3CD2">
            <w:pPr>
              <w:spacing w:after="0" w:line="240" w:lineRule="auto"/>
              <w:rPr>
                <w:rFonts w:ascii="Times New Roman" w:hAnsi="Times New Roman" w:cs="Times New Roman"/>
                <w:b/>
                <w:bCs/>
                <w:color w:val="000000"/>
                <w:lang w:val="es-ES_tradnl"/>
              </w:rPr>
            </w:pPr>
          </w:p>
        </w:tc>
        <w:tc>
          <w:tcPr>
            <w:tcW w:w="450" w:type="dxa"/>
            <w:shd w:val="clear" w:color="auto" w:fill="auto"/>
            <w:vAlign w:val="center"/>
          </w:tcPr>
          <w:p w14:paraId="204EBE13" w14:textId="77777777" w:rsidR="007B647A" w:rsidRPr="007D5A9E" w:rsidRDefault="007B647A" w:rsidP="00AA3CD2">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54</w:t>
            </w:r>
          </w:p>
        </w:tc>
        <w:tc>
          <w:tcPr>
            <w:tcW w:w="5840" w:type="dxa"/>
            <w:shd w:val="clear" w:color="000000" w:fill="FFFFFF"/>
            <w:vAlign w:val="center"/>
          </w:tcPr>
          <w:p w14:paraId="07DEAA6F" w14:textId="77777777" w:rsidR="007B647A" w:rsidRPr="007D5A9E" w:rsidRDefault="007B647A" w:rsidP="00AA3CD2">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Un (01) pedal bipolar con sus respectivas conexiones y cables.</w:t>
            </w:r>
          </w:p>
        </w:tc>
        <w:tc>
          <w:tcPr>
            <w:tcW w:w="1170" w:type="dxa"/>
            <w:shd w:val="clear" w:color="000000" w:fill="FFFFFF"/>
            <w:vAlign w:val="center"/>
          </w:tcPr>
          <w:p w14:paraId="043D1B67" w14:textId="77777777" w:rsidR="007B647A" w:rsidRPr="007D5A9E" w:rsidRDefault="007B647A" w:rsidP="00AA3CD2">
            <w:pPr>
              <w:spacing w:after="0" w:line="240" w:lineRule="auto"/>
              <w:rPr>
                <w:rFonts w:ascii="Times New Roman" w:hAnsi="Times New Roman" w:cs="Times New Roman"/>
                <w:color w:val="000000"/>
                <w:lang w:val="es-ES_tradnl" w:eastAsia="es-HN"/>
              </w:rPr>
            </w:pPr>
          </w:p>
        </w:tc>
        <w:tc>
          <w:tcPr>
            <w:tcW w:w="990" w:type="dxa"/>
            <w:shd w:val="clear" w:color="000000" w:fill="FFFFFF"/>
            <w:vAlign w:val="center"/>
          </w:tcPr>
          <w:p w14:paraId="3750DEF0" w14:textId="77777777" w:rsidR="007B647A" w:rsidRPr="007D5A9E" w:rsidRDefault="007B647A" w:rsidP="00AA3CD2">
            <w:pPr>
              <w:spacing w:after="0" w:line="240" w:lineRule="auto"/>
              <w:rPr>
                <w:rFonts w:ascii="Times New Roman" w:hAnsi="Times New Roman" w:cs="Times New Roman"/>
                <w:color w:val="000000"/>
                <w:lang w:val="es-ES_tradnl" w:eastAsia="es-HN"/>
              </w:rPr>
            </w:pPr>
          </w:p>
        </w:tc>
      </w:tr>
      <w:tr w:rsidR="007B647A" w:rsidRPr="00130F20" w14:paraId="5442C6EE" w14:textId="77777777" w:rsidTr="00FB4D48">
        <w:tblPrEx>
          <w:jc w:val="left"/>
        </w:tblPrEx>
        <w:trPr>
          <w:trHeight w:val="330"/>
        </w:trPr>
        <w:tc>
          <w:tcPr>
            <w:tcW w:w="1805" w:type="dxa"/>
            <w:vMerge/>
            <w:vAlign w:val="center"/>
            <w:hideMark/>
          </w:tcPr>
          <w:p w14:paraId="7E3CE455" w14:textId="77777777" w:rsidR="007B647A" w:rsidRPr="007D5A9E" w:rsidRDefault="007B647A" w:rsidP="00AA3CD2">
            <w:pPr>
              <w:spacing w:after="0" w:line="240" w:lineRule="auto"/>
              <w:rPr>
                <w:rFonts w:ascii="Times New Roman" w:hAnsi="Times New Roman" w:cs="Times New Roman"/>
                <w:b/>
                <w:bCs/>
                <w:color w:val="000000"/>
                <w:lang w:val="es-ES_tradnl"/>
              </w:rPr>
            </w:pPr>
          </w:p>
        </w:tc>
        <w:tc>
          <w:tcPr>
            <w:tcW w:w="450" w:type="dxa"/>
            <w:shd w:val="clear" w:color="auto" w:fill="auto"/>
            <w:vAlign w:val="center"/>
          </w:tcPr>
          <w:p w14:paraId="011099C7" w14:textId="77777777" w:rsidR="007B647A" w:rsidRPr="007D5A9E" w:rsidRDefault="007B647A" w:rsidP="00AA3CD2">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55</w:t>
            </w:r>
          </w:p>
        </w:tc>
        <w:tc>
          <w:tcPr>
            <w:tcW w:w="5840" w:type="dxa"/>
            <w:shd w:val="clear" w:color="000000" w:fill="FFFFFF"/>
            <w:vAlign w:val="center"/>
            <w:hideMark/>
          </w:tcPr>
          <w:p w14:paraId="74E8155F" w14:textId="77777777" w:rsidR="007B647A" w:rsidRPr="007D5A9E" w:rsidRDefault="007B647A" w:rsidP="00AA3CD2">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Diez (10) placas neutras descartables compatibles con el equipo.</w:t>
            </w:r>
          </w:p>
        </w:tc>
        <w:tc>
          <w:tcPr>
            <w:tcW w:w="1170" w:type="dxa"/>
            <w:shd w:val="clear" w:color="000000" w:fill="FFFFFF"/>
            <w:vAlign w:val="center"/>
            <w:hideMark/>
          </w:tcPr>
          <w:p w14:paraId="0688D28E"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990" w:type="dxa"/>
            <w:shd w:val="clear" w:color="000000" w:fill="FFFFFF"/>
            <w:vAlign w:val="center"/>
            <w:hideMark/>
          </w:tcPr>
          <w:p w14:paraId="4A0245F6"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3C31A29D" w14:textId="77777777" w:rsidTr="00FB4D48">
        <w:tblPrEx>
          <w:jc w:val="left"/>
        </w:tblPrEx>
        <w:trPr>
          <w:trHeight w:val="330"/>
        </w:trPr>
        <w:tc>
          <w:tcPr>
            <w:tcW w:w="1805" w:type="dxa"/>
            <w:vMerge/>
            <w:vAlign w:val="center"/>
          </w:tcPr>
          <w:p w14:paraId="20D68D20" w14:textId="77777777" w:rsidR="007B647A" w:rsidRPr="007D5A9E" w:rsidRDefault="007B647A" w:rsidP="00AA3CD2">
            <w:pPr>
              <w:spacing w:after="0" w:line="240" w:lineRule="auto"/>
              <w:rPr>
                <w:rFonts w:ascii="Times New Roman" w:hAnsi="Times New Roman" w:cs="Times New Roman"/>
                <w:b/>
                <w:bCs/>
                <w:color w:val="000000"/>
                <w:lang w:val="es-ES_tradnl"/>
              </w:rPr>
            </w:pPr>
          </w:p>
        </w:tc>
        <w:tc>
          <w:tcPr>
            <w:tcW w:w="450" w:type="dxa"/>
            <w:shd w:val="clear" w:color="auto" w:fill="auto"/>
            <w:vAlign w:val="center"/>
          </w:tcPr>
          <w:p w14:paraId="61F0D758" w14:textId="77777777" w:rsidR="007B647A" w:rsidRPr="007D5A9E" w:rsidRDefault="007B647A" w:rsidP="00AA3CD2">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56</w:t>
            </w:r>
          </w:p>
        </w:tc>
        <w:tc>
          <w:tcPr>
            <w:tcW w:w="5840" w:type="dxa"/>
            <w:shd w:val="clear" w:color="000000" w:fill="FFFFFF"/>
            <w:vAlign w:val="center"/>
          </w:tcPr>
          <w:p w14:paraId="6F823930" w14:textId="77777777" w:rsidR="007B647A" w:rsidRPr="007D5A9E" w:rsidRDefault="007B647A" w:rsidP="00AA3CD2">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Dos (02) placas de electrodos pasivo reutilizable compatibles con el equipo, ya sea de silicón o de goma. </w:t>
            </w:r>
          </w:p>
        </w:tc>
        <w:tc>
          <w:tcPr>
            <w:tcW w:w="1170" w:type="dxa"/>
            <w:shd w:val="clear" w:color="000000" w:fill="FFFFFF"/>
            <w:vAlign w:val="center"/>
          </w:tcPr>
          <w:p w14:paraId="71D8C7B1" w14:textId="77777777" w:rsidR="007B647A" w:rsidRPr="007D5A9E" w:rsidRDefault="007B647A" w:rsidP="00AA3CD2">
            <w:pPr>
              <w:spacing w:after="0" w:line="240" w:lineRule="auto"/>
              <w:rPr>
                <w:rFonts w:ascii="Times New Roman" w:hAnsi="Times New Roman" w:cs="Times New Roman"/>
                <w:color w:val="000000"/>
                <w:lang w:val="es-ES_tradnl" w:eastAsia="es-HN"/>
              </w:rPr>
            </w:pPr>
          </w:p>
        </w:tc>
        <w:tc>
          <w:tcPr>
            <w:tcW w:w="990" w:type="dxa"/>
            <w:shd w:val="clear" w:color="000000" w:fill="FFFFFF"/>
            <w:vAlign w:val="center"/>
          </w:tcPr>
          <w:p w14:paraId="2471C8D0" w14:textId="77777777" w:rsidR="007B647A" w:rsidRPr="007D5A9E" w:rsidRDefault="007B647A" w:rsidP="00AA3CD2">
            <w:pPr>
              <w:spacing w:after="0" w:line="240" w:lineRule="auto"/>
              <w:rPr>
                <w:rFonts w:ascii="Times New Roman" w:hAnsi="Times New Roman" w:cs="Times New Roman"/>
                <w:color w:val="000000"/>
                <w:lang w:val="es-ES_tradnl" w:eastAsia="es-HN"/>
              </w:rPr>
            </w:pPr>
          </w:p>
        </w:tc>
      </w:tr>
      <w:tr w:rsidR="007B647A" w:rsidRPr="00130F20" w14:paraId="58679110" w14:textId="77777777" w:rsidTr="00FB4D48">
        <w:tblPrEx>
          <w:jc w:val="left"/>
        </w:tblPrEx>
        <w:trPr>
          <w:trHeight w:val="343"/>
        </w:trPr>
        <w:tc>
          <w:tcPr>
            <w:tcW w:w="1805" w:type="dxa"/>
            <w:vMerge/>
            <w:vAlign w:val="center"/>
            <w:hideMark/>
          </w:tcPr>
          <w:p w14:paraId="57382CB6" w14:textId="77777777" w:rsidR="007B647A" w:rsidRPr="007D5A9E" w:rsidRDefault="007B647A" w:rsidP="00AA3CD2">
            <w:pPr>
              <w:spacing w:after="0" w:line="240" w:lineRule="auto"/>
              <w:rPr>
                <w:rFonts w:ascii="Times New Roman" w:hAnsi="Times New Roman" w:cs="Times New Roman"/>
                <w:b/>
                <w:bCs/>
                <w:color w:val="000000"/>
                <w:lang w:val="es-ES_tradnl"/>
              </w:rPr>
            </w:pPr>
          </w:p>
        </w:tc>
        <w:tc>
          <w:tcPr>
            <w:tcW w:w="450" w:type="dxa"/>
            <w:shd w:val="clear" w:color="auto" w:fill="auto"/>
            <w:vAlign w:val="center"/>
          </w:tcPr>
          <w:p w14:paraId="21182D7E" w14:textId="77777777" w:rsidR="007B647A" w:rsidRPr="007D5A9E" w:rsidRDefault="007B647A" w:rsidP="00AA3CD2">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57</w:t>
            </w:r>
          </w:p>
        </w:tc>
        <w:tc>
          <w:tcPr>
            <w:tcW w:w="5840" w:type="dxa"/>
            <w:shd w:val="clear" w:color="000000" w:fill="FFFFFF"/>
            <w:vAlign w:val="center"/>
            <w:hideMark/>
          </w:tcPr>
          <w:p w14:paraId="3795F96A" w14:textId="77777777" w:rsidR="007B647A" w:rsidRPr="007D5A9E" w:rsidRDefault="007B647A" w:rsidP="00AA3CD2">
            <w:pPr>
              <w:spacing w:after="0" w:line="240" w:lineRule="auto"/>
              <w:jc w:val="both"/>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Dos (02) cables reutilizables para la conexión de la placa de electrodo pasivo.</w:t>
            </w:r>
          </w:p>
        </w:tc>
        <w:tc>
          <w:tcPr>
            <w:tcW w:w="1170" w:type="dxa"/>
            <w:shd w:val="clear" w:color="000000" w:fill="FFFFFF"/>
            <w:vAlign w:val="center"/>
            <w:hideMark/>
          </w:tcPr>
          <w:p w14:paraId="0F8E2BA8"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990" w:type="dxa"/>
            <w:shd w:val="clear" w:color="000000" w:fill="FFFFFF"/>
            <w:vAlign w:val="center"/>
            <w:hideMark/>
          </w:tcPr>
          <w:p w14:paraId="5C2D7ED5"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6377ACC3" w14:textId="77777777" w:rsidTr="00FB4D48">
        <w:tblPrEx>
          <w:jc w:val="left"/>
        </w:tblPrEx>
        <w:trPr>
          <w:trHeight w:val="343"/>
        </w:trPr>
        <w:tc>
          <w:tcPr>
            <w:tcW w:w="1805" w:type="dxa"/>
            <w:vMerge/>
            <w:vAlign w:val="center"/>
          </w:tcPr>
          <w:p w14:paraId="1834EAEE" w14:textId="77777777" w:rsidR="007B647A" w:rsidRPr="007D5A9E" w:rsidRDefault="007B647A" w:rsidP="00AA3CD2">
            <w:pPr>
              <w:spacing w:after="0" w:line="240" w:lineRule="auto"/>
              <w:rPr>
                <w:rFonts w:ascii="Times New Roman" w:hAnsi="Times New Roman" w:cs="Times New Roman"/>
                <w:b/>
                <w:bCs/>
                <w:color w:val="000000"/>
                <w:lang w:val="es-ES_tradnl"/>
              </w:rPr>
            </w:pPr>
          </w:p>
        </w:tc>
        <w:tc>
          <w:tcPr>
            <w:tcW w:w="450" w:type="dxa"/>
            <w:shd w:val="clear" w:color="auto" w:fill="auto"/>
            <w:vAlign w:val="center"/>
          </w:tcPr>
          <w:p w14:paraId="41257751" w14:textId="77777777" w:rsidR="007B647A" w:rsidRPr="007D5A9E" w:rsidRDefault="007B647A" w:rsidP="00AA3CD2">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58</w:t>
            </w:r>
          </w:p>
        </w:tc>
        <w:tc>
          <w:tcPr>
            <w:tcW w:w="5840" w:type="dxa"/>
            <w:shd w:val="clear" w:color="000000" w:fill="FFFFFF"/>
            <w:vAlign w:val="center"/>
          </w:tcPr>
          <w:p w14:paraId="555F2382" w14:textId="77777777" w:rsidR="007B647A" w:rsidRPr="007D5A9E" w:rsidRDefault="007B647A" w:rsidP="00AA3CD2">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Con su respectivo carro de transporte de acero inoxidable con 4 ruedas antiestáticas, equipadas con frenos de bloqueo y con dos (02) gavetas como mínimo.</w:t>
            </w:r>
          </w:p>
        </w:tc>
        <w:tc>
          <w:tcPr>
            <w:tcW w:w="1170" w:type="dxa"/>
            <w:shd w:val="clear" w:color="000000" w:fill="FFFFFF"/>
            <w:vAlign w:val="center"/>
          </w:tcPr>
          <w:p w14:paraId="3DE21E33" w14:textId="77777777" w:rsidR="007B647A" w:rsidRPr="007D5A9E" w:rsidRDefault="007B647A" w:rsidP="00AA3CD2">
            <w:pPr>
              <w:spacing w:after="0" w:line="240" w:lineRule="auto"/>
              <w:rPr>
                <w:rFonts w:ascii="Times New Roman" w:hAnsi="Times New Roman" w:cs="Times New Roman"/>
                <w:color w:val="000000"/>
                <w:lang w:val="es-ES_tradnl" w:eastAsia="es-HN"/>
              </w:rPr>
            </w:pPr>
          </w:p>
        </w:tc>
        <w:tc>
          <w:tcPr>
            <w:tcW w:w="990" w:type="dxa"/>
            <w:shd w:val="clear" w:color="000000" w:fill="FFFFFF"/>
            <w:vAlign w:val="center"/>
          </w:tcPr>
          <w:p w14:paraId="26AD5A8D" w14:textId="77777777" w:rsidR="007B647A" w:rsidRPr="007D5A9E" w:rsidRDefault="007B647A" w:rsidP="00AA3CD2">
            <w:pPr>
              <w:spacing w:after="0" w:line="240" w:lineRule="auto"/>
              <w:rPr>
                <w:rFonts w:ascii="Times New Roman" w:hAnsi="Times New Roman" w:cs="Times New Roman"/>
                <w:color w:val="000000"/>
                <w:lang w:val="es-ES_tradnl" w:eastAsia="es-HN"/>
              </w:rPr>
            </w:pPr>
          </w:p>
        </w:tc>
      </w:tr>
      <w:tr w:rsidR="007B647A" w:rsidRPr="00130F20" w14:paraId="3278A15A" w14:textId="77777777" w:rsidTr="00FB4D48">
        <w:tblPrEx>
          <w:jc w:val="left"/>
        </w:tblPrEx>
        <w:trPr>
          <w:trHeight w:val="54"/>
        </w:trPr>
        <w:tc>
          <w:tcPr>
            <w:tcW w:w="1805" w:type="dxa"/>
            <w:vMerge/>
            <w:vAlign w:val="center"/>
            <w:hideMark/>
          </w:tcPr>
          <w:p w14:paraId="012B9101" w14:textId="77777777" w:rsidR="007B647A" w:rsidRPr="007D5A9E" w:rsidRDefault="007B647A" w:rsidP="00AA3CD2">
            <w:pPr>
              <w:spacing w:after="0" w:line="240" w:lineRule="auto"/>
              <w:rPr>
                <w:rFonts w:ascii="Times New Roman" w:hAnsi="Times New Roman" w:cs="Times New Roman"/>
                <w:b/>
                <w:bCs/>
                <w:color w:val="000000"/>
                <w:lang w:val="es-ES_tradnl"/>
              </w:rPr>
            </w:pPr>
          </w:p>
        </w:tc>
        <w:tc>
          <w:tcPr>
            <w:tcW w:w="450" w:type="dxa"/>
            <w:shd w:val="clear" w:color="auto" w:fill="auto"/>
            <w:vAlign w:val="center"/>
          </w:tcPr>
          <w:p w14:paraId="7F6696DF" w14:textId="77777777" w:rsidR="007B647A" w:rsidRPr="007D5A9E" w:rsidRDefault="007B647A" w:rsidP="00AA3CD2">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59</w:t>
            </w:r>
          </w:p>
        </w:tc>
        <w:tc>
          <w:tcPr>
            <w:tcW w:w="5840" w:type="dxa"/>
            <w:shd w:val="clear" w:color="000000" w:fill="FFFFFF"/>
            <w:vAlign w:val="center"/>
            <w:hideMark/>
          </w:tcPr>
          <w:p w14:paraId="1DB6DC1B" w14:textId="77777777" w:rsidR="007B647A" w:rsidRPr="007D5A9E" w:rsidRDefault="007B647A" w:rsidP="00AA3CD2">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Dos (02) electrodos activos que contengan cada uno dos (02) pulsaciones corte y coagulación, con su respectivo cable de conexión con los diferentes tipos de puntas de acuerdo al modelo.</w:t>
            </w:r>
          </w:p>
        </w:tc>
        <w:tc>
          <w:tcPr>
            <w:tcW w:w="1170" w:type="dxa"/>
            <w:shd w:val="clear" w:color="000000" w:fill="FFFFFF"/>
            <w:vAlign w:val="center"/>
            <w:hideMark/>
          </w:tcPr>
          <w:p w14:paraId="0B26B6D4"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c>
          <w:tcPr>
            <w:tcW w:w="990" w:type="dxa"/>
            <w:shd w:val="clear" w:color="000000" w:fill="FFFFFF"/>
            <w:vAlign w:val="center"/>
            <w:hideMark/>
          </w:tcPr>
          <w:p w14:paraId="67408D46" w14:textId="77777777" w:rsidR="007B647A" w:rsidRPr="007D5A9E" w:rsidRDefault="007B647A" w:rsidP="00AA3CD2">
            <w:pPr>
              <w:spacing w:after="0" w:line="240" w:lineRule="auto"/>
              <w:rPr>
                <w:rFonts w:ascii="Times New Roman" w:hAnsi="Times New Roman" w:cs="Times New Roman"/>
                <w:color w:val="000000"/>
                <w:lang w:val="es-ES_tradnl"/>
              </w:rPr>
            </w:pPr>
            <w:r w:rsidRPr="007D5A9E">
              <w:rPr>
                <w:rFonts w:ascii="Times New Roman" w:hAnsi="Times New Roman" w:cs="Times New Roman"/>
                <w:color w:val="000000"/>
                <w:lang w:val="es-ES_tradnl" w:eastAsia="es-HN"/>
              </w:rPr>
              <w:t> </w:t>
            </w:r>
          </w:p>
        </w:tc>
      </w:tr>
      <w:tr w:rsidR="007B647A" w:rsidRPr="00130F20" w14:paraId="1D255234" w14:textId="77777777" w:rsidTr="00FB4D48">
        <w:tblPrEx>
          <w:jc w:val="left"/>
        </w:tblPrEx>
        <w:trPr>
          <w:trHeight w:val="330"/>
        </w:trPr>
        <w:tc>
          <w:tcPr>
            <w:tcW w:w="1805" w:type="dxa"/>
            <w:vMerge/>
            <w:vAlign w:val="center"/>
          </w:tcPr>
          <w:p w14:paraId="58D2DB40" w14:textId="77777777" w:rsidR="007B647A" w:rsidRPr="007D5A9E" w:rsidRDefault="007B647A" w:rsidP="00AA3CD2">
            <w:pPr>
              <w:spacing w:after="0" w:line="240" w:lineRule="auto"/>
              <w:rPr>
                <w:rFonts w:ascii="Times New Roman" w:hAnsi="Times New Roman" w:cs="Times New Roman"/>
                <w:b/>
                <w:bCs/>
                <w:color w:val="000000"/>
                <w:lang w:val="es-ES_tradnl"/>
              </w:rPr>
            </w:pPr>
          </w:p>
        </w:tc>
        <w:tc>
          <w:tcPr>
            <w:tcW w:w="450" w:type="dxa"/>
            <w:shd w:val="clear" w:color="auto" w:fill="auto"/>
            <w:vAlign w:val="center"/>
          </w:tcPr>
          <w:p w14:paraId="2C32131F" w14:textId="77777777" w:rsidR="007B647A" w:rsidRPr="007D5A9E" w:rsidRDefault="007B647A" w:rsidP="00AA3CD2">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60</w:t>
            </w:r>
          </w:p>
        </w:tc>
        <w:tc>
          <w:tcPr>
            <w:tcW w:w="5840" w:type="dxa"/>
            <w:shd w:val="clear" w:color="000000" w:fill="FFFFFF"/>
            <w:vAlign w:val="center"/>
          </w:tcPr>
          <w:p w14:paraId="1814632E" w14:textId="77777777" w:rsidR="007B647A" w:rsidRPr="007D5A9E" w:rsidRDefault="007B647A" w:rsidP="00AA3CD2">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 xml:space="preserve">Una (01) bayoneta recta de 18 cm con punta redondeada de 1 mm con su respectivo cable de conexión bipolar. </w:t>
            </w:r>
          </w:p>
        </w:tc>
        <w:tc>
          <w:tcPr>
            <w:tcW w:w="1170" w:type="dxa"/>
            <w:shd w:val="clear" w:color="000000" w:fill="FFFFFF"/>
            <w:vAlign w:val="center"/>
          </w:tcPr>
          <w:p w14:paraId="612DAA29" w14:textId="77777777" w:rsidR="007B647A" w:rsidRPr="007D5A9E" w:rsidRDefault="007B647A" w:rsidP="00AA3CD2">
            <w:pPr>
              <w:spacing w:after="0" w:line="240" w:lineRule="auto"/>
              <w:rPr>
                <w:rFonts w:ascii="Times New Roman" w:hAnsi="Times New Roman" w:cs="Times New Roman"/>
                <w:color w:val="000000"/>
                <w:lang w:val="es-ES_tradnl" w:eastAsia="es-HN"/>
              </w:rPr>
            </w:pPr>
          </w:p>
        </w:tc>
        <w:tc>
          <w:tcPr>
            <w:tcW w:w="990" w:type="dxa"/>
            <w:shd w:val="clear" w:color="000000" w:fill="FFFFFF"/>
            <w:vAlign w:val="center"/>
          </w:tcPr>
          <w:p w14:paraId="2FE5C78E" w14:textId="77777777" w:rsidR="007B647A" w:rsidRPr="007D5A9E" w:rsidRDefault="007B647A" w:rsidP="00AA3CD2">
            <w:pPr>
              <w:spacing w:after="0" w:line="240" w:lineRule="auto"/>
              <w:rPr>
                <w:rFonts w:ascii="Times New Roman" w:hAnsi="Times New Roman" w:cs="Times New Roman"/>
                <w:color w:val="000000"/>
                <w:lang w:val="es-ES_tradnl" w:eastAsia="es-HN"/>
              </w:rPr>
            </w:pPr>
          </w:p>
        </w:tc>
      </w:tr>
      <w:tr w:rsidR="007B647A" w:rsidRPr="00130F20" w14:paraId="56D578D4" w14:textId="77777777" w:rsidTr="00FB4D48">
        <w:tblPrEx>
          <w:jc w:val="left"/>
        </w:tblPrEx>
        <w:trPr>
          <w:trHeight w:val="330"/>
        </w:trPr>
        <w:tc>
          <w:tcPr>
            <w:tcW w:w="1805" w:type="dxa"/>
            <w:vMerge/>
            <w:vAlign w:val="center"/>
          </w:tcPr>
          <w:p w14:paraId="3BCF5089" w14:textId="77777777" w:rsidR="007B647A" w:rsidRPr="007D5A9E" w:rsidRDefault="007B647A" w:rsidP="00AA3CD2">
            <w:pPr>
              <w:spacing w:after="0" w:line="240" w:lineRule="auto"/>
              <w:rPr>
                <w:rFonts w:ascii="Times New Roman" w:hAnsi="Times New Roman" w:cs="Times New Roman"/>
                <w:b/>
                <w:bCs/>
                <w:color w:val="000000"/>
                <w:lang w:val="es-ES_tradnl"/>
              </w:rPr>
            </w:pPr>
          </w:p>
        </w:tc>
        <w:tc>
          <w:tcPr>
            <w:tcW w:w="450" w:type="dxa"/>
            <w:shd w:val="clear" w:color="auto" w:fill="auto"/>
            <w:vAlign w:val="center"/>
          </w:tcPr>
          <w:p w14:paraId="1B5161BA" w14:textId="77777777" w:rsidR="007B647A" w:rsidRPr="007D5A9E" w:rsidRDefault="007B647A" w:rsidP="00AA3CD2">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61</w:t>
            </w:r>
          </w:p>
        </w:tc>
        <w:tc>
          <w:tcPr>
            <w:tcW w:w="5840" w:type="dxa"/>
            <w:shd w:val="clear" w:color="000000" w:fill="FFFFFF"/>
            <w:vAlign w:val="center"/>
          </w:tcPr>
          <w:p w14:paraId="1C1EDAC3" w14:textId="77777777" w:rsidR="007B647A" w:rsidRPr="007D5A9E" w:rsidRDefault="007B647A" w:rsidP="00AA3CD2">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Una (01) bayoneta curva de 12 cm con punta redondeada de 1 mm con su respectivo cable de conexión bipolar.</w:t>
            </w:r>
          </w:p>
        </w:tc>
        <w:tc>
          <w:tcPr>
            <w:tcW w:w="1170" w:type="dxa"/>
            <w:shd w:val="clear" w:color="000000" w:fill="FFFFFF"/>
            <w:vAlign w:val="center"/>
          </w:tcPr>
          <w:p w14:paraId="66BB3B89" w14:textId="77777777" w:rsidR="007B647A" w:rsidRPr="007D5A9E" w:rsidRDefault="007B647A" w:rsidP="00AA3CD2">
            <w:pPr>
              <w:spacing w:after="0" w:line="240" w:lineRule="auto"/>
              <w:rPr>
                <w:rFonts w:ascii="Times New Roman" w:hAnsi="Times New Roman" w:cs="Times New Roman"/>
                <w:color w:val="000000"/>
                <w:lang w:val="es-ES_tradnl" w:eastAsia="es-HN"/>
              </w:rPr>
            </w:pPr>
          </w:p>
        </w:tc>
        <w:tc>
          <w:tcPr>
            <w:tcW w:w="990" w:type="dxa"/>
            <w:shd w:val="clear" w:color="000000" w:fill="FFFFFF"/>
            <w:vAlign w:val="center"/>
          </w:tcPr>
          <w:p w14:paraId="37E7E8A9" w14:textId="77777777" w:rsidR="007B647A" w:rsidRPr="007D5A9E" w:rsidRDefault="007B647A" w:rsidP="00AA3CD2">
            <w:pPr>
              <w:spacing w:after="0" w:line="240" w:lineRule="auto"/>
              <w:rPr>
                <w:rFonts w:ascii="Times New Roman" w:hAnsi="Times New Roman" w:cs="Times New Roman"/>
                <w:color w:val="000000"/>
                <w:lang w:val="es-ES_tradnl" w:eastAsia="es-HN"/>
              </w:rPr>
            </w:pPr>
          </w:p>
        </w:tc>
      </w:tr>
      <w:tr w:rsidR="007B647A" w:rsidRPr="00130F20" w14:paraId="61FC4284" w14:textId="77777777" w:rsidTr="00FB4D48">
        <w:tblPrEx>
          <w:jc w:val="left"/>
        </w:tblPrEx>
        <w:trPr>
          <w:trHeight w:val="330"/>
        </w:trPr>
        <w:tc>
          <w:tcPr>
            <w:tcW w:w="1805" w:type="dxa"/>
            <w:vMerge/>
            <w:vAlign w:val="center"/>
          </w:tcPr>
          <w:p w14:paraId="56894A43" w14:textId="77777777" w:rsidR="007B647A" w:rsidRPr="007D5A9E" w:rsidRDefault="007B647A" w:rsidP="00AA3CD2">
            <w:pPr>
              <w:spacing w:after="0" w:line="240" w:lineRule="auto"/>
              <w:rPr>
                <w:rFonts w:ascii="Times New Roman" w:hAnsi="Times New Roman" w:cs="Times New Roman"/>
                <w:b/>
                <w:bCs/>
                <w:color w:val="000000"/>
                <w:lang w:val="es-ES_tradnl"/>
              </w:rPr>
            </w:pPr>
          </w:p>
        </w:tc>
        <w:tc>
          <w:tcPr>
            <w:tcW w:w="450" w:type="dxa"/>
            <w:shd w:val="clear" w:color="auto" w:fill="auto"/>
            <w:vAlign w:val="center"/>
          </w:tcPr>
          <w:p w14:paraId="6BF2BFBC" w14:textId="77777777" w:rsidR="007B647A" w:rsidRPr="007D5A9E" w:rsidRDefault="007B647A" w:rsidP="00AA3CD2">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62</w:t>
            </w:r>
          </w:p>
        </w:tc>
        <w:tc>
          <w:tcPr>
            <w:tcW w:w="5840" w:type="dxa"/>
            <w:shd w:val="clear" w:color="000000" w:fill="FFFFFF"/>
            <w:vAlign w:val="center"/>
          </w:tcPr>
          <w:p w14:paraId="5AB26F81" w14:textId="77777777" w:rsidR="007B647A" w:rsidRPr="007D5A9E" w:rsidRDefault="007B647A" w:rsidP="00AA3CD2">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Una (01) bayoneta curva de 18 cm con punta redondeada de 1 mm con su respectivo cable de conexión bipolar.</w:t>
            </w:r>
          </w:p>
        </w:tc>
        <w:tc>
          <w:tcPr>
            <w:tcW w:w="1170" w:type="dxa"/>
            <w:shd w:val="clear" w:color="000000" w:fill="FFFFFF"/>
            <w:vAlign w:val="center"/>
          </w:tcPr>
          <w:p w14:paraId="0A6C8A66" w14:textId="77777777" w:rsidR="007B647A" w:rsidRPr="007D5A9E" w:rsidRDefault="007B647A" w:rsidP="00AA3CD2">
            <w:pPr>
              <w:spacing w:after="0" w:line="240" w:lineRule="auto"/>
              <w:rPr>
                <w:rFonts w:ascii="Times New Roman" w:hAnsi="Times New Roman" w:cs="Times New Roman"/>
                <w:color w:val="000000"/>
                <w:lang w:val="es-ES_tradnl" w:eastAsia="es-HN"/>
              </w:rPr>
            </w:pPr>
          </w:p>
        </w:tc>
        <w:tc>
          <w:tcPr>
            <w:tcW w:w="990" w:type="dxa"/>
            <w:shd w:val="clear" w:color="000000" w:fill="FFFFFF"/>
            <w:vAlign w:val="center"/>
          </w:tcPr>
          <w:p w14:paraId="01061911" w14:textId="77777777" w:rsidR="007B647A" w:rsidRPr="007D5A9E" w:rsidRDefault="007B647A" w:rsidP="00AA3CD2">
            <w:pPr>
              <w:spacing w:after="0" w:line="240" w:lineRule="auto"/>
              <w:rPr>
                <w:rFonts w:ascii="Times New Roman" w:hAnsi="Times New Roman" w:cs="Times New Roman"/>
                <w:color w:val="000000"/>
                <w:lang w:val="es-ES_tradnl" w:eastAsia="es-HN"/>
              </w:rPr>
            </w:pPr>
          </w:p>
        </w:tc>
      </w:tr>
      <w:tr w:rsidR="007B647A" w:rsidRPr="00130F20" w14:paraId="6D850EA1" w14:textId="77777777" w:rsidTr="00FB4D48">
        <w:tblPrEx>
          <w:jc w:val="left"/>
        </w:tblPrEx>
        <w:trPr>
          <w:trHeight w:val="330"/>
        </w:trPr>
        <w:tc>
          <w:tcPr>
            <w:tcW w:w="1805" w:type="dxa"/>
            <w:vMerge w:val="restart"/>
            <w:tcBorders>
              <w:top w:val="nil"/>
            </w:tcBorders>
            <w:vAlign w:val="center"/>
          </w:tcPr>
          <w:p w14:paraId="2590BBA4" w14:textId="77777777" w:rsidR="007B647A" w:rsidRPr="007D5A9E" w:rsidRDefault="007B647A" w:rsidP="00AA3CD2">
            <w:pPr>
              <w:spacing w:after="0" w:line="240" w:lineRule="auto"/>
              <w:rPr>
                <w:rFonts w:ascii="Times New Roman" w:hAnsi="Times New Roman" w:cs="Times New Roman"/>
                <w:b/>
                <w:bCs/>
                <w:color w:val="000000"/>
                <w:lang w:val="es-ES_tradnl"/>
              </w:rPr>
            </w:pPr>
          </w:p>
        </w:tc>
        <w:tc>
          <w:tcPr>
            <w:tcW w:w="450" w:type="dxa"/>
            <w:shd w:val="clear" w:color="auto" w:fill="auto"/>
            <w:vAlign w:val="center"/>
          </w:tcPr>
          <w:p w14:paraId="3C7B40EB" w14:textId="77777777" w:rsidR="007B647A" w:rsidRPr="007D5A9E" w:rsidRDefault="007B647A" w:rsidP="00AA3CD2">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63</w:t>
            </w:r>
          </w:p>
        </w:tc>
        <w:tc>
          <w:tcPr>
            <w:tcW w:w="5840" w:type="dxa"/>
            <w:shd w:val="clear" w:color="000000" w:fill="FFFFFF"/>
            <w:vAlign w:val="center"/>
          </w:tcPr>
          <w:p w14:paraId="5F765601" w14:textId="77777777" w:rsidR="007B647A" w:rsidRPr="007D5A9E" w:rsidRDefault="007B647A" w:rsidP="00AA3CD2">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Manual de Usuario en español físico y digital.</w:t>
            </w:r>
          </w:p>
        </w:tc>
        <w:tc>
          <w:tcPr>
            <w:tcW w:w="1170" w:type="dxa"/>
            <w:shd w:val="clear" w:color="000000" w:fill="FFFFFF"/>
            <w:vAlign w:val="center"/>
          </w:tcPr>
          <w:p w14:paraId="59CE4E03" w14:textId="77777777" w:rsidR="007B647A" w:rsidRPr="007D5A9E" w:rsidRDefault="007B647A" w:rsidP="00AA3CD2">
            <w:pPr>
              <w:spacing w:after="0" w:line="240" w:lineRule="auto"/>
              <w:rPr>
                <w:rFonts w:ascii="Times New Roman" w:hAnsi="Times New Roman" w:cs="Times New Roman"/>
                <w:color w:val="000000"/>
                <w:lang w:val="es-ES_tradnl" w:eastAsia="es-HN"/>
              </w:rPr>
            </w:pPr>
          </w:p>
        </w:tc>
        <w:tc>
          <w:tcPr>
            <w:tcW w:w="990" w:type="dxa"/>
            <w:shd w:val="clear" w:color="000000" w:fill="FFFFFF"/>
            <w:vAlign w:val="center"/>
          </w:tcPr>
          <w:p w14:paraId="5A93A746" w14:textId="77777777" w:rsidR="007B647A" w:rsidRPr="007D5A9E" w:rsidRDefault="007B647A" w:rsidP="00AA3CD2">
            <w:pPr>
              <w:spacing w:after="0" w:line="240" w:lineRule="auto"/>
              <w:rPr>
                <w:rFonts w:ascii="Times New Roman" w:hAnsi="Times New Roman" w:cs="Times New Roman"/>
                <w:color w:val="000000"/>
                <w:lang w:val="es-ES_tradnl" w:eastAsia="es-HN"/>
              </w:rPr>
            </w:pPr>
          </w:p>
        </w:tc>
      </w:tr>
      <w:tr w:rsidR="007B647A" w:rsidRPr="00130F20" w14:paraId="748201D6" w14:textId="77777777" w:rsidTr="00FB4D48">
        <w:tblPrEx>
          <w:jc w:val="left"/>
        </w:tblPrEx>
        <w:trPr>
          <w:trHeight w:val="330"/>
        </w:trPr>
        <w:tc>
          <w:tcPr>
            <w:tcW w:w="1805" w:type="dxa"/>
            <w:vMerge/>
            <w:vAlign w:val="center"/>
          </w:tcPr>
          <w:p w14:paraId="248F2D67" w14:textId="77777777" w:rsidR="007B647A" w:rsidRPr="007D5A9E" w:rsidRDefault="007B647A" w:rsidP="00AA3CD2">
            <w:pPr>
              <w:spacing w:after="0" w:line="240" w:lineRule="auto"/>
              <w:rPr>
                <w:rFonts w:ascii="Times New Roman" w:hAnsi="Times New Roman" w:cs="Times New Roman"/>
                <w:b/>
                <w:bCs/>
                <w:color w:val="000000"/>
                <w:lang w:val="es-ES_tradnl"/>
              </w:rPr>
            </w:pPr>
          </w:p>
        </w:tc>
        <w:tc>
          <w:tcPr>
            <w:tcW w:w="450" w:type="dxa"/>
            <w:shd w:val="clear" w:color="auto" w:fill="auto"/>
            <w:vAlign w:val="center"/>
          </w:tcPr>
          <w:p w14:paraId="23CD8616" w14:textId="77777777" w:rsidR="007B647A" w:rsidRPr="007D5A9E" w:rsidRDefault="007B647A" w:rsidP="00AA3CD2">
            <w:pPr>
              <w:spacing w:after="0" w:line="240" w:lineRule="auto"/>
              <w:jc w:val="center"/>
              <w:rPr>
                <w:rFonts w:ascii="Times New Roman" w:hAnsi="Times New Roman" w:cs="Times New Roman"/>
                <w:color w:val="000000"/>
                <w:lang w:val="es-ES_tradnl"/>
              </w:rPr>
            </w:pPr>
            <w:r w:rsidRPr="007D5A9E">
              <w:rPr>
                <w:rFonts w:ascii="Times New Roman" w:hAnsi="Times New Roman" w:cs="Times New Roman"/>
                <w:color w:val="000000"/>
                <w:lang w:val="es-ES_tradnl"/>
              </w:rPr>
              <w:t>64</w:t>
            </w:r>
          </w:p>
        </w:tc>
        <w:tc>
          <w:tcPr>
            <w:tcW w:w="5840" w:type="dxa"/>
            <w:shd w:val="clear" w:color="000000" w:fill="FFFFFF"/>
            <w:vAlign w:val="center"/>
          </w:tcPr>
          <w:p w14:paraId="1E9DC047" w14:textId="77777777" w:rsidR="007B647A" w:rsidRPr="007D5A9E" w:rsidRDefault="007B647A" w:rsidP="00AA3CD2">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color w:val="000000"/>
                <w:lang w:val="es-ES_tradnl" w:eastAsia="es-HN"/>
              </w:rPr>
              <w:t>Manual de Servicio Técnico en español físico y digital.</w:t>
            </w:r>
          </w:p>
        </w:tc>
        <w:tc>
          <w:tcPr>
            <w:tcW w:w="1170" w:type="dxa"/>
            <w:shd w:val="clear" w:color="000000" w:fill="FFFFFF"/>
            <w:vAlign w:val="center"/>
          </w:tcPr>
          <w:p w14:paraId="24E625CF" w14:textId="77777777" w:rsidR="007B647A" w:rsidRPr="007D5A9E" w:rsidRDefault="007B647A" w:rsidP="00AA3CD2">
            <w:pPr>
              <w:spacing w:after="0" w:line="240" w:lineRule="auto"/>
              <w:rPr>
                <w:rFonts w:ascii="Times New Roman" w:hAnsi="Times New Roman" w:cs="Times New Roman"/>
                <w:color w:val="000000"/>
                <w:lang w:val="es-ES_tradnl" w:eastAsia="es-HN"/>
              </w:rPr>
            </w:pPr>
          </w:p>
        </w:tc>
        <w:tc>
          <w:tcPr>
            <w:tcW w:w="990" w:type="dxa"/>
            <w:shd w:val="clear" w:color="000000" w:fill="FFFFFF"/>
            <w:vAlign w:val="center"/>
          </w:tcPr>
          <w:p w14:paraId="2C452AA7" w14:textId="77777777" w:rsidR="007B647A" w:rsidRPr="007D5A9E" w:rsidRDefault="007B647A" w:rsidP="00AA3CD2">
            <w:pPr>
              <w:spacing w:after="0" w:line="240" w:lineRule="auto"/>
              <w:rPr>
                <w:rFonts w:ascii="Times New Roman" w:hAnsi="Times New Roman" w:cs="Times New Roman"/>
                <w:color w:val="000000"/>
                <w:lang w:val="es-ES_tradnl" w:eastAsia="es-HN"/>
              </w:rPr>
            </w:pPr>
          </w:p>
        </w:tc>
      </w:tr>
      <w:tr w:rsidR="007B647A" w:rsidRPr="007D5A9E" w14:paraId="6E52CFBA" w14:textId="77777777" w:rsidTr="00FB4D48">
        <w:tblPrEx>
          <w:jc w:val="left"/>
        </w:tblPrEx>
        <w:trPr>
          <w:trHeight w:val="330"/>
        </w:trPr>
        <w:tc>
          <w:tcPr>
            <w:tcW w:w="8095" w:type="dxa"/>
            <w:gridSpan w:val="3"/>
            <w:vAlign w:val="center"/>
          </w:tcPr>
          <w:p w14:paraId="3A8D5F49" w14:textId="77777777" w:rsidR="007B647A" w:rsidRPr="007D5A9E" w:rsidRDefault="007B647A" w:rsidP="00AA3CD2">
            <w:pPr>
              <w:spacing w:after="0" w:line="240" w:lineRule="auto"/>
              <w:jc w:val="both"/>
              <w:rPr>
                <w:rFonts w:ascii="Times New Roman" w:hAnsi="Times New Roman" w:cs="Times New Roman"/>
                <w:color w:val="000000"/>
                <w:lang w:val="es-ES_tradnl" w:eastAsia="es-HN"/>
              </w:rPr>
            </w:pPr>
            <w:r w:rsidRPr="007D5A9E">
              <w:rPr>
                <w:rFonts w:ascii="Times New Roman" w:hAnsi="Times New Roman" w:cs="Times New Roman"/>
                <w:b/>
                <w:bCs/>
                <w:color w:val="000000"/>
                <w:lang w:val="es-ES_tradnl" w:eastAsia="es-HN"/>
              </w:rPr>
              <w:t>TOTAL DE ESPECIFICACIONES TÉCNICAS</w:t>
            </w:r>
          </w:p>
        </w:tc>
        <w:tc>
          <w:tcPr>
            <w:tcW w:w="1170" w:type="dxa"/>
            <w:shd w:val="clear" w:color="000000" w:fill="FFFFFF"/>
            <w:vAlign w:val="center"/>
          </w:tcPr>
          <w:p w14:paraId="5C8D46C3" w14:textId="77777777" w:rsidR="007B647A" w:rsidRPr="007D5A9E" w:rsidRDefault="007B647A" w:rsidP="00AA3CD2">
            <w:pPr>
              <w:spacing w:after="0" w:line="240" w:lineRule="auto"/>
              <w:rPr>
                <w:rFonts w:ascii="Times New Roman" w:hAnsi="Times New Roman" w:cs="Times New Roman"/>
                <w:color w:val="000000"/>
                <w:lang w:val="es-ES_tradnl" w:eastAsia="es-HN"/>
              </w:rPr>
            </w:pPr>
          </w:p>
        </w:tc>
        <w:tc>
          <w:tcPr>
            <w:tcW w:w="990" w:type="dxa"/>
            <w:shd w:val="clear" w:color="000000" w:fill="FFFFFF"/>
            <w:vAlign w:val="center"/>
          </w:tcPr>
          <w:p w14:paraId="32E09F7A" w14:textId="77777777" w:rsidR="007B647A" w:rsidRPr="007D5A9E" w:rsidRDefault="007B647A" w:rsidP="00AA3CD2">
            <w:pPr>
              <w:spacing w:after="0" w:line="240" w:lineRule="auto"/>
              <w:rPr>
                <w:rFonts w:ascii="Times New Roman" w:hAnsi="Times New Roman" w:cs="Times New Roman"/>
                <w:color w:val="000000"/>
                <w:lang w:val="es-ES_tradnl" w:eastAsia="es-HN"/>
              </w:rPr>
            </w:pPr>
          </w:p>
        </w:tc>
      </w:tr>
    </w:tbl>
    <w:p w14:paraId="79F80C8D" w14:textId="77777777" w:rsidR="007B647A" w:rsidRPr="007D5A9E" w:rsidRDefault="007B647A" w:rsidP="007B647A">
      <w:pPr>
        <w:spacing w:after="0" w:line="240" w:lineRule="auto"/>
        <w:jc w:val="both"/>
        <w:rPr>
          <w:rFonts w:ascii="Times New Roman" w:hAnsi="Times New Roman" w:cs="Times New Roman"/>
          <w:lang w:eastAsia="es-HN"/>
        </w:rPr>
      </w:pPr>
    </w:p>
    <w:p w14:paraId="700E6873" w14:textId="77777777" w:rsidR="00FB4D48" w:rsidRDefault="00FB4D48" w:rsidP="007B647A">
      <w:pPr>
        <w:spacing w:after="0" w:line="240" w:lineRule="auto"/>
        <w:jc w:val="both"/>
        <w:rPr>
          <w:rFonts w:ascii="Times New Roman" w:hAnsi="Times New Roman" w:cs="Times New Roman"/>
          <w:lang w:val="es-ES" w:eastAsia="es-HN"/>
        </w:rPr>
      </w:pPr>
    </w:p>
    <w:p w14:paraId="3C067256" w14:textId="77777777" w:rsidR="007B647A" w:rsidRPr="007D5A9E" w:rsidRDefault="007B647A" w:rsidP="007B647A">
      <w:pPr>
        <w:spacing w:after="0" w:line="240" w:lineRule="auto"/>
        <w:jc w:val="both"/>
        <w:rPr>
          <w:rFonts w:ascii="Times New Roman" w:hAnsi="Times New Roman" w:cs="Times New Roman"/>
          <w:lang w:val="es-ES" w:eastAsia="es-HN"/>
        </w:rPr>
      </w:pPr>
      <w:r w:rsidRPr="007D5A9E">
        <w:rPr>
          <w:rFonts w:ascii="Times New Roman" w:hAnsi="Times New Roman" w:cs="Times New Roman"/>
          <w:lang w:val="es-ES" w:eastAsia="es-HN"/>
        </w:rPr>
        <w:t xml:space="preserve">Se ofertará el siguiente Instrumental por renglones el cual deberá ser compatible con el equipo de Torres de Laparoscopia (Partida 1 y partida 3): </w:t>
      </w:r>
    </w:p>
    <w:p w14:paraId="5E5D237C" w14:textId="77777777" w:rsidR="007B647A" w:rsidRPr="007D5A9E" w:rsidRDefault="007B647A" w:rsidP="007B647A">
      <w:pPr>
        <w:spacing w:after="0" w:line="240" w:lineRule="auto"/>
        <w:jc w:val="both"/>
        <w:rPr>
          <w:rFonts w:ascii="Times New Roman" w:hAnsi="Times New Roman" w:cs="Times New Roman"/>
          <w:lang w:val="es-ES" w:eastAsia="es-HN"/>
        </w:rPr>
      </w:pPr>
    </w:p>
    <w:tbl>
      <w:tblPr>
        <w:tblStyle w:val="Tablaconcuadrcula"/>
        <w:tblW w:w="9738" w:type="dxa"/>
        <w:tblLook w:val="04A0" w:firstRow="1" w:lastRow="0" w:firstColumn="1" w:lastColumn="0" w:noHBand="0" w:noVBand="1"/>
      </w:tblPr>
      <w:tblGrid>
        <w:gridCol w:w="468"/>
        <w:gridCol w:w="7177"/>
        <w:gridCol w:w="1070"/>
        <w:gridCol w:w="1023"/>
      </w:tblGrid>
      <w:tr w:rsidR="007B647A" w:rsidRPr="007D5A9E" w14:paraId="08B1E1E3" w14:textId="77777777" w:rsidTr="00812422">
        <w:trPr>
          <w:tblHeader/>
        </w:trPr>
        <w:tc>
          <w:tcPr>
            <w:tcW w:w="468" w:type="dxa"/>
          </w:tcPr>
          <w:p w14:paraId="36272882" w14:textId="77777777" w:rsidR="007B647A" w:rsidRPr="007D5A9E" w:rsidRDefault="007B647A" w:rsidP="007B647A">
            <w:pPr>
              <w:jc w:val="both"/>
              <w:rPr>
                <w:rFonts w:ascii="Times New Roman" w:hAnsi="Times New Roman"/>
                <w:b/>
              </w:rPr>
            </w:pPr>
            <w:r w:rsidRPr="007D5A9E">
              <w:rPr>
                <w:rFonts w:ascii="Times New Roman" w:hAnsi="Times New Roman"/>
                <w:b/>
              </w:rPr>
              <w:t>N.</w:t>
            </w:r>
          </w:p>
        </w:tc>
        <w:tc>
          <w:tcPr>
            <w:tcW w:w="7177" w:type="dxa"/>
          </w:tcPr>
          <w:p w14:paraId="1749E29D" w14:textId="407844BC" w:rsidR="007B647A" w:rsidRPr="007D5A9E" w:rsidRDefault="007B647A" w:rsidP="007B647A">
            <w:pPr>
              <w:jc w:val="center"/>
              <w:rPr>
                <w:rFonts w:ascii="Times New Roman" w:hAnsi="Times New Roman"/>
                <w:b/>
                <w:bCs/>
                <w:color w:val="000000"/>
                <w:lang w:val="es-ES" w:eastAsia="es-HN"/>
              </w:rPr>
            </w:pPr>
            <w:r w:rsidRPr="007D5A9E">
              <w:rPr>
                <w:rFonts w:ascii="Times New Roman" w:hAnsi="Times New Roman"/>
                <w:b/>
                <w:bCs/>
                <w:color w:val="000000"/>
                <w:lang w:val="es-ES" w:eastAsia="es-HN"/>
              </w:rPr>
              <w:t xml:space="preserve">Instrumental Básico Laparoscopía </w:t>
            </w:r>
          </w:p>
          <w:p w14:paraId="08875D48" w14:textId="77777777" w:rsidR="007B647A" w:rsidRPr="007D5A9E" w:rsidRDefault="007B647A" w:rsidP="007B647A">
            <w:pPr>
              <w:jc w:val="center"/>
              <w:rPr>
                <w:rFonts w:ascii="Times New Roman" w:hAnsi="Times New Roman"/>
                <w:b/>
                <w:lang w:val="es-ES"/>
              </w:rPr>
            </w:pPr>
            <w:r w:rsidRPr="007D5A9E">
              <w:rPr>
                <w:rFonts w:ascii="Times New Roman" w:hAnsi="Times New Roman"/>
                <w:b/>
                <w:bCs/>
                <w:color w:val="000000"/>
                <w:lang w:val="es-ES_tradnl" w:eastAsia="es-HN"/>
              </w:rPr>
              <w:t>Especificaciones Técnicas Mínimas Requeridas por renglón</w:t>
            </w:r>
          </w:p>
        </w:tc>
        <w:tc>
          <w:tcPr>
            <w:tcW w:w="1070" w:type="dxa"/>
          </w:tcPr>
          <w:p w14:paraId="4C124821" w14:textId="77777777" w:rsidR="007B647A" w:rsidRPr="007D5A9E" w:rsidRDefault="007B647A" w:rsidP="007B647A">
            <w:pPr>
              <w:jc w:val="center"/>
              <w:rPr>
                <w:rFonts w:ascii="Times New Roman" w:hAnsi="Times New Roman"/>
                <w:b/>
              </w:rPr>
            </w:pPr>
            <w:r w:rsidRPr="007D5A9E">
              <w:rPr>
                <w:rFonts w:ascii="Times New Roman" w:hAnsi="Times New Roman"/>
                <w:b/>
              </w:rPr>
              <w:t>Cumple</w:t>
            </w:r>
          </w:p>
        </w:tc>
        <w:tc>
          <w:tcPr>
            <w:tcW w:w="1023" w:type="dxa"/>
          </w:tcPr>
          <w:p w14:paraId="746603EF" w14:textId="77777777" w:rsidR="007B647A" w:rsidRPr="007D5A9E" w:rsidRDefault="007B647A" w:rsidP="007B647A">
            <w:pPr>
              <w:jc w:val="center"/>
              <w:rPr>
                <w:rFonts w:ascii="Times New Roman" w:hAnsi="Times New Roman"/>
                <w:b/>
              </w:rPr>
            </w:pPr>
            <w:r w:rsidRPr="007D5A9E">
              <w:rPr>
                <w:rFonts w:ascii="Times New Roman" w:hAnsi="Times New Roman"/>
                <w:b/>
              </w:rPr>
              <w:t>No Cumple</w:t>
            </w:r>
          </w:p>
        </w:tc>
      </w:tr>
      <w:tr w:rsidR="007B647A" w:rsidRPr="00130F20" w14:paraId="15B96587" w14:textId="77777777" w:rsidTr="00812422">
        <w:trPr>
          <w:trHeight w:val="622"/>
        </w:trPr>
        <w:tc>
          <w:tcPr>
            <w:tcW w:w="468" w:type="dxa"/>
          </w:tcPr>
          <w:p w14:paraId="2B3370E5" w14:textId="77777777" w:rsidR="007B647A" w:rsidRPr="007D5A9E" w:rsidRDefault="007B647A" w:rsidP="007B647A">
            <w:pPr>
              <w:jc w:val="both"/>
              <w:rPr>
                <w:rFonts w:ascii="Times New Roman" w:hAnsi="Times New Roman"/>
                <w:b/>
              </w:rPr>
            </w:pPr>
            <w:r w:rsidRPr="007D5A9E">
              <w:rPr>
                <w:rFonts w:ascii="Times New Roman" w:hAnsi="Times New Roman"/>
                <w:b/>
              </w:rPr>
              <w:t>1</w:t>
            </w:r>
          </w:p>
        </w:tc>
        <w:tc>
          <w:tcPr>
            <w:tcW w:w="7177" w:type="dxa"/>
          </w:tcPr>
          <w:p w14:paraId="6F7EDA34" w14:textId="77777777" w:rsidR="007B647A" w:rsidRPr="007D5A9E" w:rsidRDefault="007B647A" w:rsidP="007B647A">
            <w:pPr>
              <w:jc w:val="both"/>
              <w:rPr>
                <w:rFonts w:ascii="Times New Roman" w:hAnsi="Times New Roman"/>
                <w:color w:val="000000"/>
                <w:lang w:val="es-ES" w:eastAsia="es-HN"/>
              </w:rPr>
            </w:pPr>
            <w:r w:rsidRPr="007D5A9E">
              <w:rPr>
                <w:rFonts w:ascii="Times New Roman" w:hAnsi="Times New Roman"/>
                <w:color w:val="000000"/>
                <w:lang w:val="es-ES" w:eastAsia="es-HN"/>
              </w:rPr>
              <w:t xml:space="preserve">Dos (02) disectores tipo Kelly </w:t>
            </w:r>
          </w:p>
          <w:p w14:paraId="7085F4FF" w14:textId="77777777" w:rsidR="007B647A" w:rsidRPr="007D5A9E" w:rsidRDefault="007B647A" w:rsidP="007B647A">
            <w:pPr>
              <w:jc w:val="both"/>
              <w:rPr>
                <w:rFonts w:ascii="Times New Roman" w:hAnsi="Times New Roman"/>
                <w:color w:val="000000"/>
                <w:lang w:val="es-ES" w:eastAsia="es-HN"/>
              </w:rPr>
            </w:pPr>
            <w:r w:rsidRPr="007D5A9E">
              <w:rPr>
                <w:rFonts w:ascii="Times New Roman" w:hAnsi="Times New Roman"/>
                <w:color w:val="000000"/>
                <w:lang w:val="es-ES" w:eastAsia="es-HN"/>
              </w:rPr>
              <w:t xml:space="preserve">Medida: longitud  35 cm </w:t>
            </w:r>
          </w:p>
          <w:p w14:paraId="5E14E16E" w14:textId="77777777" w:rsidR="007B647A" w:rsidRPr="007D5A9E" w:rsidRDefault="007B647A" w:rsidP="007B647A">
            <w:pPr>
              <w:jc w:val="both"/>
              <w:rPr>
                <w:rFonts w:ascii="Times New Roman" w:hAnsi="Times New Roman"/>
                <w:color w:val="000000"/>
                <w:lang w:val="es-ES" w:eastAsia="es-HN"/>
              </w:rPr>
            </w:pPr>
            <w:r w:rsidRPr="007D5A9E">
              <w:rPr>
                <w:rFonts w:ascii="Times New Roman" w:hAnsi="Times New Roman"/>
                <w:color w:val="000000"/>
                <w:lang w:val="es-ES" w:eastAsia="es-HN"/>
              </w:rPr>
              <w:t>Conexión: Coagulación unipolar, irrigación</w:t>
            </w:r>
          </w:p>
          <w:p w14:paraId="62193078" w14:textId="77777777" w:rsidR="007B647A" w:rsidRPr="007D5A9E" w:rsidRDefault="007B647A" w:rsidP="007B647A">
            <w:pPr>
              <w:jc w:val="both"/>
              <w:rPr>
                <w:rFonts w:ascii="Times New Roman" w:hAnsi="Times New Roman"/>
                <w:color w:val="000000"/>
                <w:lang w:val="es-ES" w:eastAsia="es-HN"/>
              </w:rPr>
            </w:pPr>
            <w:r w:rsidRPr="007D5A9E">
              <w:rPr>
                <w:rFonts w:ascii="Times New Roman" w:hAnsi="Times New Roman"/>
                <w:color w:val="000000"/>
                <w:lang w:val="es-ES" w:eastAsia="es-HN"/>
              </w:rPr>
              <w:t>Abertura bilateral: 5 mm diámetro</w:t>
            </w:r>
          </w:p>
          <w:p w14:paraId="7B6560EE" w14:textId="77777777" w:rsidR="007B647A" w:rsidRPr="007D5A9E" w:rsidRDefault="007B647A" w:rsidP="007B647A">
            <w:pPr>
              <w:jc w:val="both"/>
              <w:rPr>
                <w:rFonts w:ascii="Times New Roman" w:hAnsi="Times New Roman"/>
                <w:color w:val="000000"/>
                <w:lang w:val="es-ES" w:eastAsia="es-HN"/>
              </w:rPr>
            </w:pPr>
            <w:r w:rsidRPr="007D5A9E">
              <w:rPr>
                <w:rFonts w:ascii="Times New Roman" w:hAnsi="Times New Roman"/>
                <w:color w:val="000000"/>
                <w:lang w:val="es-ES" w:eastAsia="es-HN"/>
              </w:rPr>
              <w:lastRenderedPageBreak/>
              <w:t>Vaina exterior con inserto de trabajo: 14 mm</w:t>
            </w:r>
          </w:p>
          <w:p w14:paraId="7B447588" w14:textId="77777777" w:rsidR="007B647A" w:rsidRPr="007D5A9E" w:rsidRDefault="007B647A" w:rsidP="007B647A">
            <w:pPr>
              <w:jc w:val="both"/>
              <w:rPr>
                <w:rFonts w:ascii="Times New Roman" w:hAnsi="Times New Roman"/>
                <w:color w:val="000000"/>
                <w:lang w:val="es-ES" w:eastAsia="es-HN"/>
              </w:rPr>
            </w:pPr>
            <w:r w:rsidRPr="007D5A9E">
              <w:rPr>
                <w:rFonts w:ascii="Times New Roman" w:hAnsi="Times New Roman"/>
                <w:color w:val="000000"/>
                <w:lang w:val="es-ES" w:eastAsia="es-HN"/>
              </w:rPr>
              <w:t>Desmontables</w:t>
            </w:r>
          </w:p>
          <w:p w14:paraId="0C5DD1FA" w14:textId="77777777" w:rsidR="007B647A" w:rsidRPr="007D5A9E" w:rsidRDefault="007B647A" w:rsidP="007B647A">
            <w:pPr>
              <w:jc w:val="both"/>
              <w:rPr>
                <w:rFonts w:ascii="Times New Roman" w:hAnsi="Times New Roman"/>
                <w:lang w:val="es-ES"/>
              </w:rPr>
            </w:pPr>
            <w:r w:rsidRPr="007D5A9E">
              <w:rPr>
                <w:rFonts w:ascii="Times New Roman" w:hAnsi="Times New Roman"/>
                <w:color w:val="000000"/>
                <w:lang w:val="es-ES" w:eastAsia="es-HN"/>
              </w:rPr>
              <w:t>Mango: sin bloqueo, vaina exterior que incluya inserto de pinzas.</w:t>
            </w:r>
          </w:p>
        </w:tc>
        <w:tc>
          <w:tcPr>
            <w:tcW w:w="1070" w:type="dxa"/>
          </w:tcPr>
          <w:p w14:paraId="064D2922" w14:textId="77777777" w:rsidR="007B647A" w:rsidRPr="007D5A9E" w:rsidRDefault="007B647A" w:rsidP="007B647A">
            <w:pPr>
              <w:jc w:val="both"/>
              <w:rPr>
                <w:rFonts w:ascii="Times New Roman" w:hAnsi="Times New Roman"/>
                <w:lang w:val="es-ES"/>
              </w:rPr>
            </w:pPr>
          </w:p>
        </w:tc>
        <w:tc>
          <w:tcPr>
            <w:tcW w:w="1023" w:type="dxa"/>
          </w:tcPr>
          <w:p w14:paraId="592FB180" w14:textId="77777777" w:rsidR="007B647A" w:rsidRPr="007D5A9E" w:rsidRDefault="007B647A" w:rsidP="007B647A">
            <w:pPr>
              <w:jc w:val="both"/>
              <w:rPr>
                <w:rFonts w:ascii="Times New Roman" w:hAnsi="Times New Roman"/>
                <w:lang w:val="es-ES"/>
              </w:rPr>
            </w:pPr>
          </w:p>
        </w:tc>
      </w:tr>
      <w:tr w:rsidR="007B647A" w:rsidRPr="00130F20" w14:paraId="2AB4CA75" w14:textId="77777777" w:rsidTr="00812422">
        <w:tc>
          <w:tcPr>
            <w:tcW w:w="468" w:type="dxa"/>
          </w:tcPr>
          <w:p w14:paraId="0478A059" w14:textId="77777777" w:rsidR="007B647A" w:rsidRPr="007D5A9E" w:rsidRDefault="007B647A" w:rsidP="007B647A">
            <w:pPr>
              <w:jc w:val="both"/>
              <w:rPr>
                <w:rFonts w:ascii="Times New Roman" w:hAnsi="Times New Roman"/>
                <w:b/>
              </w:rPr>
            </w:pPr>
            <w:r w:rsidRPr="007D5A9E">
              <w:rPr>
                <w:rFonts w:ascii="Times New Roman" w:hAnsi="Times New Roman"/>
                <w:b/>
              </w:rPr>
              <w:lastRenderedPageBreak/>
              <w:t>2</w:t>
            </w:r>
          </w:p>
        </w:tc>
        <w:tc>
          <w:tcPr>
            <w:tcW w:w="7177" w:type="dxa"/>
          </w:tcPr>
          <w:p w14:paraId="22AC2191" w14:textId="77777777" w:rsidR="007B647A" w:rsidRPr="007D5A9E" w:rsidRDefault="007B647A" w:rsidP="007B647A">
            <w:pPr>
              <w:jc w:val="both"/>
              <w:rPr>
                <w:rFonts w:ascii="Times New Roman" w:hAnsi="Times New Roman"/>
                <w:color w:val="000000"/>
                <w:lang w:val="es-ES" w:eastAsia="es-HN"/>
              </w:rPr>
            </w:pPr>
            <w:r w:rsidRPr="007D5A9E">
              <w:rPr>
                <w:rFonts w:ascii="Times New Roman" w:hAnsi="Times New Roman"/>
                <w:color w:val="000000"/>
                <w:lang w:val="es-ES" w:eastAsia="es-HN"/>
              </w:rPr>
              <w:t>Dos (02) pinzas de agarre y disección tipo Kelly</w:t>
            </w:r>
          </w:p>
          <w:p w14:paraId="40908A19" w14:textId="77777777" w:rsidR="007B647A" w:rsidRPr="007D5A9E" w:rsidRDefault="007B647A" w:rsidP="007B647A">
            <w:pPr>
              <w:jc w:val="both"/>
              <w:rPr>
                <w:rFonts w:ascii="Times New Roman" w:hAnsi="Times New Roman"/>
                <w:color w:val="000000"/>
                <w:lang w:val="es-ES" w:eastAsia="es-HN"/>
              </w:rPr>
            </w:pPr>
            <w:r w:rsidRPr="007D5A9E">
              <w:rPr>
                <w:rFonts w:ascii="Times New Roman" w:hAnsi="Times New Roman"/>
                <w:color w:val="000000"/>
                <w:lang w:val="es-ES" w:eastAsia="es-HN"/>
              </w:rPr>
              <w:t xml:space="preserve">Medida: Longitud 35 cm </w:t>
            </w:r>
          </w:p>
          <w:p w14:paraId="040EB36F" w14:textId="77777777" w:rsidR="007B647A" w:rsidRPr="007D5A9E" w:rsidRDefault="007B647A" w:rsidP="007B647A">
            <w:pPr>
              <w:jc w:val="both"/>
              <w:rPr>
                <w:rFonts w:ascii="Times New Roman" w:hAnsi="Times New Roman"/>
                <w:color w:val="000000"/>
                <w:lang w:val="es-ES" w:eastAsia="es-HN"/>
              </w:rPr>
            </w:pPr>
            <w:r w:rsidRPr="007D5A9E">
              <w:rPr>
                <w:rFonts w:ascii="Times New Roman" w:hAnsi="Times New Roman"/>
                <w:color w:val="000000"/>
                <w:lang w:val="es-ES" w:eastAsia="es-HN"/>
              </w:rPr>
              <w:t>Conexión: irrigación, abertura bilateral larga</w:t>
            </w:r>
          </w:p>
          <w:p w14:paraId="43064E57" w14:textId="77777777" w:rsidR="007B647A" w:rsidRPr="007D5A9E" w:rsidRDefault="007B647A" w:rsidP="007B647A">
            <w:pPr>
              <w:jc w:val="both"/>
              <w:rPr>
                <w:rFonts w:ascii="Times New Roman" w:hAnsi="Times New Roman"/>
                <w:color w:val="000000"/>
                <w:lang w:val="es-ES" w:eastAsia="es-HN"/>
              </w:rPr>
            </w:pPr>
            <w:r w:rsidRPr="007D5A9E">
              <w:rPr>
                <w:rFonts w:ascii="Times New Roman" w:hAnsi="Times New Roman"/>
                <w:color w:val="000000"/>
                <w:lang w:val="es-ES" w:eastAsia="es-HN"/>
              </w:rPr>
              <w:t xml:space="preserve">Abertura bilateral: 5 mm diámetro </w:t>
            </w:r>
          </w:p>
          <w:p w14:paraId="63F82F1A" w14:textId="77777777" w:rsidR="007B647A" w:rsidRPr="007D5A9E" w:rsidRDefault="007B647A" w:rsidP="007B647A">
            <w:pPr>
              <w:jc w:val="both"/>
              <w:rPr>
                <w:rFonts w:ascii="Times New Roman" w:hAnsi="Times New Roman"/>
                <w:color w:val="000000"/>
                <w:lang w:val="es-ES" w:eastAsia="es-HN"/>
              </w:rPr>
            </w:pPr>
            <w:r w:rsidRPr="007D5A9E">
              <w:rPr>
                <w:rFonts w:ascii="Times New Roman" w:hAnsi="Times New Roman"/>
                <w:color w:val="000000"/>
                <w:lang w:val="es-ES" w:eastAsia="es-HN"/>
              </w:rPr>
              <w:t xml:space="preserve">Vaina exterior con inserto de trabajo: 14 mm </w:t>
            </w:r>
          </w:p>
          <w:p w14:paraId="4333EDEF" w14:textId="77777777" w:rsidR="007B647A" w:rsidRPr="007D5A9E" w:rsidRDefault="007B647A" w:rsidP="007B647A">
            <w:pPr>
              <w:jc w:val="both"/>
              <w:rPr>
                <w:rFonts w:ascii="Times New Roman" w:hAnsi="Times New Roman"/>
                <w:color w:val="000000"/>
                <w:lang w:val="es-ES" w:eastAsia="es-HN"/>
              </w:rPr>
            </w:pPr>
            <w:r w:rsidRPr="007D5A9E">
              <w:rPr>
                <w:rFonts w:ascii="Times New Roman" w:hAnsi="Times New Roman"/>
                <w:color w:val="000000"/>
                <w:lang w:val="es-ES" w:eastAsia="es-HN"/>
              </w:rPr>
              <w:t>Desmontables</w:t>
            </w:r>
          </w:p>
          <w:p w14:paraId="3A3BBC79" w14:textId="77777777" w:rsidR="007B647A" w:rsidRPr="007D5A9E" w:rsidRDefault="007B647A" w:rsidP="007B647A">
            <w:pPr>
              <w:jc w:val="both"/>
              <w:rPr>
                <w:rFonts w:ascii="Times New Roman" w:hAnsi="Times New Roman"/>
                <w:color w:val="000000"/>
                <w:lang w:val="es-ES" w:eastAsia="es-HN"/>
              </w:rPr>
            </w:pPr>
            <w:r w:rsidRPr="007D5A9E">
              <w:rPr>
                <w:rFonts w:ascii="Times New Roman" w:hAnsi="Times New Roman"/>
                <w:color w:val="000000"/>
                <w:lang w:val="es-ES" w:eastAsia="es-HN"/>
              </w:rPr>
              <w:t>Mango: sin bloqueo, vaina exterior con inserto de pinzas.</w:t>
            </w:r>
          </w:p>
        </w:tc>
        <w:tc>
          <w:tcPr>
            <w:tcW w:w="1070" w:type="dxa"/>
          </w:tcPr>
          <w:p w14:paraId="20BA2ED9" w14:textId="77777777" w:rsidR="007B647A" w:rsidRPr="007D5A9E" w:rsidRDefault="007B647A" w:rsidP="007B647A">
            <w:pPr>
              <w:jc w:val="both"/>
              <w:rPr>
                <w:rFonts w:ascii="Times New Roman" w:hAnsi="Times New Roman"/>
                <w:lang w:val="es-ES"/>
              </w:rPr>
            </w:pPr>
          </w:p>
        </w:tc>
        <w:tc>
          <w:tcPr>
            <w:tcW w:w="1023" w:type="dxa"/>
          </w:tcPr>
          <w:p w14:paraId="21A3F9D9" w14:textId="77777777" w:rsidR="007B647A" w:rsidRPr="007D5A9E" w:rsidRDefault="007B647A" w:rsidP="007B647A">
            <w:pPr>
              <w:jc w:val="both"/>
              <w:rPr>
                <w:rFonts w:ascii="Times New Roman" w:hAnsi="Times New Roman"/>
                <w:lang w:val="es-ES"/>
              </w:rPr>
            </w:pPr>
          </w:p>
        </w:tc>
      </w:tr>
      <w:tr w:rsidR="007B647A" w:rsidRPr="00130F20" w14:paraId="5A5BABB0" w14:textId="77777777" w:rsidTr="00812422">
        <w:tc>
          <w:tcPr>
            <w:tcW w:w="468" w:type="dxa"/>
          </w:tcPr>
          <w:p w14:paraId="74C7AF0F" w14:textId="77777777" w:rsidR="007B647A" w:rsidRPr="007D5A9E" w:rsidRDefault="007B647A" w:rsidP="007B647A">
            <w:pPr>
              <w:jc w:val="both"/>
              <w:rPr>
                <w:rFonts w:ascii="Times New Roman" w:hAnsi="Times New Roman"/>
                <w:b/>
              </w:rPr>
            </w:pPr>
            <w:r w:rsidRPr="007D5A9E">
              <w:rPr>
                <w:rFonts w:ascii="Times New Roman" w:hAnsi="Times New Roman"/>
                <w:b/>
              </w:rPr>
              <w:t>3</w:t>
            </w:r>
          </w:p>
        </w:tc>
        <w:tc>
          <w:tcPr>
            <w:tcW w:w="7177" w:type="dxa"/>
          </w:tcPr>
          <w:p w14:paraId="2B93DA5F" w14:textId="77777777" w:rsidR="007B647A" w:rsidRPr="007D5A9E" w:rsidRDefault="007B647A" w:rsidP="007B647A">
            <w:pPr>
              <w:jc w:val="both"/>
              <w:rPr>
                <w:rFonts w:ascii="Times New Roman" w:hAnsi="Times New Roman"/>
                <w:color w:val="000000"/>
                <w:lang w:val="es-ES" w:eastAsia="es-HN"/>
              </w:rPr>
            </w:pPr>
            <w:r w:rsidRPr="007D5A9E">
              <w:rPr>
                <w:rFonts w:ascii="Times New Roman" w:hAnsi="Times New Roman"/>
                <w:color w:val="000000"/>
                <w:lang w:val="es-ES" w:eastAsia="es-HN"/>
              </w:rPr>
              <w:t xml:space="preserve">Dos (02) Pinzas de agarre tipo mandíbula </w:t>
            </w:r>
            <w:proofErr w:type="spellStart"/>
            <w:r w:rsidRPr="007D5A9E">
              <w:rPr>
                <w:rFonts w:ascii="Times New Roman" w:hAnsi="Times New Roman"/>
                <w:color w:val="000000"/>
                <w:lang w:val="es-ES" w:eastAsia="es-HN"/>
              </w:rPr>
              <w:t>atraumática</w:t>
            </w:r>
            <w:proofErr w:type="spellEnd"/>
            <w:r w:rsidRPr="007D5A9E">
              <w:rPr>
                <w:rFonts w:ascii="Times New Roman" w:hAnsi="Times New Roman"/>
                <w:color w:val="000000"/>
                <w:lang w:val="es-ES" w:eastAsia="es-HN"/>
              </w:rPr>
              <w:t xml:space="preserve"> </w:t>
            </w:r>
            <w:proofErr w:type="spellStart"/>
            <w:r w:rsidRPr="007D5A9E">
              <w:rPr>
                <w:rFonts w:ascii="Times New Roman" w:hAnsi="Times New Roman"/>
                <w:color w:val="000000"/>
                <w:lang w:val="es-ES" w:eastAsia="es-HN"/>
              </w:rPr>
              <w:t>fenestrada</w:t>
            </w:r>
            <w:proofErr w:type="spellEnd"/>
            <w:r w:rsidRPr="007D5A9E">
              <w:rPr>
                <w:rFonts w:ascii="Times New Roman" w:hAnsi="Times New Roman"/>
                <w:color w:val="000000"/>
                <w:lang w:val="es-ES" w:eastAsia="es-HN"/>
              </w:rPr>
              <w:t xml:space="preserve"> </w:t>
            </w:r>
          </w:p>
          <w:p w14:paraId="622D352B" w14:textId="77777777" w:rsidR="007B647A" w:rsidRPr="007D5A9E" w:rsidRDefault="007B647A" w:rsidP="007B647A">
            <w:pPr>
              <w:jc w:val="both"/>
              <w:rPr>
                <w:rFonts w:ascii="Times New Roman" w:hAnsi="Times New Roman"/>
                <w:color w:val="000000"/>
                <w:lang w:val="es-ES" w:eastAsia="es-HN"/>
              </w:rPr>
            </w:pPr>
            <w:r w:rsidRPr="007D5A9E">
              <w:rPr>
                <w:rFonts w:ascii="Times New Roman" w:hAnsi="Times New Roman"/>
                <w:color w:val="000000"/>
                <w:lang w:val="es-ES" w:eastAsia="es-HN"/>
              </w:rPr>
              <w:t>Medida: longitud 35 cm, giratoria</w:t>
            </w:r>
          </w:p>
          <w:p w14:paraId="7B5D9779" w14:textId="77777777" w:rsidR="007B647A" w:rsidRPr="007D5A9E" w:rsidRDefault="007B647A" w:rsidP="007B647A">
            <w:pPr>
              <w:jc w:val="both"/>
              <w:rPr>
                <w:rFonts w:ascii="Times New Roman" w:hAnsi="Times New Roman"/>
                <w:color w:val="000000"/>
                <w:lang w:val="es-ES" w:eastAsia="es-HN"/>
              </w:rPr>
            </w:pPr>
            <w:r w:rsidRPr="007D5A9E">
              <w:rPr>
                <w:rFonts w:ascii="Times New Roman" w:hAnsi="Times New Roman"/>
                <w:color w:val="000000"/>
                <w:lang w:val="es-ES" w:eastAsia="es-HN"/>
              </w:rPr>
              <w:t>Conexión: para coagulación unipolar</w:t>
            </w:r>
          </w:p>
          <w:p w14:paraId="5088E987" w14:textId="77777777" w:rsidR="007B647A" w:rsidRPr="007D5A9E" w:rsidRDefault="007B647A" w:rsidP="007B647A">
            <w:pPr>
              <w:jc w:val="both"/>
              <w:rPr>
                <w:rFonts w:ascii="Times New Roman" w:hAnsi="Times New Roman"/>
                <w:color w:val="000000"/>
                <w:lang w:val="es-ES" w:eastAsia="es-HN"/>
              </w:rPr>
            </w:pPr>
            <w:r w:rsidRPr="007D5A9E">
              <w:rPr>
                <w:rFonts w:ascii="Times New Roman" w:hAnsi="Times New Roman"/>
                <w:color w:val="000000"/>
                <w:lang w:val="es-ES" w:eastAsia="es-HN"/>
              </w:rPr>
              <w:t>Abertura bilateral: 5 mm diámetro</w:t>
            </w:r>
          </w:p>
          <w:p w14:paraId="2F73C187" w14:textId="77777777" w:rsidR="007B647A" w:rsidRPr="007D5A9E" w:rsidRDefault="007B647A" w:rsidP="007B647A">
            <w:pPr>
              <w:jc w:val="both"/>
              <w:rPr>
                <w:rFonts w:ascii="Times New Roman" w:hAnsi="Times New Roman"/>
                <w:color w:val="000000"/>
                <w:lang w:val="es-ES" w:eastAsia="es-HN"/>
              </w:rPr>
            </w:pPr>
            <w:r w:rsidRPr="007D5A9E">
              <w:rPr>
                <w:rFonts w:ascii="Times New Roman" w:hAnsi="Times New Roman"/>
                <w:color w:val="000000"/>
                <w:lang w:val="es-ES" w:eastAsia="es-HN"/>
              </w:rPr>
              <w:t>Vaina exterior con inserto de trabajo: 11 mm</w:t>
            </w:r>
          </w:p>
          <w:p w14:paraId="06D41796" w14:textId="77777777" w:rsidR="007B647A" w:rsidRPr="007D5A9E" w:rsidRDefault="007B647A" w:rsidP="007B647A">
            <w:pPr>
              <w:jc w:val="both"/>
              <w:rPr>
                <w:rFonts w:ascii="Times New Roman" w:hAnsi="Times New Roman"/>
                <w:color w:val="000000"/>
                <w:lang w:val="es-ES" w:eastAsia="es-HN"/>
              </w:rPr>
            </w:pPr>
            <w:r w:rsidRPr="007D5A9E">
              <w:rPr>
                <w:rFonts w:ascii="Times New Roman" w:hAnsi="Times New Roman"/>
                <w:color w:val="000000"/>
                <w:lang w:val="es-ES" w:eastAsia="es-HN"/>
              </w:rPr>
              <w:t xml:space="preserve">Desmontables  </w:t>
            </w:r>
          </w:p>
          <w:p w14:paraId="11998A2C" w14:textId="77777777" w:rsidR="007B647A" w:rsidRPr="007D5A9E" w:rsidRDefault="007B647A" w:rsidP="007B647A">
            <w:pPr>
              <w:jc w:val="both"/>
              <w:rPr>
                <w:rFonts w:ascii="Times New Roman" w:hAnsi="Times New Roman"/>
                <w:lang w:val="es-ES"/>
              </w:rPr>
            </w:pPr>
            <w:r w:rsidRPr="007D5A9E">
              <w:rPr>
                <w:rFonts w:ascii="Times New Roman" w:hAnsi="Times New Roman"/>
                <w:color w:val="000000"/>
                <w:lang w:val="es-ES" w:eastAsia="es-HN"/>
              </w:rPr>
              <w:t>Mango: con bloqueo, vaina exterior, que incluya inserto de pinzas.</w:t>
            </w:r>
          </w:p>
        </w:tc>
        <w:tc>
          <w:tcPr>
            <w:tcW w:w="1070" w:type="dxa"/>
          </w:tcPr>
          <w:p w14:paraId="4A5661B2" w14:textId="77777777" w:rsidR="007B647A" w:rsidRPr="007D5A9E" w:rsidRDefault="007B647A" w:rsidP="007B647A">
            <w:pPr>
              <w:jc w:val="both"/>
              <w:rPr>
                <w:rFonts w:ascii="Times New Roman" w:hAnsi="Times New Roman"/>
                <w:lang w:val="es-ES"/>
              </w:rPr>
            </w:pPr>
          </w:p>
        </w:tc>
        <w:tc>
          <w:tcPr>
            <w:tcW w:w="1023" w:type="dxa"/>
          </w:tcPr>
          <w:p w14:paraId="6EEECDD7" w14:textId="77777777" w:rsidR="007B647A" w:rsidRPr="007D5A9E" w:rsidRDefault="007B647A" w:rsidP="007B647A">
            <w:pPr>
              <w:jc w:val="both"/>
              <w:rPr>
                <w:rFonts w:ascii="Times New Roman" w:hAnsi="Times New Roman"/>
                <w:lang w:val="es-ES"/>
              </w:rPr>
            </w:pPr>
          </w:p>
        </w:tc>
      </w:tr>
      <w:tr w:rsidR="007B647A" w:rsidRPr="00130F20" w14:paraId="30946A16" w14:textId="77777777" w:rsidTr="00812422">
        <w:tc>
          <w:tcPr>
            <w:tcW w:w="468" w:type="dxa"/>
          </w:tcPr>
          <w:p w14:paraId="09D65F13" w14:textId="77777777" w:rsidR="007B647A" w:rsidRPr="007D5A9E" w:rsidRDefault="007B647A" w:rsidP="007B647A">
            <w:pPr>
              <w:jc w:val="both"/>
              <w:rPr>
                <w:rFonts w:ascii="Times New Roman" w:hAnsi="Times New Roman"/>
                <w:b/>
                <w:lang w:val="es-ES"/>
              </w:rPr>
            </w:pPr>
            <w:r w:rsidRPr="007D5A9E">
              <w:rPr>
                <w:rFonts w:ascii="Times New Roman" w:hAnsi="Times New Roman"/>
                <w:b/>
                <w:lang w:val="es-ES"/>
              </w:rPr>
              <w:t>4</w:t>
            </w:r>
          </w:p>
        </w:tc>
        <w:tc>
          <w:tcPr>
            <w:tcW w:w="7177" w:type="dxa"/>
          </w:tcPr>
          <w:p w14:paraId="000A111B" w14:textId="77777777" w:rsidR="007B647A" w:rsidRPr="007D5A9E" w:rsidRDefault="007B647A" w:rsidP="007B647A">
            <w:pPr>
              <w:jc w:val="both"/>
              <w:rPr>
                <w:rFonts w:ascii="Times New Roman" w:hAnsi="Times New Roman"/>
                <w:color w:val="000000"/>
                <w:lang w:val="es-ES" w:eastAsia="es-HN"/>
              </w:rPr>
            </w:pPr>
            <w:r w:rsidRPr="007D5A9E">
              <w:rPr>
                <w:rFonts w:ascii="Times New Roman" w:hAnsi="Times New Roman"/>
                <w:color w:val="000000"/>
                <w:lang w:val="es-ES" w:eastAsia="es-HN"/>
              </w:rPr>
              <w:t>Dos (02) Pinzas de agarre y disección tipo cocodrilo</w:t>
            </w:r>
          </w:p>
          <w:p w14:paraId="1D3EEAF0" w14:textId="77777777" w:rsidR="007B647A" w:rsidRPr="007D5A9E" w:rsidRDefault="007B647A" w:rsidP="007B647A">
            <w:pPr>
              <w:jc w:val="both"/>
              <w:rPr>
                <w:rFonts w:ascii="Times New Roman" w:hAnsi="Times New Roman"/>
                <w:color w:val="000000"/>
                <w:lang w:val="es-ES" w:eastAsia="es-HN"/>
              </w:rPr>
            </w:pPr>
            <w:r w:rsidRPr="007D5A9E">
              <w:rPr>
                <w:rFonts w:ascii="Times New Roman" w:hAnsi="Times New Roman"/>
                <w:color w:val="000000"/>
                <w:lang w:val="es-ES" w:eastAsia="es-HN"/>
              </w:rPr>
              <w:t xml:space="preserve">Medida: Longitud 35 cm, giratoria </w:t>
            </w:r>
          </w:p>
          <w:p w14:paraId="11C7C086" w14:textId="77777777" w:rsidR="007B647A" w:rsidRPr="007D5A9E" w:rsidRDefault="007B647A" w:rsidP="007B647A">
            <w:pPr>
              <w:jc w:val="both"/>
              <w:rPr>
                <w:rFonts w:ascii="Times New Roman" w:hAnsi="Times New Roman"/>
                <w:color w:val="000000"/>
                <w:lang w:val="es-ES" w:eastAsia="es-HN"/>
              </w:rPr>
            </w:pPr>
            <w:r w:rsidRPr="007D5A9E">
              <w:rPr>
                <w:rFonts w:ascii="Times New Roman" w:hAnsi="Times New Roman"/>
                <w:color w:val="000000"/>
                <w:lang w:val="es-ES" w:eastAsia="es-HN"/>
              </w:rPr>
              <w:t xml:space="preserve">Conexión: para coagulación unipolar </w:t>
            </w:r>
          </w:p>
          <w:p w14:paraId="373192CC" w14:textId="77777777" w:rsidR="007B647A" w:rsidRPr="007D5A9E" w:rsidRDefault="007B647A" w:rsidP="007B647A">
            <w:pPr>
              <w:jc w:val="both"/>
              <w:rPr>
                <w:rFonts w:ascii="Times New Roman" w:hAnsi="Times New Roman"/>
                <w:color w:val="000000"/>
                <w:lang w:val="es-ES" w:eastAsia="es-HN"/>
              </w:rPr>
            </w:pPr>
            <w:r w:rsidRPr="007D5A9E">
              <w:rPr>
                <w:rFonts w:ascii="Times New Roman" w:hAnsi="Times New Roman"/>
                <w:color w:val="000000"/>
                <w:lang w:val="es-ES" w:eastAsia="es-HN"/>
              </w:rPr>
              <w:t>Abertura bilateral: fuertes, 5 mm diámetro</w:t>
            </w:r>
          </w:p>
          <w:p w14:paraId="03D965D8" w14:textId="77777777" w:rsidR="007B647A" w:rsidRPr="007D5A9E" w:rsidRDefault="007B647A" w:rsidP="007B647A">
            <w:pPr>
              <w:jc w:val="both"/>
              <w:rPr>
                <w:rFonts w:ascii="Times New Roman" w:hAnsi="Times New Roman"/>
                <w:color w:val="000000"/>
                <w:lang w:val="es-ES" w:eastAsia="es-HN"/>
              </w:rPr>
            </w:pPr>
            <w:r w:rsidRPr="007D5A9E">
              <w:rPr>
                <w:rFonts w:ascii="Times New Roman" w:hAnsi="Times New Roman"/>
                <w:color w:val="000000"/>
                <w:lang w:val="es-ES" w:eastAsia="es-HN"/>
              </w:rPr>
              <w:t>Vaina exterior con inserto de trabajo: 15 mm</w:t>
            </w:r>
          </w:p>
          <w:p w14:paraId="4624B8C1" w14:textId="77777777" w:rsidR="007B647A" w:rsidRPr="007D5A9E" w:rsidRDefault="007B647A" w:rsidP="007B647A">
            <w:pPr>
              <w:jc w:val="both"/>
              <w:rPr>
                <w:rFonts w:ascii="Times New Roman" w:hAnsi="Times New Roman"/>
                <w:color w:val="000000"/>
                <w:lang w:val="es-ES" w:eastAsia="es-HN"/>
              </w:rPr>
            </w:pPr>
            <w:r w:rsidRPr="007D5A9E">
              <w:rPr>
                <w:rFonts w:ascii="Times New Roman" w:hAnsi="Times New Roman"/>
                <w:color w:val="000000"/>
                <w:lang w:val="es-ES" w:eastAsia="es-HN"/>
              </w:rPr>
              <w:t>Desmontables</w:t>
            </w:r>
          </w:p>
          <w:p w14:paraId="09D0A12E" w14:textId="77777777" w:rsidR="007B647A" w:rsidRPr="007D5A9E" w:rsidRDefault="007B647A" w:rsidP="007B647A">
            <w:pPr>
              <w:jc w:val="both"/>
              <w:rPr>
                <w:rFonts w:ascii="Times New Roman" w:hAnsi="Times New Roman"/>
                <w:lang w:val="es-ES"/>
              </w:rPr>
            </w:pPr>
            <w:r w:rsidRPr="007D5A9E">
              <w:rPr>
                <w:rFonts w:ascii="Times New Roman" w:hAnsi="Times New Roman"/>
                <w:color w:val="000000"/>
                <w:lang w:val="es-ES" w:eastAsia="es-HN"/>
              </w:rPr>
              <w:t>Mango: sin bloqueo, vaina exterior, inserto de pinzas.</w:t>
            </w:r>
          </w:p>
        </w:tc>
        <w:tc>
          <w:tcPr>
            <w:tcW w:w="1070" w:type="dxa"/>
          </w:tcPr>
          <w:p w14:paraId="23C405C1" w14:textId="77777777" w:rsidR="007B647A" w:rsidRPr="007D5A9E" w:rsidRDefault="007B647A" w:rsidP="007B647A">
            <w:pPr>
              <w:jc w:val="both"/>
              <w:rPr>
                <w:rFonts w:ascii="Times New Roman" w:hAnsi="Times New Roman"/>
                <w:lang w:val="es-ES"/>
              </w:rPr>
            </w:pPr>
          </w:p>
        </w:tc>
        <w:tc>
          <w:tcPr>
            <w:tcW w:w="1023" w:type="dxa"/>
          </w:tcPr>
          <w:p w14:paraId="321D7EC0" w14:textId="77777777" w:rsidR="007B647A" w:rsidRPr="007D5A9E" w:rsidRDefault="007B647A" w:rsidP="007B647A">
            <w:pPr>
              <w:jc w:val="both"/>
              <w:rPr>
                <w:rFonts w:ascii="Times New Roman" w:hAnsi="Times New Roman"/>
                <w:lang w:val="es-ES"/>
              </w:rPr>
            </w:pPr>
          </w:p>
        </w:tc>
      </w:tr>
      <w:tr w:rsidR="007B647A" w:rsidRPr="00130F20" w14:paraId="18A02724" w14:textId="77777777" w:rsidTr="00812422">
        <w:tc>
          <w:tcPr>
            <w:tcW w:w="468" w:type="dxa"/>
          </w:tcPr>
          <w:p w14:paraId="48B69BC4" w14:textId="77777777" w:rsidR="007B647A" w:rsidRPr="007D5A9E" w:rsidRDefault="007B647A" w:rsidP="007B647A">
            <w:pPr>
              <w:jc w:val="both"/>
              <w:rPr>
                <w:rFonts w:ascii="Times New Roman" w:hAnsi="Times New Roman"/>
                <w:b/>
              </w:rPr>
            </w:pPr>
            <w:r w:rsidRPr="007D5A9E">
              <w:rPr>
                <w:rFonts w:ascii="Times New Roman" w:hAnsi="Times New Roman"/>
                <w:b/>
              </w:rPr>
              <w:t>5</w:t>
            </w:r>
          </w:p>
        </w:tc>
        <w:tc>
          <w:tcPr>
            <w:tcW w:w="7177" w:type="dxa"/>
          </w:tcPr>
          <w:p w14:paraId="20829CE0" w14:textId="77777777" w:rsidR="007B647A" w:rsidRPr="007D5A9E" w:rsidRDefault="007B647A" w:rsidP="007B647A">
            <w:pPr>
              <w:jc w:val="both"/>
              <w:rPr>
                <w:rFonts w:ascii="Times New Roman" w:hAnsi="Times New Roman"/>
                <w:color w:val="000000"/>
                <w:lang w:val="es-ES" w:eastAsia="es-HN"/>
              </w:rPr>
            </w:pPr>
            <w:r w:rsidRPr="007D5A9E">
              <w:rPr>
                <w:rFonts w:ascii="Times New Roman" w:hAnsi="Times New Roman"/>
                <w:color w:val="000000"/>
                <w:lang w:val="es-ES" w:eastAsia="es-HN"/>
              </w:rPr>
              <w:t>Dos (02) Tijeras giratorias</w:t>
            </w:r>
          </w:p>
          <w:p w14:paraId="4DC8FBB7" w14:textId="77777777" w:rsidR="007B647A" w:rsidRPr="007D5A9E" w:rsidRDefault="007B647A" w:rsidP="007B647A">
            <w:pPr>
              <w:jc w:val="both"/>
              <w:rPr>
                <w:rFonts w:ascii="Times New Roman" w:hAnsi="Times New Roman"/>
                <w:color w:val="000000"/>
                <w:lang w:val="es-ES" w:eastAsia="es-HN"/>
              </w:rPr>
            </w:pPr>
            <w:r w:rsidRPr="007D5A9E">
              <w:rPr>
                <w:rFonts w:ascii="Times New Roman" w:hAnsi="Times New Roman"/>
                <w:color w:val="000000"/>
                <w:lang w:val="es-ES" w:eastAsia="es-HN"/>
              </w:rPr>
              <w:t>Medida:  Longitud 35 cm</w:t>
            </w:r>
          </w:p>
          <w:p w14:paraId="326D7A1E" w14:textId="77777777" w:rsidR="007B647A" w:rsidRPr="007D5A9E" w:rsidRDefault="007B647A" w:rsidP="007B647A">
            <w:pPr>
              <w:jc w:val="both"/>
              <w:rPr>
                <w:rFonts w:ascii="Times New Roman" w:hAnsi="Times New Roman"/>
                <w:color w:val="000000"/>
                <w:lang w:val="es-ES" w:eastAsia="es-HN"/>
              </w:rPr>
            </w:pPr>
            <w:r w:rsidRPr="007D5A9E">
              <w:rPr>
                <w:rFonts w:ascii="Times New Roman" w:hAnsi="Times New Roman"/>
                <w:color w:val="000000"/>
                <w:lang w:val="es-ES" w:eastAsia="es-HN"/>
              </w:rPr>
              <w:t>Conexión: para coagulación unipolar, irrigación</w:t>
            </w:r>
          </w:p>
          <w:p w14:paraId="2CF2942F" w14:textId="77777777" w:rsidR="007B647A" w:rsidRPr="007D5A9E" w:rsidRDefault="007B647A" w:rsidP="007B647A">
            <w:pPr>
              <w:jc w:val="both"/>
              <w:rPr>
                <w:rFonts w:ascii="Times New Roman" w:hAnsi="Times New Roman"/>
                <w:color w:val="000000"/>
                <w:lang w:val="pt-BR" w:eastAsia="es-HN"/>
              </w:rPr>
            </w:pPr>
            <w:r w:rsidRPr="007D5A9E">
              <w:rPr>
                <w:rFonts w:ascii="Times New Roman" w:hAnsi="Times New Roman"/>
                <w:color w:val="000000"/>
                <w:lang w:val="pt-BR" w:eastAsia="es-HN"/>
              </w:rPr>
              <w:t xml:space="preserve">Abertura bilateral: dentadas, 5 mm </w:t>
            </w:r>
            <w:proofErr w:type="spellStart"/>
            <w:r w:rsidRPr="007D5A9E">
              <w:rPr>
                <w:rFonts w:ascii="Times New Roman" w:hAnsi="Times New Roman"/>
                <w:color w:val="000000"/>
                <w:lang w:val="pt-BR" w:eastAsia="es-HN"/>
              </w:rPr>
              <w:t>diámetro</w:t>
            </w:r>
            <w:proofErr w:type="spellEnd"/>
            <w:r w:rsidRPr="007D5A9E">
              <w:rPr>
                <w:rFonts w:ascii="Times New Roman" w:hAnsi="Times New Roman"/>
                <w:color w:val="000000"/>
                <w:lang w:val="pt-BR" w:eastAsia="es-HN"/>
              </w:rPr>
              <w:t>, curva</w:t>
            </w:r>
          </w:p>
          <w:p w14:paraId="712BAD42" w14:textId="77777777" w:rsidR="007B647A" w:rsidRPr="007D5A9E" w:rsidRDefault="007B647A" w:rsidP="007B647A">
            <w:pPr>
              <w:jc w:val="both"/>
              <w:rPr>
                <w:rFonts w:ascii="Times New Roman" w:hAnsi="Times New Roman"/>
                <w:color w:val="000000"/>
                <w:lang w:val="es-ES" w:eastAsia="es-HN"/>
              </w:rPr>
            </w:pPr>
            <w:r w:rsidRPr="007D5A9E">
              <w:rPr>
                <w:rFonts w:ascii="Times New Roman" w:hAnsi="Times New Roman"/>
                <w:color w:val="000000"/>
                <w:lang w:val="es-ES" w:eastAsia="es-HN"/>
              </w:rPr>
              <w:t>Desmontables</w:t>
            </w:r>
          </w:p>
          <w:p w14:paraId="33A2A32E" w14:textId="77777777" w:rsidR="007B647A" w:rsidRPr="007D5A9E" w:rsidRDefault="007B647A" w:rsidP="007B647A">
            <w:pPr>
              <w:jc w:val="both"/>
              <w:rPr>
                <w:rFonts w:ascii="Times New Roman" w:hAnsi="Times New Roman"/>
                <w:lang w:val="es-ES"/>
              </w:rPr>
            </w:pPr>
            <w:r w:rsidRPr="007D5A9E">
              <w:rPr>
                <w:rFonts w:ascii="Times New Roman" w:hAnsi="Times New Roman"/>
                <w:color w:val="000000"/>
                <w:lang w:val="es-ES" w:eastAsia="es-HN"/>
              </w:rPr>
              <w:t>Mango: sin bloqueo, vaina exterior, inserto de tijeras.</w:t>
            </w:r>
          </w:p>
        </w:tc>
        <w:tc>
          <w:tcPr>
            <w:tcW w:w="1070" w:type="dxa"/>
          </w:tcPr>
          <w:p w14:paraId="015AEC43" w14:textId="77777777" w:rsidR="007B647A" w:rsidRPr="007D5A9E" w:rsidRDefault="007B647A" w:rsidP="007B647A">
            <w:pPr>
              <w:jc w:val="both"/>
              <w:rPr>
                <w:rFonts w:ascii="Times New Roman" w:hAnsi="Times New Roman"/>
                <w:lang w:val="es-ES"/>
              </w:rPr>
            </w:pPr>
          </w:p>
        </w:tc>
        <w:tc>
          <w:tcPr>
            <w:tcW w:w="1023" w:type="dxa"/>
          </w:tcPr>
          <w:p w14:paraId="182683EF" w14:textId="77777777" w:rsidR="007B647A" w:rsidRPr="007D5A9E" w:rsidRDefault="007B647A" w:rsidP="007B647A">
            <w:pPr>
              <w:jc w:val="both"/>
              <w:rPr>
                <w:rFonts w:ascii="Times New Roman" w:hAnsi="Times New Roman"/>
                <w:lang w:val="es-ES"/>
              </w:rPr>
            </w:pPr>
          </w:p>
        </w:tc>
      </w:tr>
      <w:tr w:rsidR="007B647A" w:rsidRPr="007D5A9E" w14:paraId="41F90D0F" w14:textId="77777777" w:rsidTr="00812422">
        <w:tc>
          <w:tcPr>
            <w:tcW w:w="468" w:type="dxa"/>
          </w:tcPr>
          <w:p w14:paraId="530A61B6" w14:textId="77777777" w:rsidR="007B647A" w:rsidRPr="007D5A9E" w:rsidRDefault="007B647A" w:rsidP="007B647A">
            <w:pPr>
              <w:jc w:val="both"/>
              <w:rPr>
                <w:rFonts w:ascii="Times New Roman" w:hAnsi="Times New Roman"/>
                <w:b/>
              </w:rPr>
            </w:pPr>
            <w:r w:rsidRPr="007D5A9E">
              <w:rPr>
                <w:rFonts w:ascii="Times New Roman" w:hAnsi="Times New Roman"/>
                <w:b/>
              </w:rPr>
              <w:t>6</w:t>
            </w:r>
          </w:p>
        </w:tc>
        <w:tc>
          <w:tcPr>
            <w:tcW w:w="7177" w:type="dxa"/>
          </w:tcPr>
          <w:p w14:paraId="50536C34" w14:textId="77777777" w:rsidR="007B647A" w:rsidRPr="007D5A9E" w:rsidRDefault="007B647A" w:rsidP="007B647A">
            <w:pPr>
              <w:jc w:val="both"/>
              <w:rPr>
                <w:rFonts w:ascii="Times New Roman" w:hAnsi="Times New Roman"/>
                <w:color w:val="000000"/>
                <w:lang w:val="es-ES" w:eastAsia="es-HN"/>
              </w:rPr>
            </w:pPr>
            <w:r w:rsidRPr="007D5A9E">
              <w:rPr>
                <w:rFonts w:ascii="Times New Roman" w:hAnsi="Times New Roman"/>
                <w:color w:val="000000"/>
                <w:lang w:val="es-ES" w:eastAsia="es-HN"/>
              </w:rPr>
              <w:t>Dos (02) Ganchos de cauterio en forma de L</w:t>
            </w:r>
          </w:p>
          <w:p w14:paraId="2B6AEA66" w14:textId="77777777" w:rsidR="007B647A" w:rsidRPr="007D5A9E" w:rsidRDefault="007B647A" w:rsidP="007B647A">
            <w:pPr>
              <w:jc w:val="both"/>
              <w:rPr>
                <w:rFonts w:ascii="Times New Roman" w:hAnsi="Times New Roman"/>
                <w:color w:val="000000"/>
                <w:lang w:val="es-ES" w:eastAsia="es-HN"/>
              </w:rPr>
            </w:pPr>
            <w:r w:rsidRPr="007D5A9E">
              <w:rPr>
                <w:rFonts w:ascii="Times New Roman" w:hAnsi="Times New Roman"/>
                <w:color w:val="000000"/>
                <w:lang w:val="es-ES" w:eastAsia="es-HN"/>
              </w:rPr>
              <w:t xml:space="preserve">Medida: Longitud 38 cm </w:t>
            </w:r>
          </w:p>
          <w:p w14:paraId="3FAF06EC" w14:textId="77777777" w:rsidR="007B647A" w:rsidRPr="007D5A9E" w:rsidRDefault="007B647A" w:rsidP="007B647A">
            <w:pPr>
              <w:jc w:val="both"/>
              <w:rPr>
                <w:rFonts w:ascii="Times New Roman" w:hAnsi="Times New Roman"/>
                <w:color w:val="000000"/>
                <w:lang w:val="es-ES" w:eastAsia="es-HN"/>
              </w:rPr>
            </w:pPr>
            <w:r w:rsidRPr="007D5A9E">
              <w:rPr>
                <w:rFonts w:ascii="Times New Roman" w:hAnsi="Times New Roman"/>
                <w:color w:val="000000"/>
                <w:lang w:val="es-ES" w:eastAsia="es-HN"/>
              </w:rPr>
              <w:t>Conexión: coagulación unipolar y disección,  aislado</w:t>
            </w:r>
          </w:p>
          <w:p w14:paraId="38A96A98" w14:textId="77777777" w:rsidR="007B647A" w:rsidRPr="007D5A9E" w:rsidRDefault="007B647A" w:rsidP="007B647A">
            <w:pPr>
              <w:jc w:val="both"/>
              <w:rPr>
                <w:rFonts w:ascii="Times New Roman" w:hAnsi="Times New Roman"/>
                <w:lang w:val="es-ES"/>
              </w:rPr>
            </w:pPr>
            <w:r w:rsidRPr="007D5A9E">
              <w:rPr>
                <w:rFonts w:ascii="Times New Roman" w:hAnsi="Times New Roman"/>
                <w:color w:val="000000"/>
                <w:lang w:val="es-ES" w:eastAsia="es-HN"/>
              </w:rPr>
              <w:t>Abertura bilateral: 5 mm diámetro</w:t>
            </w:r>
          </w:p>
        </w:tc>
        <w:tc>
          <w:tcPr>
            <w:tcW w:w="1070" w:type="dxa"/>
          </w:tcPr>
          <w:p w14:paraId="566B2169" w14:textId="77777777" w:rsidR="007B647A" w:rsidRPr="007D5A9E" w:rsidRDefault="007B647A" w:rsidP="007B647A">
            <w:pPr>
              <w:jc w:val="both"/>
              <w:rPr>
                <w:rFonts w:ascii="Times New Roman" w:hAnsi="Times New Roman"/>
                <w:lang w:val="es-ES"/>
              </w:rPr>
            </w:pPr>
          </w:p>
        </w:tc>
        <w:tc>
          <w:tcPr>
            <w:tcW w:w="1023" w:type="dxa"/>
          </w:tcPr>
          <w:p w14:paraId="66ED8AF7" w14:textId="77777777" w:rsidR="007B647A" w:rsidRPr="007D5A9E" w:rsidRDefault="007B647A" w:rsidP="007B647A">
            <w:pPr>
              <w:jc w:val="both"/>
              <w:rPr>
                <w:rFonts w:ascii="Times New Roman" w:hAnsi="Times New Roman"/>
                <w:lang w:val="es-ES"/>
              </w:rPr>
            </w:pPr>
          </w:p>
        </w:tc>
      </w:tr>
      <w:tr w:rsidR="007B647A" w:rsidRPr="00130F20" w14:paraId="00F13FD8" w14:textId="77777777" w:rsidTr="00812422">
        <w:trPr>
          <w:trHeight w:val="1060"/>
        </w:trPr>
        <w:tc>
          <w:tcPr>
            <w:tcW w:w="468" w:type="dxa"/>
          </w:tcPr>
          <w:p w14:paraId="0A76BE70" w14:textId="77777777" w:rsidR="007B647A" w:rsidRPr="007D5A9E" w:rsidRDefault="007B647A" w:rsidP="007B647A">
            <w:pPr>
              <w:jc w:val="both"/>
              <w:rPr>
                <w:rFonts w:ascii="Times New Roman" w:hAnsi="Times New Roman"/>
                <w:b/>
              </w:rPr>
            </w:pPr>
            <w:r w:rsidRPr="007D5A9E">
              <w:rPr>
                <w:rFonts w:ascii="Times New Roman" w:hAnsi="Times New Roman"/>
                <w:b/>
              </w:rPr>
              <w:t>7</w:t>
            </w:r>
          </w:p>
        </w:tc>
        <w:tc>
          <w:tcPr>
            <w:tcW w:w="7177" w:type="dxa"/>
          </w:tcPr>
          <w:p w14:paraId="087474D4" w14:textId="77777777" w:rsidR="007B647A" w:rsidRPr="007D5A9E" w:rsidRDefault="007B647A" w:rsidP="007B647A">
            <w:pPr>
              <w:jc w:val="both"/>
              <w:rPr>
                <w:rFonts w:ascii="Times New Roman" w:hAnsi="Times New Roman"/>
                <w:color w:val="000000"/>
                <w:lang w:val="es-ES" w:eastAsia="es-HN"/>
              </w:rPr>
            </w:pPr>
            <w:r w:rsidRPr="007D5A9E">
              <w:rPr>
                <w:rFonts w:ascii="Times New Roman" w:hAnsi="Times New Roman"/>
                <w:color w:val="000000"/>
                <w:lang w:val="es-ES" w:eastAsia="es-HN"/>
              </w:rPr>
              <w:t xml:space="preserve">Dos (02) Cánulas succión/ irrigación </w:t>
            </w:r>
          </w:p>
          <w:p w14:paraId="76B2ADF2" w14:textId="77777777" w:rsidR="007B647A" w:rsidRPr="007D5A9E" w:rsidRDefault="007B647A" w:rsidP="007B647A">
            <w:pPr>
              <w:jc w:val="both"/>
              <w:rPr>
                <w:rFonts w:ascii="Times New Roman" w:hAnsi="Times New Roman"/>
                <w:color w:val="000000"/>
                <w:lang w:val="es-ES" w:eastAsia="es-HN"/>
              </w:rPr>
            </w:pPr>
            <w:r w:rsidRPr="007D5A9E">
              <w:rPr>
                <w:rFonts w:ascii="Times New Roman" w:hAnsi="Times New Roman"/>
                <w:color w:val="000000"/>
                <w:lang w:val="es-ES" w:eastAsia="es-HN"/>
              </w:rPr>
              <w:t xml:space="preserve">Medida: Longitud 35 cm </w:t>
            </w:r>
          </w:p>
          <w:p w14:paraId="3FC82150" w14:textId="77777777" w:rsidR="007B647A" w:rsidRPr="007D5A9E" w:rsidRDefault="007B647A" w:rsidP="007B647A">
            <w:pPr>
              <w:jc w:val="both"/>
              <w:rPr>
                <w:rFonts w:ascii="Times New Roman" w:hAnsi="Times New Roman"/>
                <w:color w:val="000000"/>
                <w:lang w:val="es-ES" w:eastAsia="es-HN"/>
              </w:rPr>
            </w:pPr>
            <w:r w:rsidRPr="007D5A9E">
              <w:rPr>
                <w:rFonts w:ascii="Times New Roman" w:hAnsi="Times New Roman"/>
                <w:color w:val="000000"/>
                <w:lang w:val="es-ES" w:eastAsia="es-HN"/>
              </w:rPr>
              <w:t>Abertura bilateral: 5 mm diámetro</w:t>
            </w:r>
          </w:p>
          <w:p w14:paraId="7BB2D266" w14:textId="77777777" w:rsidR="007B647A" w:rsidRPr="007D5A9E" w:rsidRDefault="007B647A" w:rsidP="007B647A">
            <w:pPr>
              <w:jc w:val="both"/>
              <w:rPr>
                <w:rFonts w:ascii="Times New Roman" w:hAnsi="Times New Roman"/>
                <w:color w:val="000000"/>
                <w:lang w:val="es-ES" w:eastAsia="es-HN"/>
              </w:rPr>
            </w:pPr>
            <w:r w:rsidRPr="007D5A9E">
              <w:rPr>
                <w:rFonts w:ascii="Times New Roman" w:hAnsi="Times New Roman"/>
                <w:color w:val="000000"/>
                <w:lang w:val="es-ES" w:eastAsia="es-HN"/>
              </w:rPr>
              <w:t>Que incluya llave de dos vías para manejo con una mano.</w:t>
            </w:r>
          </w:p>
          <w:p w14:paraId="163E992E" w14:textId="77777777" w:rsidR="007B647A" w:rsidRPr="007D5A9E" w:rsidRDefault="007B647A" w:rsidP="007B647A">
            <w:pPr>
              <w:jc w:val="both"/>
              <w:rPr>
                <w:rFonts w:ascii="Times New Roman" w:hAnsi="Times New Roman"/>
                <w:color w:val="000000"/>
                <w:lang w:val="es-ES" w:eastAsia="es-HN"/>
              </w:rPr>
            </w:pPr>
            <w:r w:rsidRPr="007D5A9E">
              <w:rPr>
                <w:rFonts w:ascii="Times New Roman" w:hAnsi="Times New Roman"/>
                <w:color w:val="000000"/>
                <w:lang w:val="es-ES" w:eastAsia="es-HN"/>
              </w:rPr>
              <w:t>Adaptador para utilizar con mangos.</w:t>
            </w:r>
          </w:p>
        </w:tc>
        <w:tc>
          <w:tcPr>
            <w:tcW w:w="1070" w:type="dxa"/>
          </w:tcPr>
          <w:p w14:paraId="7A873294" w14:textId="77777777" w:rsidR="007B647A" w:rsidRPr="007D5A9E" w:rsidRDefault="007B647A" w:rsidP="007B647A">
            <w:pPr>
              <w:jc w:val="both"/>
              <w:rPr>
                <w:rFonts w:ascii="Times New Roman" w:hAnsi="Times New Roman"/>
                <w:lang w:val="es-ES"/>
              </w:rPr>
            </w:pPr>
          </w:p>
        </w:tc>
        <w:tc>
          <w:tcPr>
            <w:tcW w:w="1023" w:type="dxa"/>
          </w:tcPr>
          <w:p w14:paraId="2FAC52CD" w14:textId="77777777" w:rsidR="007B647A" w:rsidRPr="007D5A9E" w:rsidRDefault="007B647A" w:rsidP="007B647A">
            <w:pPr>
              <w:jc w:val="both"/>
              <w:rPr>
                <w:rFonts w:ascii="Times New Roman" w:hAnsi="Times New Roman"/>
                <w:lang w:val="es-ES"/>
              </w:rPr>
            </w:pPr>
          </w:p>
        </w:tc>
      </w:tr>
      <w:tr w:rsidR="007B647A" w:rsidRPr="00130F20" w14:paraId="6C1578CB" w14:textId="77777777" w:rsidTr="00812422">
        <w:tc>
          <w:tcPr>
            <w:tcW w:w="468" w:type="dxa"/>
          </w:tcPr>
          <w:p w14:paraId="422AEBE1" w14:textId="77777777" w:rsidR="007B647A" w:rsidRPr="007D5A9E" w:rsidRDefault="007B647A" w:rsidP="007B647A">
            <w:pPr>
              <w:jc w:val="both"/>
              <w:rPr>
                <w:rFonts w:ascii="Times New Roman" w:hAnsi="Times New Roman"/>
                <w:b/>
              </w:rPr>
            </w:pPr>
            <w:r w:rsidRPr="007D5A9E">
              <w:rPr>
                <w:rFonts w:ascii="Times New Roman" w:hAnsi="Times New Roman"/>
                <w:b/>
              </w:rPr>
              <w:t>8</w:t>
            </w:r>
          </w:p>
        </w:tc>
        <w:tc>
          <w:tcPr>
            <w:tcW w:w="7177" w:type="dxa"/>
          </w:tcPr>
          <w:p w14:paraId="03A7E93D" w14:textId="77777777" w:rsidR="007B647A" w:rsidRPr="007D5A9E" w:rsidRDefault="007B647A" w:rsidP="007B647A">
            <w:pPr>
              <w:jc w:val="both"/>
              <w:rPr>
                <w:rFonts w:ascii="Times New Roman" w:hAnsi="Times New Roman"/>
                <w:color w:val="000000"/>
                <w:lang w:val="es-ES" w:eastAsia="es-HN"/>
              </w:rPr>
            </w:pPr>
            <w:r w:rsidRPr="007D5A9E">
              <w:rPr>
                <w:rFonts w:ascii="Times New Roman" w:hAnsi="Times New Roman"/>
                <w:color w:val="000000"/>
                <w:lang w:val="es-ES" w:eastAsia="es-HN"/>
              </w:rPr>
              <w:t xml:space="preserve">Cuatro (04) Agujas de </w:t>
            </w:r>
            <w:proofErr w:type="spellStart"/>
            <w:r w:rsidRPr="007D5A9E">
              <w:rPr>
                <w:rFonts w:ascii="Times New Roman" w:hAnsi="Times New Roman"/>
                <w:color w:val="000000"/>
                <w:lang w:val="es-ES" w:eastAsia="es-HN"/>
              </w:rPr>
              <w:t>Veress</w:t>
            </w:r>
            <w:proofErr w:type="spellEnd"/>
            <w:r w:rsidRPr="007D5A9E">
              <w:rPr>
                <w:rFonts w:ascii="Times New Roman" w:hAnsi="Times New Roman"/>
                <w:color w:val="000000"/>
                <w:lang w:val="es-ES" w:eastAsia="es-HN"/>
              </w:rPr>
              <w:t xml:space="preserve"> con cánula interior de muelle, esterilizable en autoclave a vapor </w:t>
            </w:r>
          </w:p>
          <w:p w14:paraId="5BAB8793" w14:textId="77777777" w:rsidR="007B647A" w:rsidRPr="007D5A9E" w:rsidRDefault="007B647A" w:rsidP="007B647A">
            <w:pPr>
              <w:jc w:val="both"/>
              <w:rPr>
                <w:rFonts w:ascii="Times New Roman" w:hAnsi="Times New Roman"/>
                <w:color w:val="000000"/>
                <w:lang w:val="pt-BR" w:eastAsia="es-HN"/>
              </w:rPr>
            </w:pPr>
            <w:r w:rsidRPr="007D5A9E">
              <w:rPr>
                <w:rFonts w:ascii="Times New Roman" w:hAnsi="Times New Roman"/>
                <w:color w:val="000000"/>
                <w:lang w:val="pt-BR" w:eastAsia="es-HN"/>
              </w:rPr>
              <w:t xml:space="preserve">Medida: </w:t>
            </w:r>
            <w:proofErr w:type="spellStart"/>
            <w:r w:rsidRPr="007D5A9E">
              <w:rPr>
                <w:rFonts w:ascii="Times New Roman" w:hAnsi="Times New Roman"/>
                <w:color w:val="000000"/>
                <w:lang w:val="pt-BR" w:eastAsia="es-HN"/>
              </w:rPr>
              <w:t>Longitud</w:t>
            </w:r>
            <w:proofErr w:type="spellEnd"/>
            <w:r w:rsidRPr="007D5A9E">
              <w:rPr>
                <w:rFonts w:ascii="Times New Roman" w:hAnsi="Times New Roman"/>
                <w:color w:val="000000"/>
                <w:lang w:val="pt-BR" w:eastAsia="es-HN"/>
              </w:rPr>
              <w:t xml:space="preserve"> 15 mm </w:t>
            </w:r>
          </w:p>
          <w:p w14:paraId="5E7CF801" w14:textId="77777777" w:rsidR="007B647A" w:rsidRPr="007D5A9E" w:rsidRDefault="007B647A" w:rsidP="007B647A">
            <w:pPr>
              <w:jc w:val="both"/>
              <w:rPr>
                <w:rFonts w:ascii="Times New Roman" w:hAnsi="Times New Roman"/>
                <w:color w:val="000000"/>
                <w:lang w:val="pt-BR" w:eastAsia="es-HN"/>
              </w:rPr>
            </w:pPr>
            <w:r w:rsidRPr="007D5A9E">
              <w:rPr>
                <w:rFonts w:ascii="Times New Roman" w:hAnsi="Times New Roman"/>
                <w:color w:val="000000"/>
                <w:lang w:val="pt-BR" w:eastAsia="es-HN"/>
              </w:rPr>
              <w:t>Abertura bilateral: 2.1 mm diâmetro</w:t>
            </w:r>
          </w:p>
        </w:tc>
        <w:tc>
          <w:tcPr>
            <w:tcW w:w="1070" w:type="dxa"/>
          </w:tcPr>
          <w:p w14:paraId="7B4323E3" w14:textId="77777777" w:rsidR="007B647A" w:rsidRPr="007D5A9E" w:rsidRDefault="007B647A" w:rsidP="007B647A">
            <w:pPr>
              <w:jc w:val="both"/>
              <w:rPr>
                <w:rFonts w:ascii="Times New Roman" w:hAnsi="Times New Roman"/>
                <w:lang w:val="pt-BR"/>
              </w:rPr>
            </w:pPr>
          </w:p>
        </w:tc>
        <w:tc>
          <w:tcPr>
            <w:tcW w:w="1023" w:type="dxa"/>
          </w:tcPr>
          <w:p w14:paraId="59C4C063" w14:textId="77777777" w:rsidR="007B647A" w:rsidRPr="007D5A9E" w:rsidRDefault="007B647A" w:rsidP="007B647A">
            <w:pPr>
              <w:jc w:val="both"/>
              <w:rPr>
                <w:rFonts w:ascii="Times New Roman" w:hAnsi="Times New Roman"/>
                <w:lang w:val="pt-BR"/>
              </w:rPr>
            </w:pPr>
          </w:p>
        </w:tc>
      </w:tr>
      <w:tr w:rsidR="007B647A" w:rsidRPr="00130F20" w14:paraId="3031FCE6" w14:textId="77777777" w:rsidTr="00812422">
        <w:tc>
          <w:tcPr>
            <w:tcW w:w="468" w:type="dxa"/>
          </w:tcPr>
          <w:p w14:paraId="0EC7F3FE" w14:textId="77777777" w:rsidR="007B647A" w:rsidRPr="007D5A9E" w:rsidRDefault="007B647A" w:rsidP="007B647A">
            <w:pPr>
              <w:jc w:val="both"/>
              <w:rPr>
                <w:rFonts w:ascii="Times New Roman" w:hAnsi="Times New Roman"/>
                <w:b/>
              </w:rPr>
            </w:pPr>
            <w:r w:rsidRPr="007D5A9E">
              <w:rPr>
                <w:rFonts w:ascii="Times New Roman" w:hAnsi="Times New Roman"/>
                <w:b/>
              </w:rPr>
              <w:t>9</w:t>
            </w:r>
          </w:p>
        </w:tc>
        <w:tc>
          <w:tcPr>
            <w:tcW w:w="7177" w:type="dxa"/>
          </w:tcPr>
          <w:p w14:paraId="27E80EA6" w14:textId="77777777" w:rsidR="007B647A" w:rsidRPr="007D5A9E" w:rsidRDefault="007B647A" w:rsidP="007B647A">
            <w:pPr>
              <w:jc w:val="both"/>
              <w:rPr>
                <w:rFonts w:ascii="Times New Roman" w:hAnsi="Times New Roman"/>
                <w:color w:val="000000"/>
                <w:lang w:val="es-ES" w:eastAsia="es-HN"/>
              </w:rPr>
            </w:pPr>
            <w:r w:rsidRPr="007D5A9E">
              <w:rPr>
                <w:rFonts w:ascii="Times New Roman" w:hAnsi="Times New Roman"/>
                <w:color w:val="000000"/>
                <w:lang w:val="es-ES" w:eastAsia="es-HN"/>
              </w:rPr>
              <w:t xml:space="preserve">Dos (02) Trocar </w:t>
            </w:r>
          </w:p>
          <w:p w14:paraId="0C86B2B3" w14:textId="77777777" w:rsidR="007B647A" w:rsidRPr="007D5A9E" w:rsidRDefault="007B647A" w:rsidP="007B647A">
            <w:pPr>
              <w:jc w:val="both"/>
              <w:rPr>
                <w:rFonts w:ascii="Times New Roman" w:hAnsi="Times New Roman"/>
                <w:color w:val="000000"/>
                <w:lang w:val="es-ES" w:eastAsia="es-HN"/>
              </w:rPr>
            </w:pPr>
            <w:r w:rsidRPr="007D5A9E">
              <w:rPr>
                <w:rFonts w:ascii="Times New Roman" w:hAnsi="Times New Roman"/>
                <w:color w:val="000000"/>
                <w:lang w:val="es-ES" w:eastAsia="es-HN"/>
              </w:rPr>
              <w:t>Punta: 11 mm tipo roma</w:t>
            </w:r>
          </w:p>
          <w:p w14:paraId="26823FF1" w14:textId="77777777" w:rsidR="007B647A" w:rsidRPr="007D5A9E" w:rsidRDefault="007B647A" w:rsidP="007B647A">
            <w:pPr>
              <w:jc w:val="both"/>
              <w:rPr>
                <w:rFonts w:ascii="Times New Roman" w:hAnsi="Times New Roman"/>
                <w:color w:val="000000"/>
                <w:lang w:val="es-ES" w:eastAsia="es-HN"/>
              </w:rPr>
            </w:pPr>
            <w:r w:rsidRPr="007D5A9E">
              <w:rPr>
                <w:rFonts w:ascii="Times New Roman" w:hAnsi="Times New Roman"/>
                <w:color w:val="000000"/>
                <w:lang w:val="es-ES" w:eastAsia="es-HN"/>
              </w:rPr>
              <w:t xml:space="preserve">Medida: Longitud 11 cm  </w:t>
            </w:r>
          </w:p>
          <w:p w14:paraId="6DDBBBE4" w14:textId="77777777" w:rsidR="007B647A" w:rsidRPr="007D5A9E" w:rsidRDefault="007B647A" w:rsidP="007B647A">
            <w:pPr>
              <w:jc w:val="both"/>
              <w:rPr>
                <w:rFonts w:ascii="Times New Roman" w:hAnsi="Times New Roman"/>
                <w:color w:val="000000"/>
                <w:lang w:val="es-ES" w:eastAsia="es-HN"/>
              </w:rPr>
            </w:pPr>
            <w:r w:rsidRPr="007D5A9E">
              <w:rPr>
                <w:rFonts w:ascii="Times New Roman" w:hAnsi="Times New Roman"/>
                <w:color w:val="000000"/>
                <w:lang w:val="es-ES" w:eastAsia="es-HN"/>
              </w:rPr>
              <w:t>Que incluya llave de insuflación, camisa de trocar, punzón de trocar, válvula multifuncional.</w:t>
            </w:r>
          </w:p>
        </w:tc>
        <w:tc>
          <w:tcPr>
            <w:tcW w:w="1070" w:type="dxa"/>
          </w:tcPr>
          <w:p w14:paraId="21C414A3" w14:textId="77777777" w:rsidR="007B647A" w:rsidRPr="007D5A9E" w:rsidRDefault="007B647A" w:rsidP="007B647A">
            <w:pPr>
              <w:jc w:val="both"/>
              <w:rPr>
                <w:rFonts w:ascii="Times New Roman" w:hAnsi="Times New Roman"/>
                <w:lang w:val="es-ES"/>
              </w:rPr>
            </w:pPr>
          </w:p>
        </w:tc>
        <w:tc>
          <w:tcPr>
            <w:tcW w:w="1023" w:type="dxa"/>
          </w:tcPr>
          <w:p w14:paraId="7A587FF6" w14:textId="77777777" w:rsidR="007B647A" w:rsidRPr="007D5A9E" w:rsidRDefault="007B647A" w:rsidP="007B647A">
            <w:pPr>
              <w:jc w:val="both"/>
              <w:rPr>
                <w:rFonts w:ascii="Times New Roman" w:hAnsi="Times New Roman"/>
                <w:lang w:val="es-ES"/>
              </w:rPr>
            </w:pPr>
          </w:p>
        </w:tc>
      </w:tr>
      <w:tr w:rsidR="007B647A" w:rsidRPr="00130F20" w14:paraId="3B11ADFF" w14:textId="77777777" w:rsidTr="00812422">
        <w:tc>
          <w:tcPr>
            <w:tcW w:w="468" w:type="dxa"/>
          </w:tcPr>
          <w:p w14:paraId="08BFD934" w14:textId="77777777" w:rsidR="007B647A" w:rsidRPr="007D5A9E" w:rsidRDefault="007B647A" w:rsidP="007B647A">
            <w:pPr>
              <w:jc w:val="both"/>
              <w:rPr>
                <w:rFonts w:ascii="Times New Roman" w:hAnsi="Times New Roman"/>
                <w:b/>
              </w:rPr>
            </w:pPr>
            <w:r w:rsidRPr="007D5A9E">
              <w:rPr>
                <w:rFonts w:ascii="Times New Roman" w:hAnsi="Times New Roman"/>
                <w:b/>
              </w:rPr>
              <w:lastRenderedPageBreak/>
              <w:t>10</w:t>
            </w:r>
          </w:p>
        </w:tc>
        <w:tc>
          <w:tcPr>
            <w:tcW w:w="7177" w:type="dxa"/>
          </w:tcPr>
          <w:p w14:paraId="42FC449B" w14:textId="77777777" w:rsidR="007B647A" w:rsidRPr="007D5A9E" w:rsidRDefault="007B647A" w:rsidP="007B647A">
            <w:pPr>
              <w:jc w:val="both"/>
              <w:rPr>
                <w:rFonts w:ascii="Times New Roman" w:hAnsi="Times New Roman"/>
                <w:color w:val="000000"/>
                <w:lang w:val="es-ES" w:eastAsia="es-HN"/>
              </w:rPr>
            </w:pPr>
            <w:r w:rsidRPr="007D5A9E">
              <w:rPr>
                <w:rFonts w:ascii="Times New Roman" w:hAnsi="Times New Roman"/>
                <w:color w:val="000000"/>
                <w:lang w:val="es-ES" w:eastAsia="es-HN"/>
              </w:rPr>
              <w:t xml:space="preserve">Dos (02) Trocar, con llave de insuflación </w:t>
            </w:r>
          </w:p>
          <w:p w14:paraId="62E0C84C" w14:textId="77777777" w:rsidR="007B647A" w:rsidRPr="007D5A9E" w:rsidRDefault="007B647A" w:rsidP="007B647A">
            <w:pPr>
              <w:jc w:val="both"/>
              <w:rPr>
                <w:rFonts w:ascii="Times New Roman" w:hAnsi="Times New Roman"/>
                <w:color w:val="000000"/>
                <w:lang w:val="es-ES" w:eastAsia="es-HN"/>
              </w:rPr>
            </w:pPr>
            <w:r w:rsidRPr="007D5A9E">
              <w:rPr>
                <w:rFonts w:ascii="Times New Roman" w:hAnsi="Times New Roman"/>
                <w:color w:val="000000"/>
                <w:lang w:val="es-ES" w:eastAsia="es-HN"/>
              </w:rPr>
              <w:t>Punta: 11 mm punta piramidal</w:t>
            </w:r>
          </w:p>
          <w:p w14:paraId="6470EB37" w14:textId="77777777" w:rsidR="007B647A" w:rsidRPr="007D5A9E" w:rsidRDefault="007B647A" w:rsidP="007B647A">
            <w:pPr>
              <w:jc w:val="both"/>
              <w:rPr>
                <w:rFonts w:ascii="Times New Roman" w:hAnsi="Times New Roman"/>
                <w:color w:val="000000"/>
                <w:lang w:val="es-ES" w:eastAsia="es-HN"/>
              </w:rPr>
            </w:pPr>
            <w:r w:rsidRPr="007D5A9E">
              <w:rPr>
                <w:rFonts w:ascii="Times New Roman" w:hAnsi="Times New Roman"/>
                <w:color w:val="000000"/>
                <w:lang w:val="es-ES" w:eastAsia="es-HN"/>
              </w:rPr>
              <w:t xml:space="preserve">Medida: Longitud 11 cm   </w:t>
            </w:r>
          </w:p>
          <w:p w14:paraId="5AFC947D" w14:textId="77777777" w:rsidR="007B647A" w:rsidRPr="007D5A9E" w:rsidRDefault="007B647A" w:rsidP="007B647A">
            <w:pPr>
              <w:jc w:val="both"/>
              <w:rPr>
                <w:rFonts w:ascii="Times New Roman" w:hAnsi="Times New Roman"/>
                <w:color w:val="000000"/>
                <w:lang w:val="es-ES" w:eastAsia="es-HN"/>
              </w:rPr>
            </w:pPr>
            <w:r w:rsidRPr="007D5A9E">
              <w:rPr>
                <w:rFonts w:ascii="Times New Roman" w:hAnsi="Times New Roman"/>
                <w:color w:val="000000"/>
                <w:lang w:val="es-ES" w:eastAsia="es-HN"/>
              </w:rPr>
              <w:t>Incluye: Camisa, punzón, válvula multifuncional.</w:t>
            </w:r>
          </w:p>
        </w:tc>
        <w:tc>
          <w:tcPr>
            <w:tcW w:w="1070" w:type="dxa"/>
          </w:tcPr>
          <w:p w14:paraId="26D974C0" w14:textId="77777777" w:rsidR="007B647A" w:rsidRPr="007D5A9E" w:rsidRDefault="007B647A" w:rsidP="007B647A">
            <w:pPr>
              <w:jc w:val="both"/>
              <w:rPr>
                <w:rFonts w:ascii="Times New Roman" w:hAnsi="Times New Roman"/>
                <w:lang w:val="es-ES"/>
              </w:rPr>
            </w:pPr>
          </w:p>
        </w:tc>
        <w:tc>
          <w:tcPr>
            <w:tcW w:w="1023" w:type="dxa"/>
          </w:tcPr>
          <w:p w14:paraId="7F60AE75" w14:textId="77777777" w:rsidR="007B647A" w:rsidRPr="007D5A9E" w:rsidRDefault="007B647A" w:rsidP="007B647A">
            <w:pPr>
              <w:jc w:val="both"/>
              <w:rPr>
                <w:rFonts w:ascii="Times New Roman" w:hAnsi="Times New Roman"/>
                <w:lang w:val="es-ES"/>
              </w:rPr>
            </w:pPr>
          </w:p>
        </w:tc>
      </w:tr>
      <w:tr w:rsidR="007B647A" w:rsidRPr="00130F20" w14:paraId="0C1D3F6B" w14:textId="77777777" w:rsidTr="00812422">
        <w:tc>
          <w:tcPr>
            <w:tcW w:w="468" w:type="dxa"/>
          </w:tcPr>
          <w:p w14:paraId="304CF444" w14:textId="77777777" w:rsidR="007B647A" w:rsidRPr="007D5A9E" w:rsidRDefault="007B647A" w:rsidP="007B647A">
            <w:pPr>
              <w:jc w:val="both"/>
              <w:rPr>
                <w:rFonts w:ascii="Times New Roman" w:hAnsi="Times New Roman"/>
                <w:b/>
              </w:rPr>
            </w:pPr>
            <w:r w:rsidRPr="007D5A9E">
              <w:rPr>
                <w:rFonts w:ascii="Times New Roman" w:hAnsi="Times New Roman"/>
                <w:b/>
              </w:rPr>
              <w:t>11</w:t>
            </w:r>
          </w:p>
        </w:tc>
        <w:tc>
          <w:tcPr>
            <w:tcW w:w="7177" w:type="dxa"/>
          </w:tcPr>
          <w:p w14:paraId="1343AC5F" w14:textId="77777777" w:rsidR="007B647A" w:rsidRPr="007D5A9E" w:rsidRDefault="007B647A" w:rsidP="007B647A">
            <w:pPr>
              <w:jc w:val="both"/>
              <w:rPr>
                <w:rFonts w:ascii="Times New Roman" w:hAnsi="Times New Roman"/>
                <w:color w:val="000000"/>
                <w:lang w:val="es-ES" w:eastAsia="es-HN"/>
              </w:rPr>
            </w:pPr>
            <w:r w:rsidRPr="007D5A9E">
              <w:rPr>
                <w:rFonts w:ascii="Times New Roman" w:hAnsi="Times New Roman"/>
                <w:color w:val="000000"/>
                <w:lang w:val="es-ES" w:eastAsia="es-HN"/>
              </w:rPr>
              <w:t>Seis (06) trocar con llave de insuflación</w:t>
            </w:r>
          </w:p>
          <w:p w14:paraId="26387FEC" w14:textId="77777777" w:rsidR="007B647A" w:rsidRPr="007D5A9E" w:rsidRDefault="007B647A" w:rsidP="007B647A">
            <w:pPr>
              <w:jc w:val="both"/>
              <w:rPr>
                <w:rFonts w:ascii="Times New Roman" w:hAnsi="Times New Roman"/>
                <w:color w:val="000000"/>
                <w:lang w:val="es-ES" w:eastAsia="es-HN"/>
              </w:rPr>
            </w:pPr>
            <w:r w:rsidRPr="007D5A9E">
              <w:rPr>
                <w:rFonts w:ascii="Times New Roman" w:hAnsi="Times New Roman"/>
                <w:color w:val="000000"/>
                <w:lang w:val="es-ES" w:eastAsia="es-HN"/>
              </w:rPr>
              <w:t xml:space="preserve">Punta: 5 mm piramidal </w:t>
            </w:r>
          </w:p>
          <w:p w14:paraId="6090382E" w14:textId="77777777" w:rsidR="007B647A" w:rsidRPr="007D5A9E" w:rsidRDefault="007B647A" w:rsidP="007B647A">
            <w:pPr>
              <w:jc w:val="both"/>
              <w:rPr>
                <w:rFonts w:ascii="Times New Roman" w:hAnsi="Times New Roman"/>
                <w:color w:val="000000"/>
                <w:lang w:val="es-ES" w:eastAsia="es-HN"/>
              </w:rPr>
            </w:pPr>
            <w:r w:rsidRPr="007D5A9E">
              <w:rPr>
                <w:rFonts w:ascii="Times New Roman" w:hAnsi="Times New Roman"/>
                <w:color w:val="000000"/>
                <w:lang w:val="es-ES" w:eastAsia="es-HN"/>
              </w:rPr>
              <w:t xml:space="preserve">Medida: longitud 11 cm.  </w:t>
            </w:r>
          </w:p>
          <w:p w14:paraId="17C82670" w14:textId="77777777" w:rsidR="007B647A" w:rsidRPr="007D5A9E" w:rsidRDefault="007B647A" w:rsidP="007B647A">
            <w:pPr>
              <w:jc w:val="both"/>
              <w:rPr>
                <w:rFonts w:ascii="Times New Roman" w:hAnsi="Times New Roman"/>
                <w:color w:val="000000"/>
                <w:lang w:val="es-ES" w:eastAsia="es-HN"/>
              </w:rPr>
            </w:pPr>
            <w:r w:rsidRPr="007D5A9E">
              <w:rPr>
                <w:rFonts w:ascii="Times New Roman" w:hAnsi="Times New Roman"/>
                <w:color w:val="000000"/>
                <w:lang w:val="es-ES" w:eastAsia="es-HN"/>
              </w:rPr>
              <w:t>Incluye: Camisa, punzón, válvula multifuncional.</w:t>
            </w:r>
          </w:p>
        </w:tc>
        <w:tc>
          <w:tcPr>
            <w:tcW w:w="1070" w:type="dxa"/>
          </w:tcPr>
          <w:p w14:paraId="74775579" w14:textId="77777777" w:rsidR="007B647A" w:rsidRPr="007D5A9E" w:rsidRDefault="007B647A" w:rsidP="007B647A">
            <w:pPr>
              <w:jc w:val="both"/>
              <w:rPr>
                <w:rFonts w:ascii="Times New Roman" w:hAnsi="Times New Roman"/>
                <w:lang w:val="es-ES"/>
              </w:rPr>
            </w:pPr>
          </w:p>
        </w:tc>
        <w:tc>
          <w:tcPr>
            <w:tcW w:w="1023" w:type="dxa"/>
          </w:tcPr>
          <w:p w14:paraId="21170B67" w14:textId="77777777" w:rsidR="007B647A" w:rsidRPr="007D5A9E" w:rsidRDefault="007B647A" w:rsidP="007B647A">
            <w:pPr>
              <w:jc w:val="both"/>
              <w:rPr>
                <w:rFonts w:ascii="Times New Roman" w:hAnsi="Times New Roman"/>
                <w:lang w:val="es-ES"/>
              </w:rPr>
            </w:pPr>
          </w:p>
        </w:tc>
      </w:tr>
      <w:tr w:rsidR="007B647A" w:rsidRPr="00130F20" w14:paraId="238CF9CA" w14:textId="77777777" w:rsidTr="00812422">
        <w:tc>
          <w:tcPr>
            <w:tcW w:w="468" w:type="dxa"/>
          </w:tcPr>
          <w:p w14:paraId="5916ACE8" w14:textId="77777777" w:rsidR="007B647A" w:rsidRPr="007D5A9E" w:rsidRDefault="007B647A" w:rsidP="007B647A">
            <w:pPr>
              <w:jc w:val="both"/>
              <w:rPr>
                <w:rFonts w:ascii="Times New Roman" w:hAnsi="Times New Roman"/>
                <w:b/>
              </w:rPr>
            </w:pPr>
            <w:r w:rsidRPr="007D5A9E">
              <w:rPr>
                <w:rFonts w:ascii="Times New Roman" w:hAnsi="Times New Roman"/>
                <w:b/>
              </w:rPr>
              <w:t>12</w:t>
            </w:r>
          </w:p>
        </w:tc>
        <w:tc>
          <w:tcPr>
            <w:tcW w:w="7177" w:type="dxa"/>
          </w:tcPr>
          <w:p w14:paraId="55F43398" w14:textId="77777777" w:rsidR="007B647A" w:rsidRPr="007D5A9E" w:rsidRDefault="007B647A" w:rsidP="007B647A">
            <w:pPr>
              <w:jc w:val="both"/>
              <w:rPr>
                <w:rFonts w:ascii="Times New Roman" w:hAnsi="Times New Roman"/>
                <w:color w:val="000000"/>
                <w:lang w:val="es-ES" w:eastAsia="es-HN"/>
              </w:rPr>
            </w:pPr>
            <w:r w:rsidRPr="007D5A9E">
              <w:rPr>
                <w:rFonts w:ascii="Times New Roman" w:hAnsi="Times New Roman"/>
                <w:color w:val="000000"/>
                <w:lang w:val="es-ES" w:eastAsia="es-HN"/>
              </w:rPr>
              <w:t xml:space="preserve">Dos (02) Trocar con llave de insuflación. </w:t>
            </w:r>
          </w:p>
          <w:p w14:paraId="146C3CF7" w14:textId="77777777" w:rsidR="007B647A" w:rsidRPr="007D5A9E" w:rsidRDefault="007B647A" w:rsidP="007B647A">
            <w:pPr>
              <w:jc w:val="both"/>
              <w:rPr>
                <w:rFonts w:ascii="Times New Roman" w:hAnsi="Times New Roman"/>
                <w:color w:val="000000"/>
                <w:lang w:val="es-ES" w:eastAsia="es-HN"/>
              </w:rPr>
            </w:pPr>
            <w:r w:rsidRPr="007D5A9E">
              <w:rPr>
                <w:rFonts w:ascii="Times New Roman" w:hAnsi="Times New Roman"/>
                <w:color w:val="000000"/>
                <w:lang w:val="es-ES" w:eastAsia="es-HN"/>
              </w:rPr>
              <w:t xml:space="preserve">Punta: 11 mm roma </w:t>
            </w:r>
          </w:p>
          <w:p w14:paraId="176B950B" w14:textId="77777777" w:rsidR="007B647A" w:rsidRPr="007D5A9E" w:rsidRDefault="007B647A" w:rsidP="007B647A">
            <w:pPr>
              <w:jc w:val="both"/>
              <w:rPr>
                <w:rFonts w:ascii="Times New Roman" w:hAnsi="Times New Roman"/>
                <w:color w:val="000000"/>
                <w:lang w:val="es-ES" w:eastAsia="es-HN"/>
              </w:rPr>
            </w:pPr>
            <w:r w:rsidRPr="007D5A9E">
              <w:rPr>
                <w:rFonts w:ascii="Times New Roman" w:hAnsi="Times New Roman"/>
                <w:color w:val="000000"/>
                <w:lang w:val="es-ES" w:eastAsia="es-HN"/>
              </w:rPr>
              <w:t xml:space="preserve">Medida: 5 cm de longitud </w:t>
            </w:r>
          </w:p>
          <w:p w14:paraId="15417B26" w14:textId="77777777" w:rsidR="007B647A" w:rsidRPr="007D5A9E" w:rsidRDefault="007B647A" w:rsidP="007B647A">
            <w:pPr>
              <w:jc w:val="both"/>
              <w:rPr>
                <w:rFonts w:ascii="Times New Roman" w:hAnsi="Times New Roman"/>
                <w:color w:val="000000"/>
                <w:lang w:val="es-ES" w:eastAsia="es-HN"/>
              </w:rPr>
            </w:pPr>
            <w:r w:rsidRPr="007D5A9E">
              <w:rPr>
                <w:rFonts w:ascii="Times New Roman" w:hAnsi="Times New Roman"/>
                <w:color w:val="000000"/>
                <w:lang w:val="es-ES" w:eastAsia="es-HN"/>
              </w:rPr>
              <w:t>Incluye: Camisa, punzón, válvula multifuncional.</w:t>
            </w:r>
          </w:p>
        </w:tc>
        <w:tc>
          <w:tcPr>
            <w:tcW w:w="1070" w:type="dxa"/>
          </w:tcPr>
          <w:p w14:paraId="0C1E2478" w14:textId="77777777" w:rsidR="007B647A" w:rsidRPr="007D5A9E" w:rsidRDefault="007B647A" w:rsidP="007B647A">
            <w:pPr>
              <w:jc w:val="both"/>
              <w:rPr>
                <w:rFonts w:ascii="Times New Roman" w:hAnsi="Times New Roman"/>
                <w:lang w:val="es-ES"/>
              </w:rPr>
            </w:pPr>
          </w:p>
        </w:tc>
        <w:tc>
          <w:tcPr>
            <w:tcW w:w="1023" w:type="dxa"/>
          </w:tcPr>
          <w:p w14:paraId="7B69C3E4" w14:textId="77777777" w:rsidR="007B647A" w:rsidRPr="007D5A9E" w:rsidRDefault="007B647A" w:rsidP="007B647A">
            <w:pPr>
              <w:jc w:val="both"/>
              <w:rPr>
                <w:rFonts w:ascii="Times New Roman" w:hAnsi="Times New Roman"/>
                <w:lang w:val="es-ES"/>
              </w:rPr>
            </w:pPr>
          </w:p>
        </w:tc>
      </w:tr>
      <w:tr w:rsidR="007B647A" w:rsidRPr="00130F20" w14:paraId="435CBA9E" w14:textId="77777777" w:rsidTr="00812422">
        <w:tc>
          <w:tcPr>
            <w:tcW w:w="468" w:type="dxa"/>
          </w:tcPr>
          <w:p w14:paraId="72578CE0" w14:textId="77777777" w:rsidR="007B647A" w:rsidRPr="007D5A9E" w:rsidRDefault="007B647A" w:rsidP="007B647A">
            <w:pPr>
              <w:jc w:val="both"/>
              <w:rPr>
                <w:rFonts w:ascii="Times New Roman" w:hAnsi="Times New Roman"/>
                <w:b/>
              </w:rPr>
            </w:pPr>
            <w:r w:rsidRPr="007D5A9E">
              <w:rPr>
                <w:rFonts w:ascii="Times New Roman" w:hAnsi="Times New Roman"/>
                <w:b/>
              </w:rPr>
              <w:t>13</w:t>
            </w:r>
          </w:p>
        </w:tc>
        <w:tc>
          <w:tcPr>
            <w:tcW w:w="7177" w:type="dxa"/>
          </w:tcPr>
          <w:p w14:paraId="23C46D0E" w14:textId="77777777" w:rsidR="007B647A" w:rsidRPr="007D5A9E" w:rsidRDefault="007B647A" w:rsidP="007B647A">
            <w:pPr>
              <w:jc w:val="both"/>
              <w:rPr>
                <w:rFonts w:ascii="Times New Roman" w:hAnsi="Times New Roman"/>
                <w:color w:val="000000"/>
                <w:lang w:val="es-ES" w:eastAsia="es-HN"/>
              </w:rPr>
            </w:pPr>
            <w:r w:rsidRPr="007D5A9E">
              <w:rPr>
                <w:rFonts w:ascii="Times New Roman" w:hAnsi="Times New Roman"/>
                <w:color w:val="000000"/>
                <w:lang w:val="es-ES" w:eastAsia="es-HN"/>
              </w:rPr>
              <w:t xml:space="preserve">Dos (02) Trocar con llave de insuflación </w:t>
            </w:r>
          </w:p>
          <w:p w14:paraId="41987958" w14:textId="77777777" w:rsidR="007B647A" w:rsidRPr="007D5A9E" w:rsidRDefault="007B647A" w:rsidP="007B647A">
            <w:pPr>
              <w:jc w:val="both"/>
              <w:rPr>
                <w:rFonts w:ascii="Times New Roman" w:hAnsi="Times New Roman"/>
                <w:color w:val="000000"/>
                <w:lang w:val="es-ES" w:eastAsia="es-HN"/>
              </w:rPr>
            </w:pPr>
            <w:r w:rsidRPr="007D5A9E">
              <w:rPr>
                <w:rFonts w:ascii="Times New Roman" w:hAnsi="Times New Roman"/>
                <w:color w:val="000000"/>
                <w:lang w:val="es-ES" w:eastAsia="es-HN"/>
              </w:rPr>
              <w:t>Punta: 11 mm piramidal</w:t>
            </w:r>
          </w:p>
          <w:p w14:paraId="1173F4D8" w14:textId="77777777" w:rsidR="007B647A" w:rsidRPr="007D5A9E" w:rsidRDefault="007B647A" w:rsidP="007B647A">
            <w:pPr>
              <w:jc w:val="both"/>
              <w:rPr>
                <w:rFonts w:ascii="Times New Roman" w:hAnsi="Times New Roman"/>
                <w:color w:val="000000"/>
                <w:lang w:val="es-ES" w:eastAsia="es-HN"/>
              </w:rPr>
            </w:pPr>
            <w:r w:rsidRPr="007D5A9E">
              <w:rPr>
                <w:rFonts w:ascii="Times New Roman" w:hAnsi="Times New Roman"/>
                <w:color w:val="000000"/>
                <w:lang w:val="es-ES" w:eastAsia="es-HN"/>
              </w:rPr>
              <w:t xml:space="preserve">Medida: Longitud útil 5 cm.  </w:t>
            </w:r>
          </w:p>
          <w:p w14:paraId="2884CE13" w14:textId="77777777" w:rsidR="007B647A" w:rsidRPr="007D5A9E" w:rsidRDefault="007B647A" w:rsidP="007B647A">
            <w:pPr>
              <w:jc w:val="both"/>
              <w:rPr>
                <w:rFonts w:ascii="Times New Roman" w:hAnsi="Times New Roman"/>
                <w:color w:val="000000"/>
                <w:lang w:val="es-ES" w:eastAsia="es-HN"/>
              </w:rPr>
            </w:pPr>
            <w:r w:rsidRPr="007D5A9E">
              <w:rPr>
                <w:rFonts w:ascii="Times New Roman" w:hAnsi="Times New Roman"/>
                <w:color w:val="000000"/>
                <w:lang w:val="es-ES" w:eastAsia="es-HN"/>
              </w:rPr>
              <w:t>Incluye: Camisa, punzón, válvula multifuncional.</w:t>
            </w:r>
          </w:p>
        </w:tc>
        <w:tc>
          <w:tcPr>
            <w:tcW w:w="1070" w:type="dxa"/>
          </w:tcPr>
          <w:p w14:paraId="09E26CF2" w14:textId="77777777" w:rsidR="007B647A" w:rsidRPr="007D5A9E" w:rsidRDefault="007B647A" w:rsidP="007B647A">
            <w:pPr>
              <w:jc w:val="both"/>
              <w:rPr>
                <w:rFonts w:ascii="Times New Roman" w:hAnsi="Times New Roman"/>
                <w:lang w:val="es-ES"/>
              </w:rPr>
            </w:pPr>
          </w:p>
        </w:tc>
        <w:tc>
          <w:tcPr>
            <w:tcW w:w="1023" w:type="dxa"/>
          </w:tcPr>
          <w:p w14:paraId="4E7A42AD" w14:textId="77777777" w:rsidR="007B647A" w:rsidRPr="007D5A9E" w:rsidRDefault="007B647A" w:rsidP="007B647A">
            <w:pPr>
              <w:jc w:val="both"/>
              <w:rPr>
                <w:rFonts w:ascii="Times New Roman" w:hAnsi="Times New Roman"/>
                <w:lang w:val="es-ES"/>
              </w:rPr>
            </w:pPr>
          </w:p>
        </w:tc>
      </w:tr>
      <w:tr w:rsidR="007B647A" w:rsidRPr="00130F20" w14:paraId="1A43EBBD" w14:textId="77777777" w:rsidTr="00812422">
        <w:tc>
          <w:tcPr>
            <w:tcW w:w="468" w:type="dxa"/>
          </w:tcPr>
          <w:p w14:paraId="57701C15" w14:textId="77777777" w:rsidR="007B647A" w:rsidRPr="007D5A9E" w:rsidRDefault="007B647A" w:rsidP="007B647A">
            <w:pPr>
              <w:jc w:val="both"/>
              <w:rPr>
                <w:rFonts w:ascii="Times New Roman" w:hAnsi="Times New Roman"/>
                <w:b/>
              </w:rPr>
            </w:pPr>
            <w:r w:rsidRPr="007D5A9E">
              <w:rPr>
                <w:rFonts w:ascii="Times New Roman" w:hAnsi="Times New Roman"/>
                <w:b/>
              </w:rPr>
              <w:t>14</w:t>
            </w:r>
          </w:p>
        </w:tc>
        <w:tc>
          <w:tcPr>
            <w:tcW w:w="7177" w:type="dxa"/>
          </w:tcPr>
          <w:p w14:paraId="02F245EC" w14:textId="77777777" w:rsidR="007B647A" w:rsidRPr="007D5A9E" w:rsidRDefault="007B647A" w:rsidP="007B647A">
            <w:pPr>
              <w:jc w:val="both"/>
              <w:rPr>
                <w:rFonts w:ascii="Times New Roman" w:hAnsi="Times New Roman"/>
                <w:color w:val="000000"/>
                <w:lang w:val="es-ES" w:eastAsia="es-HN"/>
              </w:rPr>
            </w:pPr>
            <w:r w:rsidRPr="007D5A9E">
              <w:rPr>
                <w:rFonts w:ascii="Times New Roman" w:hAnsi="Times New Roman"/>
                <w:color w:val="000000"/>
                <w:lang w:val="es-ES" w:eastAsia="es-HN"/>
              </w:rPr>
              <w:t>Seis (06) trocar con llave de insuflación,</w:t>
            </w:r>
          </w:p>
          <w:p w14:paraId="23711E9E" w14:textId="77777777" w:rsidR="007B647A" w:rsidRPr="007D5A9E" w:rsidRDefault="007B647A" w:rsidP="007B647A">
            <w:pPr>
              <w:jc w:val="both"/>
              <w:rPr>
                <w:rFonts w:ascii="Times New Roman" w:hAnsi="Times New Roman"/>
                <w:color w:val="000000"/>
                <w:lang w:val="es-ES" w:eastAsia="es-HN"/>
              </w:rPr>
            </w:pPr>
            <w:r w:rsidRPr="007D5A9E">
              <w:rPr>
                <w:rFonts w:ascii="Times New Roman" w:hAnsi="Times New Roman"/>
                <w:color w:val="000000"/>
                <w:lang w:val="es-ES" w:eastAsia="es-HN"/>
              </w:rPr>
              <w:t xml:space="preserve">Punta: 6 mm piramidal </w:t>
            </w:r>
          </w:p>
          <w:p w14:paraId="45B04980" w14:textId="77777777" w:rsidR="007B647A" w:rsidRPr="007D5A9E" w:rsidRDefault="007B647A" w:rsidP="007B647A">
            <w:pPr>
              <w:jc w:val="both"/>
              <w:rPr>
                <w:rFonts w:ascii="Times New Roman" w:hAnsi="Times New Roman"/>
                <w:color w:val="000000"/>
                <w:lang w:val="es-ES" w:eastAsia="es-HN"/>
              </w:rPr>
            </w:pPr>
            <w:r w:rsidRPr="007D5A9E">
              <w:rPr>
                <w:rFonts w:ascii="Times New Roman" w:hAnsi="Times New Roman"/>
                <w:color w:val="000000"/>
                <w:lang w:val="es-ES" w:eastAsia="es-HN"/>
              </w:rPr>
              <w:t xml:space="preserve">Medida: longitud 6 cm.  </w:t>
            </w:r>
          </w:p>
          <w:p w14:paraId="17008387" w14:textId="77777777" w:rsidR="007B647A" w:rsidRPr="007D5A9E" w:rsidRDefault="007B647A" w:rsidP="007B647A">
            <w:pPr>
              <w:jc w:val="both"/>
              <w:rPr>
                <w:rFonts w:ascii="Times New Roman" w:hAnsi="Times New Roman"/>
                <w:color w:val="000000"/>
                <w:lang w:val="es-ES" w:eastAsia="es-HN"/>
              </w:rPr>
            </w:pPr>
            <w:r w:rsidRPr="007D5A9E">
              <w:rPr>
                <w:rFonts w:ascii="Times New Roman" w:hAnsi="Times New Roman"/>
                <w:color w:val="000000"/>
                <w:lang w:val="es-ES" w:eastAsia="es-HN"/>
              </w:rPr>
              <w:t>Incluye: Camisa, punzón de trocar, válvula multifuncional.</w:t>
            </w:r>
          </w:p>
        </w:tc>
        <w:tc>
          <w:tcPr>
            <w:tcW w:w="1070" w:type="dxa"/>
          </w:tcPr>
          <w:p w14:paraId="09C28539" w14:textId="77777777" w:rsidR="007B647A" w:rsidRPr="007D5A9E" w:rsidRDefault="007B647A" w:rsidP="007B647A">
            <w:pPr>
              <w:jc w:val="both"/>
              <w:rPr>
                <w:rFonts w:ascii="Times New Roman" w:hAnsi="Times New Roman"/>
                <w:lang w:val="es-ES"/>
              </w:rPr>
            </w:pPr>
          </w:p>
        </w:tc>
        <w:tc>
          <w:tcPr>
            <w:tcW w:w="1023" w:type="dxa"/>
          </w:tcPr>
          <w:p w14:paraId="067D9182" w14:textId="77777777" w:rsidR="007B647A" w:rsidRPr="007D5A9E" w:rsidRDefault="007B647A" w:rsidP="007B647A">
            <w:pPr>
              <w:jc w:val="both"/>
              <w:rPr>
                <w:rFonts w:ascii="Times New Roman" w:hAnsi="Times New Roman"/>
                <w:lang w:val="es-ES"/>
              </w:rPr>
            </w:pPr>
          </w:p>
        </w:tc>
      </w:tr>
      <w:tr w:rsidR="007B647A" w:rsidRPr="007D5A9E" w14:paraId="5F684CB7" w14:textId="77777777" w:rsidTr="00812422">
        <w:tc>
          <w:tcPr>
            <w:tcW w:w="468" w:type="dxa"/>
          </w:tcPr>
          <w:p w14:paraId="3AB77E63" w14:textId="77777777" w:rsidR="007B647A" w:rsidRPr="007D5A9E" w:rsidRDefault="007B647A" w:rsidP="007B647A">
            <w:pPr>
              <w:jc w:val="both"/>
              <w:rPr>
                <w:rFonts w:ascii="Times New Roman" w:hAnsi="Times New Roman"/>
                <w:b/>
              </w:rPr>
            </w:pPr>
            <w:r w:rsidRPr="007D5A9E">
              <w:rPr>
                <w:rFonts w:ascii="Times New Roman" w:hAnsi="Times New Roman"/>
                <w:b/>
              </w:rPr>
              <w:t>15</w:t>
            </w:r>
          </w:p>
        </w:tc>
        <w:tc>
          <w:tcPr>
            <w:tcW w:w="7177" w:type="dxa"/>
          </w:tcPr>
          <w:p w14:paraId="2C7875CE" w14:textId="77777777" w:rsidR="007B647A" w:rsidRPr="007D5A9E" w:rsidRDefault="007B647A" w:rsidP="007B647A">
            <w:pPr>
              <w:jc w:val="both"/>
              <w:rPr>
                <w:rFonts w:ascii="Times New Roman" w:hAnsi="Times New Roman"/>
                <w:color w:val="000000"/>
                <w:lang w:val="es-ES" w:eastAsia="es-HN"/>
              </w:rPr>
            </w:pPr>
            <w:r w:rsidRPr="007D5A9E">
              <w:rPr>
                <w:rFonts w:ascii="Times New Roman" w:hAnsi="Times New Roman"/>
                <w:color w:val="000000"/>
                <w:lang w:val="es-ES" w:eastAsia="es-HN"/>
              </w:rPr>
              <w:t>Dos (02) reductores de trocar</w:t>
            </w:r>
          </w:p>
          <w:p w14:paraId="244C3183" w14:textId="77777777" w:rsidR="007B647A" w:rsidRPr="007D5A9E" w:rsidRDefault="007B647A" w:rsidP="007B647A">
            <w:pPr>
              <w:jc w:val="both"/>
              <w:rPr>
                <w:rFonts w:ascii="Times New Roman" w:hAnsi="Times New Roman"/>
                <w:color w:val="000000"/>
                <w:lang w:val="es-ES" w:eastAsia="es-HN"/>
              </w:rPr>
            </w:pPr>
            <w:r w:rsidRPr="007D5A9E">
              <w:rPr>
                <w:rFonts w:ascii="Times New Roman" w:hAnsi="Times New Roman"/>
                <w:color w:val="000000"/>
                <w:lang w:val="es-ES" w:eastAsia="es-HN"/>
              </w:rPr>
              <w:t xml:space="preserve">Diámetro: de 11 mm </w:t>
            </w:r>
          </w:p>
          <w:p w14:paraId="1A14219E" w14:textId="77777777" w:rsidR="007B647A" w:rsidRPr="007D5A9E" w:rsidRDefault="007B647A" w:rsidP="007B647A">
            <w:pPr>
              <w:jc w:val="both"/>
              <w:rPr>
                <w:rFonts w:ascii="Times New Roman" w:hAnsi="Times New Roman"/>
                <w:color w:val="000000"/>
                <w:lang w:val="es-ES" w:eastAsia="es-HN"/>
              </w:rPr>
            </w:pPr>
            <w:r w:rsidRPr="007D5A9E">
              <w:rPr>
                <w:rFonts w:ascii="Times New Roman" w:hAnsi="Times New Roman"/>
                <w:color w:val="000000"/>
                <w:lang w:val="es-ES" w:eastAsia="es-HN"/>
              </w:rPr>
              <w:t xml:space="preserve">Longitud: 5 cm </w:t>
            </w:r>
          </w:p>
        </w:tc>
        <w:tc>
          <w:tcPr>
            <w:tcW w:w="1070" w:type="dxa"/>
          </w:tcPr>
          <w:p w14:paraId="115A78A0" w14:textId="77777777" w:rsidR="007B647A" w:rsidRPr="007D5A9E" w:rsidRDefault="007B647A" w:rsidP="007B647A">
            <w:pPr>
              <w:jc w:val="both"/>
              <w:rPr>
                <w:rFonts w:ascii="Times New Roman" w:hAnsi="Times New Roman"/>
                <w:lang w:val="es-ES"/>
              </w:rPr>
            </w:pPr>
          </w:p>
        </w:tc>
        <w:tc>
          <w:tcPr>
            <w:tcW w:w="1023" w:type="dxa"/>
          </w:tcPr>
          <w:p w14:paraId="56D25DE0" w14:textId="77777777" w:rsidR="007B647A" w:rsidRPr="007D5A9E" w:rsidRDefault="007B647A" w:rsidP="007B647A">
            <w:pPr>
              <w:jc w:val="both"/>
              <w:rPr>
                <w:rFonts w:ascii="Times New Roman" w:hAnsi="Times New Roman"/>
                <w:lang w:val="es-ES"/>
              </w:rPr>
            </w:pPr>
          </w:p>
        </w:tc>
      </w:tr>
      <w:tr w:rsidR="007B647A" w:rsidRPr="007D5A9E" w14:paraId="7DAC248D" w14:textId="77777777" w:rsidTr="00812422">
        <w:tc>
          <w:tcPr>
            <w:tcW w:w="468" w:type="dxa"/>
          </w:tcPr>
          <w:p w14:paraId="3F53E95D" w14:textId="77777777" w:rsidR="007B647A" w:rsidRPr="007D5A9E" w:rsidRDefault="007B647A" w:rsidP="007B647A">
            <w:pPr>
              <w:jc w:val="both"/>
              <w:rPr>
                <w:rFonts w:ascii="Times New Roman" w:hAnsi="Times New Roman"/>
                <w:b/>
              </w:rPr>
            </w:pPr>
            <w:r w:rsidRPr="007D5A9E">
              <w:rPr>
                <w:rFonts w:ascii="Times New Roman" w:hAnsi="Times New Roman"/>
                <w:b/>
              </w:rPr>
              <w:t>16</w:t>
            </w:r>
          </w:p>
        </w:tc>
        <w:tc>
          <w:tcPr>
            <w:tcW w:w="7177" w:type="dxa"/>
          </w:tcPr>
          <w:p w14:paraId="112C694F" w14:textId="77777777" w:rsidR="007B647A" w:rsidRPr="007D5A9E" w:rsidRDefault="007B647A" w:rsidP="007B647A">
            <w:pPr>
              <w:jc w:val="both"/>
              <w:rPr>
                <w:rFonts w:ascii="Times New Roman" w:hAnsi="Times New Roman"/>
                <w:color w:val="000000"/>
                <w:lang w:val="es-ES" w:eastAsia="es-HN"/>
              </w:rPr>
            </w:pPr>
            <w:r w:rsidRPr="007D5A9E">
              <w:rPr>
                <w:rFonts w:ascii="Times New Roman" w:hAnsi="Times New Roman"/>
                <w:color w:val="000000"/>
                <w:lang w:val="es-ES" w:eastAsia="es-HN"/>
              </w:rPr>
              <w:t>Dos (02) reductores de trocar</w:t>
            </w:r>
          </w:p>
          <w:p w14:paraId="6FD0AAFA" w14:textId="77777777" w:rsidR="007B647A" w:rsidRPr="007D5A9E" w:rsidRDefault="007B647A" w:rsidP="007B647A">
            <w:pPr>
              <w:jc w:val="both"/>
              <w:rPr>
                <w:rFonts w:ascii="Times New Roman" w:hAnsi="Times New Roman"/>
                <w:color w:val="000000"/>
                <w:lang w:val="es-ES" w:eastAsia="es-HN"/>
              </w:rPr>
            </w:pPr>
            <w:r w:rsidRPr="007D5A9E">
              <w:rPr>
                <w:rFonts w:ascii="Times New Roman" w:hAnsi="Times New Roman"/>
                <w:color w:val="000000"/>
                <w:lang w:val="es-ES" w:eastAsia="es-HN"/>
              </w:rPr>
              <w:t>Diámetro: de 5 mm</w:t>
            </w:r>
          </w:p>
          <w:p w14:paraId="333C2A43" w14:textId="77777777" w:rsidR="007B647A" w:rsidRPr="007D5A9E" w:rsidRDefault="007B647A" w:rsidP="007B647A">
            <w:pPr>
              <w:jc w:val="both"/>
              <w:rPr>
                <w:rFonts w:ascii="Times New Roman" w:hAnsi="Times New Roman"/>
                <w:color w:val="000000"/>
                <w:lang w:val="es-ES" w:eastAsia="es-HN"/>
              </w:rPr>
            </w:pPr>
            <w:r w:rsidRPr="007D5A9E">
              <w:rPr>
                <w:rFonts w:ascii="Times New Roman" w:hAnsi="Times New Roman"/>
                <w:color w:val="000000"/>
                <w:lang w:val="es-ES" w:eastAsia="es-HN"/>
              </w:rPr>
              <w:t>Longitud: 5 cm</w:t>
            </w:r>
          </w:p>
        </w:tc>
        <w:tc>
          <w:tcPr>
            <w:tcW w:w="1070" w:type="dxa"/>
          </w:tcPr>
          <w:p w14:paraId="262E267B" w14:textId="77777777" w:rsidR="007B647A" w:rsidRPr="007D5A9E" w:rsidRDefault="007B647A" w:rsidP="007B647A">
            <w:pPr>
              <w:jc w:val="both"/>
              <w:rPr>
                <w:rFonts w:ascii="Times New Roman" w:hAnsi="Times New Roman"/>
                <w:lang w:val="es-ES"/>
              </w:rPr>
            </w:pPr>
          </w:p>
        </w:tc>
        <w:tc>
          <w:tcPr>
            <w:tcW w:w="1023" w:type="dxa"/>
          </w:tcPr>
          <w:p w14:paraId="538703DD" w14:textId="77777777" w:rsidR="007B647A" w:rsidRPr="007D5A9E" w:rsidRDefault="007B647A" w:rsidP="007B647A">
            <w:pPr>
              <w:jc w:val="both"/>
              <w:rPr>
                <w:rFonts w:ascii="Times New Roman" w:hAnsi="Times New Roman"/>
                <w:lang w:val="es-ES"/>
              </w:rPr>
            </w:pPr>
          </w:p>
        </w:tc>
      </w:tr>
      <w:tr w:rsidR="007B647A" w:rsidRPr="00130F20" w14:paraId="5AC034DF" w14:textId="77777777" w:rsidTr="00812422">
        <w:tc>
          <w:tcPr>
            <w:tcW w:w="468" w:type="dxa"/>
          </w:tcPr>
          <w:p w14:paraId="50032B4F" w14:textId="77777777" w:rsidR="007B647A" w:rsidRPr="007D5A9E" w:rsidRDefault="007B647A" w:rsidP="007B647A">
            <w:pPr>
              <w:jc w:val="both"/>
              <w:rPr>
                <w:rFonts w:ascii="Times New Roman" w:hAnsi="Times New Roman"/>
                <w:b/>
              </w:rPr>
            </w:pPr>
            <w:r w:rsidRPr="007D5A9E">
              <w:rPr>
                <w:rFonts w:ascii="Times New Roman" w:hAnsi="Times New Roman"/>
                <w:b/>
              </w:rPr>
              <w:t>17</w:t>
            </w:r>
          </w:p>
        </w:tc>
        <w:tc>
          <w:tcPr>
            <w:tcW w:w="7177" w:type="dxa"/>
          </w:tcPr>
          <w:p w14:paraId="24A159BB" w14:textId="77777777" w:rsidR="007B647A" w:rsidRPr="007D5A9E" w:rsidRDefault="007B647A" w:rsidP="007B647A">
            <w:pPr>
              <w:jc w:val="both"/>
              <w:rPr>
                <w:rFonts w:ascii="Times New Roman" w:hAnsi="Times New Roman"/>
                <w:color w:val="000000"/>
                <w:lang w:val="es-ES" w:eastAsia="es-HN"/>
              </w:rPr>
            </w:pPr>
            <w:r w:rsidRPr="007D5A9E">
              <w:rPr>
                <w:rFonts w:ascii="Times New Roman" w:hAnsi="Times New Roman"/>
                <w:color w:val="000000"/>
                <w:lang w:val="es-ES" w:eastAsia="es-HN"/>
              </w:rPr>
              <w:t xml:space="preserve">Dos (02) Bandejas para almacenamiento y esterilización en autoclave/ solución de acuerdo al tamaño del instrumental, </w:t>
            </w:r>
            <w:r w:rsidRPr="007D5A9E">
              <w:rPr>
                <w:rFonts w:ascii="Times New Roman" w:hAnsi="Times New Roman"/>
                <w:color w:val="000000"/>
                <w:lang w:val="es-MX" w:eastAsia="es-HN"/>
              </w:rPr>
              <w:t>perforadas con tapa transparente.</w:t>
            </w:r>
          </w:p>
        </w:tc>
        <w:tc>
          <w:tcPr>
            <w:tcW w:w="1070" w:type="dxa"/>
          </w:tcPr>
          <w:p w14:paraId="5CFC2137" w14:textId="77777777" w:rsidR="007B647A" w:rsidRPr="007D5A9E" w:rsidRDefault="007B647A" w:rsidP="007B647A">
            <w:pPr>
              <w:jc w:val="both"/>
              <w:rPr>
                <w:rFonts w:ascii="Times New Roman" w:hAnsi="Times New Roman"/>
                <w:lang w:val="es-ES"/>
              </w:rPr>
            </w:pPr>
          </w:p>
        </w:tc>
        <w:tc>
          <w:tcPr>
            <w:tcW w:w="1023" w:type="dxa"/>
          </w:tcPr>
          <w:p w14:paraId="4F93235B" w14:textId="77777777" w:rsidR="007B647A" w:rsidRPr="007D5A9E" w:rsidRDefault="007B647A" w:rsidP="007B647A">
            <w:pPr>
              <w:jc w:val="both"/>
              <w:rPr>
                <w:rFonts w:ascii="Times New Roman" w:hAnsi="Times New Roman"/>
                <w:lang w:val="es-ES"/>
              </w:rPr>
            </w:pPr>
          </w:p>
        </w:tc>
      </w:tr>
      <w:tr w:rsidR="007B647A" w:rsidRPr="00130F20" w14:paraId="34843146" w14:textId="77777777" w:rsidTr="00812422">
        <w:tc>
          <w:tcPr>
            <w:tcW w:w="468" w:type="dxa"/>
          </w:tcPr>
          <w:p w14:paraId="1AB92E8C" w14:textId="77777777" w:rsidR="007B647A" w:rsidRPr="007D5A9E" w:rsidRDefault="007B647A" w:rsidP="007B647A">
            <w:pPr>
              <w:jc w:val="both"/>
              <w:rPr>
                <w:rFonts w:ascii="Times New Roman" w:hAnsi="Times New Roman"/>
                <w:b/>
                <w:lang w:val="es-ES_tradnl"/>
              </w:rPr>
            </w:pPr>
            <w:r w:rsidRPr="007D5A9E">
              <w:rPr>
                <w:rFonts w:ascii="Times New Roman" w:hAnsi="Times New Roman"/>
                <w:b/>
                <w:lang w:val="es-ES_tradnl"/>
              </w:rPr>
              <w:t>18</w:t>
            </w:r>
          </w:p>
        </w:tc>
        <w:tc>
          <w:tcPr>
            <w:tcW w:w="7177" w:type="dxa"/>
            <w:vAlign w:val="center"/>
          </w:tcPr>
          <w:p w14:paraId="4D3B7B0A" w14:textId="77777777" w:rsidR="007B647A" w:rsidRPr="007D5A9E" w:rsidRDefault="007B647A" w:rsidP="007B647A">
            <w:pPr>
              <w:jc w:val="both"/>
              <w:rPr>
                <w:rFonts w:ascii="Times New Roman" w:hAnsi="Times New Roman"/>
                <w:color w:val="000000"/>
                <w:lang w:val="es-ES_tradnl" w:eastAsia="es-HN"/>
              </w:rPr>
            </w:pPr>
            <w:r w:rsidRPr="007D5A9E">
              <w:rPr>
                <w:rFonts w:ascii="Times New Roman" w:hAnsi="Times New Roman"/>
                <w:color w:val="000000"/>
                <w:lang w:val="es-ES_tradnl" w:eastAsia="es-HN"/>
              </w:rPr>
              <w:t>Dos (02) Camisas de Trocar 6 mm, con rosca y llave de insuflación.</w:t>
            </w:r>
          </w:p>
          <w:p w14:paraId="7DEC01BA" w14:textId="3F98984B" w:rsidR="007B647A" w:rsidRPr="007D5A9E" w:rsidRDefault="007B647A" w:rsidP="007B647A">
            <w:pPr>
              <w:jc w:val="both"/>
              <w:rPr>
                <w:rFonts w:ascii="Times New Roman" w:hAnsi="Times New Roman"/>
                <w:color w:val="000000"/>
                <w:lang w:val="pt-BR" w:eastAsia="es-HN"/>
              </w:rPr>
            </w:pPr>
            <w:r w:rsidRPr="007D5A9E">
              <w:rPr>
                <w:rFonts w:ascii="Times New Roman" w:hAnsi="Times New Roman"/>
                <w:color w:val="000000"/>
                <w:lang w:val="pt-BR" w:eastAsia="es-HN"/>
              </w:rPr>
              <w:t xml:space="preserve">Medida: </w:t>
            </w:r>
            <w:r w:rsidR="00E52467" w:rsidRPr="007D5A9E">
              <w:rPr>
                <w:rFonts w:ascii="Times New Roman" w:hAnsi="Times New Roman"/>
                <w:color w:val="000000"/>
                <w:lang w:val="pt-BR" w:eastAsia="es-HN"/>
              </w:rPr>
              <w:t xml:space="preserve">6 mm, </w:t>
            </w:r>
            <w:r w:rsidRPr="007D5A9E">
              <w:rPr>
                <w:rFonts w:ascii="Times New Roman" w:hAnsi="Times New Roman"/>
                <w:color w:val="000000"/>
                <w:lang w:val="pt-BR" w:eastAsia="es-HN"/>
              </w:rPr>
              <w:t xml:space="preserve">11 cm de </w:t>
            </w:r>
            <w:proofErr w:type="spellStart"/>
            <w:r w:rsidRPr="007D5A9E">
              <w:rPr>
                <w:rFonts w:ascii="Times New Roman" w:hAnsi="Times New Roman"/>
                <w:color w:val="000000"/>
                <w:lang w:val="pt-BR" w:eastAsia="es-HN"/>
              </w:rPr>
              <w:t>longitud</w:t>
            </w:r>
            <w:proofErr w:type="spellEnd"/>
            <w:r w:rsidRPr="007D5A9E">
              <w:rPr>
                <w:rFonts w:ascii="Times New Roman" w:hAnsi="Times New Roman"/>
                <w:color w:val="000000"/>
                <w:lang w:val="pt-BR" w:eastAsia="es-HN"/>
              </w:rPr>
              <w:t xml:space="preserve"> útil.</w:t>
            </w:r>
          </w:p>
          <w:p w14:paraId="620B2744" w14:textId="77777777" w:rsidR="007B647A" w:rsidRPr="007D5A9E" w:rsidRDefault="007B647A" w:rsidP="007B647A">
            <w:pPr>
              <w:jc w:val="both"/>
              <w:rPr>
                <w:rFonts w:ascii="Times New Roman" w:hAnsi="Times New Roman"/>
                <w:lang w:val="es-ES_tradnl"/>
              </w:rPr>
            </w:pPr>
            <w:r w:rsidRPr="007D5A9E">
              <w:rPr>
                <w:rFonts w:ascii="Times New Roman" w:hAnsi="Times New Roman"/>
                <w:color w:val="000000"/>
                <w:lang w:val="es-ES_tradnl" w:eastAsia="es-HN"/>
              </w:rPr>
              <w:t xml:space="preserve">Incluye: Camisa de trocar, tope para óptica, estéril. </w:t>
            </w:r>
          </w:p>
        </w:tc>
        <w:tc>
          <w:tcPr>
            <w:tcW w:w="1070" w:type="dxa"/>
          </w:tcPr>
          <w:p w14:paraId="60EE4EB7" w14:textId="77777777" w:rsidR="007B647A" w:rsidRPr="007D5A9E" w:rsidRDefault="007B647A" w:rsidP="007B647A">
            <w:pPr>
              <w:jc w:val="both"/>
              <w:rPr>
                <w:rFonts w:ascii="Times New Roman" w:hAnsi="Times New Roman"/>
                <w:lang w:val="es-ES_tradnl"/>
              </w:rPr>
            </w:pPr>
          </w:p>
        </w:tc>
        <w:tc>
          <w:tcPr>
            <w:tcW w:w="1023" w:type="dxa"/>
          </w:tcPr>
          <w:p w14:paraId="314EBBB7" w14:textId="77777777" w:rsidR="007B647A" w:rsidRPr="007D5A9E" w:rsidRDefault="007B647A" w:rsidP="007B647A">
            <w:pPr>
              <w:jc w:val="both"/>
              <w:rPr>
                <w:rFonts w:ascii="Times New Roman" w:hAnsi="Times New Roman"/>
                <w:lang w:val="es-ES_tradnl"/>
              </w:rPr>
            </w:pPr>
          </w:p>
        </w:tc>
      </w:tr>
      <w:tr w:rsidR="007B647A" w:rsidRPr="00130F20" w14:paraId="5D136CF8" w14:textId="77777777" w:rsidTr="00812422">
        <w:tc>
          <w:tcPr>
            <w:tcW w:w="468" w:type="dxa"/>
          </w:tcPr>
          <w:p w14:paraId="4E632372" w14:textId="77777777" w:rsidR="007B647A" w:rsidRPr="007D5A9E" w:rsidRDefault="007B647A" w:rsidP="007B647A">
            <w:pPr>
              <w:jc w:val="both"/>
              <w:rPr>
                <w:rFonts w:ascii="Times New Roman" w:hAnsi="Times New Roman"/>
                <w:b/>
                <w:lang w:val="es-ES_tradnl"/>
              </w:rPr>
            </w:pPr>
            <w:r w:rsidRPr="007D5A9E">
              <w:rPr>
                <w:rFonts w:ascii="Times New Roman" w:hAnsi="Times New Roman"/>
                <w:b/>
                <w:lang w:val="es-ES_tradnl"/>
              </w:rPr>
              <w:t>19</w:t>
            </w:r>
          </w:p>
        </w:tc>
        <w:tc>
          <w:tcPr>
            <w:tcW w:w="7177" w:type="dxa"/>
            <w:vAlign w:val="center"/>
          </w:tcPr>
          <w:p w14:paraId="4C539E29" w14:textId="77777777" w:rsidR="007B647A" w:rsidRPr="007D5A9E" w:rsidRDefault="007B647A" w:rsidP="007B647A">
            <w:pPr>
              <w:jc w:val="both"/>
              <w:rPr>
                <w:rFonts w:ascii="Times New Roman" w:hAnsi="Times New Roman"/>
                <w:lang w:val="es-ES_tradnl"/>
              </w:rPr>
            </w:pPr>
            <w:r w:rsidRPr="007D5A9E">
              <w:rPr>
                <w:rFonts w:ascii="Times New Roman" w:hAnsi="Times New Roman"/>
                <w:color w:val="000000"/>
                <w:lang w:val="es-ES_tradnl" w:eastAsia="es-HN"/>
              </w:rPr>
              <w:t xml:space="preserve">Dos (02) Pinzas con punta de abertura bilateral de 5 mm, 35 cm, longitud punta tipo mandíbula de cocodrilo </w:t>
            </w:r>
            <w:proofErr w:type="spellStart"/>
            <w:r w:rsidRPr="007D5A9E">
              <w:rPr>
                <w:rFonts w:ascii="Times New Roman" w:hAnsi="Times New Roman"/>
                <w:color w:val="000000"/>
                <w:lang w:val="es-ES_tradnl" w:eastAsia="es-HN"/>
              </w:rPr>
              <w:t>atraumático</w:t>
            </w:r>
            <w:proofErr w:type="spellEnd"/>
            <w:r w:rsidRPr="007D5A9E">
              <w:rPr>
                <w:rFonts w:ascii="Times New Roman" w:hAnsi="Times New Roman"/>
                <w:color w:val="000000"/>
                <w:lang w:val="es-ES_tradnl" w:eastAsia="es-HN"/>
              </w:rPr>
              <w:t>, giratorias, que se pueda desmontar, instrumento con conexión para coagulación unipolar.</w:t>
            </w:r>
          </w:p>
        </w:tc>
        <w:tc>
          <w:tcPr>
            <w:tcW w:w="1070" w:type="dxa"/>
          </w:tcPr>
          <w:p w14:paraId="3EE76B41" w14:textId="77777777" w:rsidR="007B647A" w:rsidRPr="007D5A9E" w:rsidRDefault="007B647A" w:rsidP="007B647A">
            <w:pPr>
              <w:jc w:val="both"/>
              <w:rPr>
                <w:rFonts w:ascii="Times New Roman" w:hAnsi="Times New Roman"/>
                <w:lang w:val="es-ES_tradnl"/>
              </w:rPr>
            </w:pPr>
          </w:p>
        </w:tc>
        <w:tc>
          <w:tcPr>
            <w:tcW w:w="1023" w:type="dxa"/>
          </w:tcPr>
          <w:p w14:paraId="4F0A66B7" w14:textId="77777777" w:rsidR="007B647A" w:rsidRPr="007D5A9E" w:rsidRDefault="007B647A" w:rsidP="007B647A">
            <w:pPr>
              <w:jc w:val="both"/>
              <w:rPr>
                <w:rFonts w:ascii="Times New Roman" w:hAnsi="Times New Roman"/>
                <w:lang w:val="es-ES_tradnl"/>
              </w:rPr>
            </w:pPr>
          </w:p>
        </w:tc>
      </w:tr>
      <w:tr w:rsidR="007B647A" w:rsidRPr="00130F20" w14:paraId="67581902" w14:textId="77777777" w:rsidTr="00812422">
        <w:tc>
          <w:tcPr>
            <w:tcW w:w="468" w:type="dxa"/>
          </w:tcPr>
          <w:p w14:paraId="4D4854EA" w14:textId="77777777" w:rsidR="007B647A" w:rsidRPr="007D5A9E" w:rsidRDefault="007B647A" w:rsidP="007B647A">
            <w:pPr>
              <w:jc w:val="both"/>
              <w:rPr>
                <w:rFonts w:ascii="Times New Roman" w:hAnsi="Times New Roman"/>
                <w:b/>
                <w:lang w:val="es-ES_tradnl"/>
              </w:rPr>
            </w:pPr>
            <w:r w:rsidRPr="007D5A9E">
              <w:rPr>
                <w:rFonts w:ascii="Times New Roman" w:hAnsi="Times New Roman"/>
                <w:b/>
                <w:lang w:val="es-ES_tradnl"/>
              </w:rPr>
              <w:t>20</w:t>
            </w:r>
          </w:p>
        </w:tc>
        <w:tc>
          <w:tcPr>
            <w:tcW w:w="7177" w:type="dxa"/>
            <w:vAlign w:val="center"/>
          </w:tcPr>
          <w:p w14:paraId="6AEE6148" w14:textId="77777777" w:rsidR="007B647A" w:rsidRPr="007D5A9E" w:rsidRDefault="007B647A" w:rsidP="007B647A">
            <w:pPr>
              <w:jc w:val="both"/>
              <w:rPr>
                <w:rFonts w:ascii="Times New Roman" w:hAnsi="Times New Roman"/>
                <w:lang w:val="es-ES_tradnl"/>
              </w:rPr>
            </w:pPr>
            <w:r w:rsidRPr="007D5A9E">
              <w:rPr>
                <w:rFonts w:ascii="Times New Roman" w:hAnsi="Times New Roman"/>
                <w:color w:val="000000"/>
                <w:lang w:val="es-ES_tradnl" w:eastAsia="es-HN"/>
              </w:rPr>
              <w:t xml:space="preserve">Dos (02) Pinzas de agarre giratorias, desmontables, aisladas, con conexión para coagulación unipolar, abertura unilateral, con dentado </w:t>
            </w:r>
            <w:proofErr w:type="spellStart"/>
            <w:r w:rsidRPr="007D5A9E">
              <w:rPr>
                <w:rFonts w:ascii="Times New Roman" w:hAnsi="Times New Roman"/>
                <w:color w:val="000000"/>
                <w:lang w:val="es-ES_tradnl" w:eastAsia="es-HN"/>
              </w:rPr>
              <w:t>atraumático</w:t>
            </w:r>
            <w:proofErr w:type="spellEnd"/>
            <w:r w:rsidRPr="007D5A9E">
              <w:rPr>
                <w:rFonts w:ascii="Times New Roman" w:hAnsi="Times New Roman"/>
                <w:color w:val="000000"/>
                <w:lang w:val="es-ES_tradnl" w:eastAsia="es-HN"/>
              </w:rPr>
              <w:t xml:space="preserve"> especialmente fino, </w:t>
            </w:r>
            <w:proofErr w:type="spellStart"/>
            <w:r w:rsidRPr="007D5A9E">
              <w:rPr>
                <w:rFonts w:ascii="Times New Roman" w:hAnsi="Times New Roman"/>
                <w:color w:val="000000"/>
                <w:lang w:val="es-ES_tradnl" w:eastAsia="es-HN"/>
              </w:rPr>
              <w:t>fenestrada</w:t>
            </w:r>
            <w:proofErr w:type="spellEnd"/>
            <w:r w:rsidRPr="007D5A9E">
              <w:rPr>
                <w:rFonts w:ascii="Times New Roman" w:hAnsi="Times New Roman"/>
                <w:color w:val="000000"/>
                <w:lang w:val="es-ES_tradnl" w:eastAsia="es-HN"/>
              </w:rPr>
              <w:t xml:space="preserve">, tamaño 5 mm, longitud 35 cm. </w:t>
            </w:r>
          </w:p>
        </w:tc>
        <w:tc>
          <w:tcPr>
            <w:tcW w:w="1070" w:type="dxa"/>
          </w:tcPr>
          <w:p w14:paraId="561703E9" w14:textId="77777777" w:rsidR="007B647A" w:rsidRPr="007D5A9E" w:rsidRDefault="007B647A" w:rsidP="007B647A">
            <w:pPr>
              <w:jc w:val="both"/>
              <w:rPr>
                <w:rFonts w:ascii="Times New Roman" w:hAnsi="Times New Roman"/>
                <w:lang w:val="es-ES_tradnl"/>
              </w:rPr>
            </w:pPr>
          </w:p>
        </w:tc>
        <w:tc>
          <w:tcPr>
            <w:tcW w:w="1023" w:type="dxa"/>
          </w:tcPr>
          <w:p w14:paraId="4BFDEC1E" w14:textId="77777777" w:rsidR="007B647A" w:rsidRPr="007D5A9E" w:rsidRDefault="007B647A" w:rsidP="007B647A">
            <w:pPr>
              <w:jc w:val="both"/>
              <w:rPr>
                <w:rFonts w:ascii="Times New Roman" w:hAnsi="Times New Roman"/>
                <w:lang w:val="es-ES_tradnl"/>
              </w:rPr>
            </w:pPr>
          </w:p>
        </w:tc>
      </w:tr>
      <w:tr w:rsidR="007B647A" w:rsidRPr="00130F20" w14:paraId="6D5CD9A4" w14:textId="77777777" w:rsidTr="00812422">
        <w:tc>
          <w:tcPr>
            <w:tcW w:w="468" w:type="dxa"/>
          </w:tcPr>
          <w:p w14:paraId="39C440F6" w14:textId="77777777" w:rsidR="007B647A" w:rsidRPr="007D5A9E" w:rsidRDefault="007B647A" w:rsidP="007B647A">
            <w:pPr>
              <w:jc w:val="both"/>
              <w:rPr>
                <w:rFonts w:ascii="Times New Roman" w:hAnsi="Times New Roman"/>
                <w:b/>
                <w:lang w:val="es-ES_tradnl"/>
              </w:rPr>
            </w:pPr>
            <w:r w:rsidRPr="007D5A9E">
              <w:rPr>
                <w:rFonts w:ascii="Times New Roman" w:hAnsi="Times New Roman"/>
                <w:b/>
                <w:lang w:val="es-ES_tradnl"/>
              </w:rPr>
              <w:t>21</w:t>
            </w:r>
          </w:p>
        </w:tc>
        <w:tc>
          <w:tcPr>
            <w:tcW w:w="7177" w:type="dxa"/>
            <w:vAlign w:val="center"/>
          </w:tcPr>
          <w:p w14:paraId="38FCF209" w14:textId="77777777" w:rsidR="007B647A" w:rsidRPr="007D5A9E" w:rsidRDefault="007B647A" w:rsidP="007B647A">
            <w:pPr>
              <w:jc w:val="both"/>
              <w:rPr>
                <w:rFonts w:ascii="Times New Roman" w:hAnsi="Times New Roman"/>
                <w:lang w:val="es-ES_tradnl"/>
              </w:rPr>
            </w:pPr>
            <w:r w:rsidRPr="007D5A9E">
              <w:rPr>
                <w:rFonts w:ascii="Times New Roman" w:hAnsi="Times New Roman"/>
                <w:color w:val="000000"/>
                <w:lang w:val="es-ES_tradnl" w:eastAsia="es-HN"/>
              </w:rPr>
              <w:t xml:space="preserve">Una (01) Pinza </w:t>
            </w:r>
            <w:proofErr w:type="spellStart"/>
            <w:r w:rsidRPr="007D5A9E">
              <w:rPr>
                <w:rFonts w:ascii="Times New Roman" w:hAnsi="Times New Roman"/>
                <w:color w:val="000000"/>
                <w:lang w:val="es-ES_tradnl" w:eastAsia="es-HN"/>
              </w:rPr>
              <w:t>Colangiografía</w:t>
            </w:r>
            <w:proofErr w:type="spellEnd"/>
            <w:r w:rsidRPr="007D5A9E">
              <w:rPr>
                <w:rFonts w:ascii="Times New Roman" w:hAnsi="Times New Roman"/>
                <w:color w:val="000000"/>
                <w:lang w:val="es-ES_tradnl" w:eastAsia="es-HN"/>
              </w:rPr>
              <w:t>, con canal para catéter, longitud de 27 cm, de acero inoxidable.</w:t>
            </w:r>
          </w:p>
        </w:tc>
        <w:tc>
          <w:tcPr>
            <w:tcW w:w="1070" w:type="dxa"/>
          </w:tcPr>
          <w:p w14:paraId="5ADE26D9" w14:textId="77777777" w:rsidR="007B647A" w:rsidRPr="007D5A9E" w:rsidRDefault="007B647A" w:rsidP="007B647A">
            <w:pPr>
              <w:jc w:val="both"/>
              <w:rPr>
                <w:rFonts w:ascii="Times New Roman" w:hAnsi="Times New Roman"/>
                <w:lang w:val="es-ES_tradnl"/>
              </w:rPr>
            </w:pPr>
          </w:p>
        </w:tc>
        <w:tc>
          <w:tcPr>
            <w:tcW w:w="1023" w:type="dxa"/>
          </w:tcPr>
          <w:p w14:paraId="17853C09" w14:textId="77777777" w:rsidR="007B647A" w:rsidRPr="007D5A9E" w:rsidRDefault="007B647A" w:rsidP="007B647A">
            <w:pPr>
              <w:jc w:val="both"/>
              <w:rPr>
                <w:rFonts w:ascii="Times New Roman" w:hAnsi="Times New Roman"/>
                <w:lang w:val="es-ES_tradnl"/>
              </w:rPr>
            </w:pPr>
          </w:p>
        </w:tc>
      </w:tr>
      <w:tr w:rsidR="007B647A" w:rsidRPr="00130F20" w14:paraId="07B2A51E" w14:textId="77777777" w:rsidTr="00812422">
        <w:tc>
          <w:tcPr>
            <w:tcW w:w="468" w:type="dxa"/>
          </w:tcPr>
          <w:p w14:paraId="1E166782" w14:textId="77777777" w:rsidR="007B647A" w:rsidRPr="007D5A9E" w:rsidRDefault="007B647A" w:rsidP="007B647A">
            <w:pPr>
              <w:jc w:val="both"/>
              <w:rPr>
                <w:rFonts w:ascii="Times New Roman" w:hAnsi="Times New Roman"/>
                <w:b/>
                <w:lang w:val="es-ES_tradnl"/>
              </w:rPr>
            </w:pPr>
            <w:r w:rsidRPr="007D5A9E">
              <w:rPr>
                <w:rFonts w:ascii="Times New Roman" w:hAnsi="Times New Roman"/>
                <w:b/>
                <w:lang w:val="es-ES_tradnl"/>
              </w:rPr>
              <w:t>22</w:t>
            </w:r>
          </w:p>
        </w:tc>
        <w:tc>
          <w:tcPr>
            <w:tcW w:w="7177" w:type="dxa"/>
            <w:vAlign w:val="center"/>
          </w:tcPr>
          <w:p w14:paraId="5C8DB4AD" w14:textId="77777777" w:rsidR="007B647A" w:rsidRPr="007D5A9E" w:rsidRDefault="007B647A" w:rsidP="007B647A">
            <w:pPr>
              <w:jc w:val="both"/>
              <w:rPr>
                <w:rFonts w:ascii="Times New Roman" w:hAnsi="Times New Roman"/>
                <w:lang w:val="es-ES_tradnl"/>
              </w:rPr>
            </w:pPr>
            <w:r w:rsidRPr="007D5A9E">
              <w:rPr>
                <w:rFonts w:ascii="Times New Roman" w:hAnsi="Times New Roman"/>
                <w:color w:val="000000"/>
                <w:lang w:val="es-ES_tradnl" w:eastAsia="es-HN"/>
              </w:rPr>
              <w:t>Una</w:t>
            </w:r>
            <w:r w:rsidRPr="007D5A9E">
              <w:rPr>
                <w:rFonts w:ascii="Times New Roman" w:hAnsi="Times New Roman"/>
                <w:color w:val="000000"/>
                <w:lang w:val="es-ES" w:eastAsia="es-HN"/>
              </w:rPr>
              <w:t xml:space="preserve"> (01) Bandeja para almacenamiento y esterilización en autoclave/ solución de acuerdo al tamaño del instrumental, </w:t>
            </w:r>
            <w:r w:rsidRPr="007D5A9E">
              <w:rPr>
                <w:rFonts w:ascii="Times New Roman" w:hAnsi="Times New Roman"/>
                <w:color w:val="000000"/>
                <w:lang w:val="es-MX" w:eastAsia="es-HN"/>
              </w:rPr>
              <w:t>perforadas con tapa transparente.</w:t>
            </w:r>
          </w:p>
        </w:tc>
        <w:tc>
          <w:tcPr>
            <w:tcW w:w="1070" w:type="dxa"/>
          </w:tcPr>
          <w:p w14:paraId="43593181" w14:textId="77777777" w:rsidR="007B647A" w:rsidRPr="007D5A9E" w:rsidRDefault="007B647A" w:rsidP="007B647A">
            <w:pPr>
              <w:jc w:val="both"/>
              <w:rPr>
                <w:rFonts w:ascii="Times New Roman" w:hAnsi="Times New Roman"/>
                <w:lang w:val="es-ES_tradnl"/>
              </w:rPr>
            </w:pPr>
          </w:p>
        </w:tc>
        <w:tc>
          <w:tcPr>
            <w:tcW w:w="1023" w:type="dxa"/>
          </w:tcPr>
          <w:p w14:paraId="4FCD07D7" w14:textId="77777777" w:rsidR="007B647A" w:rsidRPr="007D5A9E" w:rsidRDefault="007B647A" w:rsidP="007B647A">
            <w:pPr>
              <w:jc w:val="both"/>
              <w:rPr>
                <w:rFonts w:ascii="Times New Roman" w:hAnsi="Times New Roman"/>
                <w:lang w:val="es-ES_tradnl"/>
              </w:rPr>
            </w:pPr>
          </w:p>
        </w:tc>
      </w:tr>
      <w:tr w:rsidR="007B647A" w:rsidRPr="00130F20" w14:paraId="778C49A0" w14:textId="77777777" w:rsidTr="00812422">
        <w:tc>
          <w:tcPr>
            <w:tcW w:w="468" w:type="dxa"/>
          </w:tcPr>
          <w:p w14:paraId="6B75137D" w14:textId="77777777" w:rsidR="007B647A" w:rsidRPr="007D5A9E" w:rsidRDefault="007B647A" w:rsidP="007B647A">
            <w:pPr>
              <w:jc w:val="both"/>
              <w:rPr>
                <w:rFonts w:ascii="Times New Roman" w:hAnsi="Times New Roman"/>
                <w:b/>
                <w:lang w:val="es-ES_tradnl"/>
              </w:rPr>
            </w:pPr>
            <w:r w:rsidRPr="007D5A9E">
              <w:rPr>
                <w:rFonts w:ascii="Times New Roman" w:hAnsi="Times New Roman"/>
                <w:b/>
                <w:lang w:val="es-ES_tradnl"/>
              </w:rPr>
              <w:t>23</w:t>
            </w:r>
          </w:p>
        </w:tc>
        <w:tc>
          <w:tcPr>
            <w:tcW w:w="7177" w:type="dxa"/>
            <w:vAlign w:val="center"/>
          </w:tcPr>
          <w:p w14:paraId="057986F8" w14:textId="77777777" w:rsidR="007B647A" w:rsidRPr="007D5A9E" w:rsidRDefault="007B647A" w:rsidP="007B647A">
            <w:pPr>
              <w:jc w:val="both"/>
              <w:rPr>
                <w:rFonts w:ascii="Times New Roman" w:hAnsi="Times New Roman"/>
                <w:color w:val="000000"/>
                <w:lang w:val="es-ES_tradnl" w:eastAsia="es-HN"/>
              </w:rPr>
            </w:pPr>
            <w:r w:rsidRPr="007D5A9E">
              <w:rPr>
                <w:rFonts w:ascii="Times New Roman" w:hAnsi="Times New Roman"/>
                <w:color w:val="000000"/>
                <w:lang w:val="es-ES_tradnl" w:eastAsia="es-HN"/>
              </w:rPr>
              <w:t>Manual de usuario en español físico y digital</w:t>
            </w:r>
          </w:p>
        </w:tc>
        <w:tc>
          <w:tcPr>
            <w:tcW w:w="1070" w:type="dxa"/>
          </w:tcPr>
          <w:p w14:paraId="223B8295" w14:textId="77777777" w:rsidR="007B647A" w:rsidRPr="007D5A9E" w:rsidRDefault="007B647A" w:rsidP="007B647A">
            <w:pPr>
              <w:jc w:val="both"/>
              <w:rPr>
                <w:rFonts w:ascii="Times New Roman" w:hAnsi="Times New Roman"/>
                <w:lang w:val="es-ES_tradnl"/>
              </w:rPr>
            </w:pPr>
          </w:p>
        </w:tc>
        <w:tc>
          <w:tcPr>
            <w:tcW w:w="1023" w:type="dxa"/>
          </w:tcPr>
          <w:p w14:paraId="600D413A" w14:textId="77777777" w:rsidR="007B647A" w:rsidRPr="007D5A9E" w:rsidRDefault="007B647A" w:rsidP="007B647A">
            <w:pPr>
              <w:jc w:val="both"/>
              <w:rPr>
                <w:rFonts w:ascii="Times New Roman" w:hAnsi="Times New Roman"/>
                <w:lang w:val="es-ES_tradnl"/>
              </w:rPr>
            </w:pPr>
          </w:p>
        </w:tc>
      </w:tr>
      <w:tr w:rsidR="007B647A" w:rsidRPr="007D5A9E" w14:paraId="048B9F9D" w14:textId="77777777" w:rsidTr="00812422">
        <w:tc>
          <w:tcPr>
            <w:tcW w:w="468" w:type="dxa"/>
          </w:tcPr>
          <w:p w14:paraId="5BF16D1E" w14:textId="77777777" w:rsidR="007B647A" w:rsidRPr="007D5A9E" w:rsidRDefault="007B647A" w:rsidP="007B647A">
            <w:pPr>
              <w:jc w:val="both"/>
              <w:rPr>
                <w:rFonts w:ascii="Times New Roman" w:hAnsi="Times New Roman"/>
                <w:b/>
                <w:lang w:val="es-ES_tradnl"/>
              </w:rPr>
            </w:pPr>
          </w:p>
        </w:tc>
        <w:tc>
          <w:tcPr>
            <w:tcW w:w="7177" w:type="dxa"/>
          </w:tcPr>
          <w:p w14:paraId="57F40A9D" w14:textId="77777777" w:rsidR="007B647A" w:rsidRPr="007D5A9E" w:rsidRDefault="007B647A" w:rsidP="007B647A">
            <w:pPr>
              <w:jc w:val="both"/>
              <w:rPr>
                <w:rFonts w:ascii="Times New Roman" w:hAnsi="Times New Roman"/>
                <w:b/>
                <w:color w:val="000000"/>
                <w:lang w:val="es-ES_tradnl" w:eastAsia="es-HN"/>
              </w:rPr>
            </w:pPr>
            <w:r w:rsidRPr="007D5A9E">
              <w:rPr>
                <w:rFonts w:ascii="Times New Roman" w:hAnsi="Times New Roman"/>
                <w:b/>
                <w:color w:val="000000"/>
                <w:lang w:val="es-ES_tradnl" w:eastAsia="es-HN"/>
              </w:rPr>
              <w:t xml:space="preserve">TOTAL DE ESPECIFICACIONE TECNICAS </w:t>
            </w:r>
          </w:p>
        </w:tc>
        <w:tc>
          <w:tcPr>
            <w:tcW w:w="1070" w:type="dxa"/>
          </w:tcPr>
          <w:p w14:paraId="48480665" w14:textId="77777777" w:rsidR="007B647A" w:rsidRPr="007D5A9E" w:rsidRDefault="007B647A" w:rsidP="007B647A">
            <w:pPr>
              <w:jc w:val="both"/>
              <w:rPr>
                <w:rFonts w:ascii="Times New Roman" w:hAnsi="Times New Roman"/>
                <w:lang w:val="es-ES_tradnl"/>
              </w:rPr>
            </w:pPr>
          </w:p>
        </w:tc>
        <w:tc>
          <w:tcPr>
            <w:tcW w:w="1023" w:type="dxa"/>
          </w:tcPr>
          <w:p w14:paraId="0E2A36F9" w14:textId="77777777" w:rsidR="007B647A" w:rsidRPr="007D5A9E" w:rsidRDefault="007B647A" w:rsidP="007B647A">
            <w:pPr>
              <w:jc w:val="both"/>
              <w:rPr>
                <w:rFonts w:ascii="Times New Roman" w:hAnsi="Times New Roman"/>
                <w:lang w:val="es-ES_tradnl"/>
              </w:rPr>
            </w:pPr>
          </w:p>
        </w:tc>
      </w:tr>
    </w:tbl>
    <w:p w14:paraId="743BC65A" w14:textId="77777777" w:rsidR="003A76FC" w:rsidRDefault="003A76FC" w:rsidP="00845AF4">
      <w:pPr>
        <w:jc w:val="both"/>
        <w:rPr>
          <w:rFonts w:ascii="Times New Roman" w:hAnsi="Times New Roman" w:cs="Times New Roman"/>
          <w:b/>
          <w:bCs/>
          <w:color w:val="000000"/>
          <w:szCs w:val="24"/>
          <w:lang w:val="es-HN" w:eastAsia="es-HN"/>
        </w:rPr>
      </w:pPr>
    </w:p>
    <w:bookmarkEnd w:id="63"/>
    <w:p w14:paraId="5FDF036E" w14:textId="364BBF93" w:rsidR="007241E7" w:rsidRPr="00DC0E86" w:rsidRDefault="007241E7" w:rsidP="007241E7">
      <w:pPr>
        <w:spacing w:after="120" w:line="240" w:lineRule="auto"/>
        <w:jc w:val="both"/>
        <w:rPr>
          <w:rFonts w:ascii="Times New Roman" w:eastAsia="Times New Roman" w:hAnsi="Times New Roman" w:cs="Times New Roman"/>
          <w:b/>
          <w:bCs/>
          <w:iCs/>
          <w:kern w:val="28"/>
          <w:sz w:val="24"/>
          <w:szCs w:val="24"/>
          <w:lang w:val="es-HN" w:eastAsia="es-ES"/>
        </w:rPr>
      </w:pPr>
      <w:r w:rsidRPr="00DC0E86">
        <w:rPr>
          <w:rFonts w:ascii="Times New Roman" w:eastAsia="Times New Roman" w:hAnsi="Times New Roman" w:cs="Times New Roman"/>
          <w:b/>
          <w:bCs/>
          <w:iCs/>
          <w:kern w:val="28"/>
          <w:sz w:val="24"/>
          <w:szCs w:val="24"/>
          <w:lang w:val="es-HN" w:eastAsia="es-ES"/>
        </w:rPr>
        <w:t>DATOS GENERALES:</w:t>
      </w:r>
    </w:p>
    <w:p w14:paraId="5C12F7E6" w14:textId="40B42E0F" w:rsidR="002C72BA" w:rsidRPr="008A432D" w:rsidRDefault="002C72BA" w:rsidP="008A432D">
      <w:pPr>
        <w:rPr>
          <w:rFonts w:ascii="Times New Roman" w:hAnsi="Times New Roman" w:cs="Times New Roman"/>
          <w:sz w:val="24"/>
          <w:szCs w:val="24"/>
          <w:lang w:val="es-ES" w:eastAsia="es-ES"/>
        </w:rPr>
      </w:pPr>
      <w:r w:rsidRPr="008A432D">
        <w:rPr>
          <w:rFonts w:ascii="Times New Roman" w:hAnsi="Times New Roman" w:cs="Times New Roman"/>
          <w:sz w:val="24"/>
          <w:szCs w:val="24"/>
          <w:lang w:val="es-ES" w:eastAsia="es-ES"/>
        </w:rPr>
        <w:t xml:space="preserve">La siguiente información y documentación </w:t>
      </w:r>
      <w:r w:rsidR="004B27CD" w:rsidRPr="008A432D">
        <w:rPr>
          <w:rFonts w:ascii="Times New Roman" w:hAnsi="Times New Roman" w:cs="Times New Roman"/>
          <w:sz w:val="24"/>
          <w:szCs w:val="24"/>
          <w:lang w:val="es-ES" w:eastAsia="es-ES"/>
        </w:rPr>
        <w:t>estará</w:t>
      </w:r>
      <w:r w:rsidRPr="008A432D">
        <w:rPr>
          <w:rFonts w:ascii="Times New Roman" w:hAnsi="Times New Roman" w:cs="Times New Roman"/>
          <w:sz w:val="24"/>
          <w:szCs w:val="24"/>
          <w:lang w:val="es-ES" w:eastAsia="es-ES"/>
        </w:rPr>
        <w:t xml:space="preserve"> incluida en el o los Contrato (s):  </w:t>
      </w:r>
    </w:p>
    <w:p w14:paraId="6135556F" w14:textId="71E402A4" w:rsidR="00977223" w:rsidRPr="008A432D" w:rsidRDefault="00977223" w:rsidP="008A432D">
      <w:pPr>
        <w:pStyle w:val="Prrafodelista"/>
        <w:numPr>
          <w:ilvl w:val="0"/>
          <w:numId w:val="12"/>
        </w:numPr>
        <w:rPr>
          <w:rFonts w:ascii="Times New Roman" w:hAnsi="Times New Roman" w:cs="Times New Roman"/>
          <w:bCs/>
          <w:iCs/>
          <w:kern w:val="28"/>
          <w:sz w:val="24"/>
          <w:szCs w:val="24"/>
        </w:rPr>
      </w:pPr>
      <w:r w:rsidRPr="008A432D">
        <w:rPr>
          <w:rFonts w:ascii="Times New Roman" w:hAnsi="Times New Roman" w:cs="Times New Roman"/>
          <w:bCs/>
          <w:iCs/>
          <w:kern w:val="28"/>
          <w:sz w:val="24"/>
          <w:szCs w:val="24"/>
        </w:rPr>
        <w:lastRenderedPageBreak/>
        <w:t xml:space="preserve">Todo el equipo ofertado deberá cumplir con todos los requerimientos técnicos previamente especificados en cada una de las partidas. </w:t>
      </w:r>
    </w:p>
    <w:p w14:paraId="561B6208" w14:textId="7E640F3B" w:rsidR="00977223" w:rsidRPr="005231C8" w:rsidRDefault="00977223" w:rsidP="00571F0D">
      <w:pPr>
        <w:pStyle w:val="Prrafodelista"/>
        <w:numPr>
          <w:ilvl w:val="0"/>
          <w:numId w:val="12"/>
        </w:numPr>
        <w:spacing w:after="0" w:line="240" w:lineRule="auto"/>
        <w:ind w:left="426" w:hanging="426"/>
        <w:contextualSpacing w:val="0"/>
        <w:jc w:val="both"/>
        <w:rPr>
          <w:rFonts w:ascii="Times New Roman" w:hAnsi="Times New Roman" w:cs="Times New Roman"/>
          <w:sz w:val="24"/>
          <w:szCs w:val="24"/>
        </w:rPr>
      </w:pPr>
      <w:r w:rsidRPr="005231C8">
        <w:rPr>
          <w:rFonts w:ascii="Times New Roman" w:hAnsi="Times New Roman" w:cs="Times New Roman"/>
          <w:sz w:val="24"/>
          <w:szCs w:val="24"/>
        </w:rPr>
        <w:t>Certificado de Procedencia del Fabricante de los productos ofertados</w:t>
      </w:r>
      <w:r w:rsidR="005231C8" w:rsidRPr="005231C8">
        <w:rPr>
          <w:rFonts w:ascii="Times New Roman" w:hAnsi="Times New Roman" w:cs="Times New Roman"/>
          <w:sz w:val="24"/>
          <w:szCs w:val="24"/>
        </w:rPr>
        <w:t>, con una vigencia de por lo menos dos años</w:t>
      </w:r>
      <w:r w:rsidR="00AB2E42" w:rsidRPr="005231C8">
        <w:rPr>
          <w:rFonts w:ascii="Times New Roman" w:hAnsi="Times New Roman" w:cs="Times New Roman"/>
          <w:sz w:val="24"/>
          <w:szCs w:val="24"/>
        </w:rPr>
        <w:t>.</w:t>
      </w:r>
    </w:p>
    <w:p w14:paraId="10D18B0B" w14:textId="77777777" w:rsidR="00483338" w:rsidRDefault="00977223" w:rsidP="00483338">
      <w:pPr>
        <w:pStyle w:val="Prrafodelista"/>
        <w:numPr>
          <w:ilvl w:val="0"/>
          <w:numId w:val="12"/>
        </w:numPr>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AF75E4">
        <w:rPr>
          <w:rFonts w:ascii="Times New Roman" w:hAnsi="Times New Roman" w:cs="Times New Roman"/>
          <w:sz w:val="24"/>
          <w:szCs w:val="24"/>
        </w:rPr>
        <w:t>El equipo debe estar libre de poros, rayas, fisuras, restos de grasa y residuos del proceso de desgaste y pulido del equipo.</w:t>
      </w:r>
    </w:p>
    <w:p w14:paraId="46214285" w14:textId="12EB721E" w:rsidR="00483338" w:rsidRPr="00483338" w:rsidRDefault="00AF75E4" w:rsidP="00483338">
      <w:pPr>
        <w:pStyle w:val="Prrafodelista"/>
        <w:numPr>
          <w:ilvl w:val="0"/>
          <w:numId w:val="12"/>
        </w:numPr>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483338">
        <w:rPr>
          <w:rFonts w:ascii="Times New Roman" w:eastAsia="Times New Roman" w:hAnsi="Times New Roman" w:cs="Times New Roman"/>
          <w:bCs/>
          <w:color w:val="000000"/>
          <w:sz w:val="24"/>
          <w:szCs w:val="24"/>
          <w:lang w:eastAsia="es-HN"/>
        </w:rPr>
        <w:t xml:space="preserve">Todos los equipos deberán contar con: </w:t>
      </w:r>
      <w:r w:rsidRPr="00483338">
        <w:rPr>
          <w:rFonts w:ascii="Times New Roman" w:eastAsia="Times New Roman" w:hAnsi="Times New Roman" w:cs="Times New Roman"/>
          <w:color w:val="000000"/>
          <w:sz w:val="24"/>
          <w:szCs w:val="24"/>
          <w:lang w:eastAsia="es-HN"/>
        </w:rPr>
        <w:t>manual de operación, manual de Servicio Técnico y manual de Partes, los cuales deberán estar impr</w:t>
      </w:r>
      <w:r w:rsidR="00024710">
        <w:rPr>
          <w:rFonts w:ascii="Times New Roman" w:eastAsia="Times New Roman" w:hAnsi="Times New Roman" w:cs="Times New Roman"/>
          <w:color w:val="000000"/>
          <w:sz w:val="24"/>
          <w:szCs w:val="24"/>
          <w:lang w:eastAsia="es-HN"/>
        </w:rPr>
        <w:t xml:space="preserve">esos y en digital, en idioma </w:t>
      </w:r>
      <w:r w:rsidRPr="00483338">
        <w:rPr>
          <w:rFonts w:ascii="Times New Roman" w:eastAsia="Times New Roman" w:hAnsi="Times New Roman" w:cs="Times New Roman"/>
          <w:color w:val="000000"/>
          <w:sz w:val="24"/>
          <w:szCs w:val="24"/>
          <w:lang w:eastAsia="es-HN"/>
        </w:rPr>
        <w:t>español.</w:t>
      </w:r>
    </w:p>
    <w:p w14:paraId="4F9703E6" w14:textId="77777777" w:rsidR="00483338" w:rsidRPr="00483338" w:rsidRDefault="00AF75E4" w:rsidP="00483338">
      <w:pPr>
        <w:pStyle w:val="Prrafodelista"/>
        <w:numPr>
          <w:ilvl w:val="0"/>
          <w:numId w:val="12"/>
        </w:numPr>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483338">
        <w:rPr>
          <w:rFonts w:ascii="Times New Roman" w:eastAsia="Times New Roman" w:hAnsi="Times New Roman" w:cs="Times New Roman"/>
          <w:color w:val="000000"/>
          <w:sz w:val="24"/>
          <w:szCs w:val="24"/>
          <w:lang w:eastAsia="es-HN"/>
        </w:rPr>
        <w:t>Deberá realizarse un programa de visitas trimestrales de mantenimiento preventivo durante el período de vigencia de la garantía de los equipos médicos, coordinado por el departamento de mantenimiento local y el Administrador de Contrato.</w:t>
      </w:r>
    </w:p>
    <w:p w14:paraId="15529685" w14:textId="7713CB81" w:rsidR="00483338" w:rsidRPr="00483338" w:rsidRDefault="00AF75E4" w:rsidP="00483338">
      <w:pPr>
        <w:pStyle w:val="Prrafodelista"/>
        <w:numPr>
          <w:ilvl w:val="0"/>
          <w:numId w:val="12"/>
        </w:numPr>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483338">
        <w:rPr>
          <w:rFonts w:ascii="Times New Roman" w:eastAsia="Times New Roman" w:hAnsi="Times New Roman" w:cs="Times New Roman"/>
          <w:color w:val="000000"/>
          <w:sz w:val="24"/>
          <w:szCs w:val="24"/>
          <w:lang w:eastAsia="es-HN"/>
        </w:rPr>
        <w:t xml:space="preserve">La empresa suministrante deberá contar localmente </w:t>
      </w:r>
      <w:r w:rsidR="009C0D34" w:rsidRPr="00483338">
        <w:rPr>
          <w:rFonts w:ascii="Times New Roman" w:eastAsia="Times New Roman" w:hAnsi="Times New Roman" w:cs="Times New Roman"/>
          <w:color w:val="000000"/>
          <w:sz w:val="24"/>
          <w:szCs w:val="24"/>
          <w:lang w:eastAsia="es-HN"/>
        </w:rPr>
        <w:t>con personal</w:t>
      </w:r>
      <w:r w:rsidRPr="00483338">
        <w:rPr>
          <w:rFonts w:ascii="Times New Roman" w:eastAsia="Times New Roman" w:hAnsi="Times New Roman" w:cs="Times New Roman"/>
          <w:color w:val="000000"/>
          <w:sz w:val="24"/>
          <w:szCs w:val="24"/>
          <w:lang w:eastAsia="es-HN"/>
        </w:rPr>
        <w:t xml:space="preserve"> técnico </w:t>
      </w:r>
      <w:r w:rsidR="00024710">
        <w:rPr>
          <w:rFonts w:ascii="Times New Roman" w:eastAsia="Times New Roman" w:hAnsi="Times New Roman" w:cs="Times New Roman"/>
          <w:color w:val="000000"/>
          <w:sz w:val="24"/>
          <w:szCs w:val="24"/>
          <w:lang w:eastAsia="es-HN"/>
        </w:rPr>
        <w:t>certificado</w:t>
      </w:r>
      <w:r w:rsidRPr="00483338">
        <w:rPr>
          <w:rFonts w:ascii="Times New Roman" w:eastAsia="Times New Roman" w:hAnsi="Times New Roman" w:cs="Times New Roman"/>
          <w:color w:val="000000"/>
          <w:sz w:val="24"/>
          <w:szCs w:val="24"/>
          <w:lang w:eastAsia="es-HN"/>
        </w:rPr>
        <w:t xml:space="preserve"> por el fabricante. Deberá garantizar que brindará el soporte técnico </w:t>
      </w:r>
      <w:r w:rsidR="00D43CC0">
        <w:rPr>
          <w:rFonts w:ascii="Times New Roman" w:eastAsia="Times New Roman" w:hAnsi="Times New Roman" w:cs="Times New Roman"/>
          <w:color w:val="000000"/>
          <w:sz w:val="24"/>
          <w:szCs w:val="24"/>
          <w:lang w:eastAsia="es-HN"/>
        </w:rPr>
        <w:t xml:space="preserve">las veinticuatro horas del día </w:t>
      </w:r>
      <w:r w:rsidRPr="00483338">
        <w:rPr>
          <w:rFonts w:ascii="Times New Roman" w:eastAsia="Times New Roman" w:hAnsi="Times New Roman" w:cs="Times New Roman"/>
          <w:color w:val="000000"/>
          <w:sz w:val="24"/>
          <w:szCs w:val="24"/>
          <w:lang w:eastAsia="es-HN"/>
        </w:rPr>
        <w:t xml:space="preserve">con personal calificado para el mantenimiento preventivo, de acuerdo al programa solicitado y estar en capacidad de atender el llamado </w:t>
      </w:r>
      <w:r w:rsidR="00024710">
        <w:rPr>
          <w:rFonts w:ascii="Times New Roman" w:eastAsia="Times New Roman" w:hAnsi="Times New Roman" w:cs="Times New Roman"/>
          <w:color w:val="000000"/>
          <w:sz w:val="24"/>
          <w:szCs w:val="24"/>
          <w:lang w:eastAsia="es-HN"/>
        </w:rPr>
        <w:t>durante la vigencia de la garantía de fábrica.</w:t>
      </w:r>
    </w:p>
    <w:p w14:paraId="3F233986" w14:textId="6DFED58E" w:rsidR="00483338" w:rsidRPr="00483338" w:rsidRDefault="00AF75E4" w:rsidP="00483338">
      <w:pPr>
        <w:pStyle w:val="Prrafodelista"/>
        <w:numPr>
          <w:ilvl w:val="0"/>
          <w:numId w:val="12"/>
        </w:numPr>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483338">
        <w:rPr>
          <w:rFonts w:ascii="Times New Roman" w:eastAsia="Times New Roman" w:hAnsi="Times New Roman" w:cs="Times New Roman"/>
          <w:color w:val="000000"/>
          <w:sz w:val="24"/>
          <w:szCs w:val="24"/>
          <w:lang w:eastAsia="es-HN"/>
        </w:rPr>
        <w:t>Capacitaciones al personal operario del equipo, en cuanto al uso del equipo</w:t>
      </w:r>
      <w:r w:rsidR="0028791D" w:rsidRPr="00483338">
        <w:rPr>
          <w:rFonts w:ascii="Times New Roman" w:eastAsia="Times New Roman" w:hAnsi="Times New Roman" w:cs="Times New Roman"/>
          <w:color w:val="000000"/>
          <w:sz w:val="24"/>
          <w:szCs w:val="24"/>
          <w:lang w:eastAsia="es-HN"/>
        </w:rPr>
        <w:t>,</w:t>
      </w:r>
      <w:r w:rsidRPr="00483338">
        <w:rPr>
          <w:rFonts w:ascii="Times New Roman" w:eastAsia="Times New Roman" w:hAnsi="Times New Roman" w:cs="Times New Roman"/>
          <w:color w:val="000000"/>
          <w:sz w:val="24"/>
          <w:szCs w:val="24"/>
          <w:lang w:eastAsia="es-HN"/>
        </w:rPr>
        <w:t xml:space="preserve"> man</w:t>
      </w:r>
      <w:r w:rsidR="00384D8E">
        <w:rPr>
          <w:rFonts w:ascii="Times New Roman" w:eastAsia="Times New Roman" w:hAnsi="Times New Roman" w:cs="Times New Roman"/>
          <w:color w:val="000000"/>
          <w:sz w:val="24"/>
          <w:szCs w:val="24"/>
          <w:lang w:eastAsia="es-HN"/>
        </w:rPr>
        <w:t xml:space="preserve">tenimiento del primer escalón, </w:t>
      </w:r>
      <w:r w:rsidRPr="00483338">
        <w:rPr>
          <w:rFonts w:ascii="Times New Roman" w:eastAsia="Times New Roman" w:hAnsi="Times New Roman" w:cs="Times New Roman"/>
          <w:color w:val="000000"/>
          <w:sz w:val="24"/>
          <w:szCs w:val="24"/>
          <w:lang w:eastAsia="es-HN"/>
        </w:rPr>
        <w:t>calibraciones de los s</w:t>
      </w:r>
      <w:r w:rsidR="00384D8E">
        <w:rPr>
          <w:rFonts w:ascii="Times New Roman" w:eastAsia="Times New Roman" w:hAnsi="Times New Roman" w:cs="Times New Roman"/>
          <w:color w:val="000000"/>
          <w:sz w:val="24"/>
          <w:szCs w:val="24"/>
          <w:lang w:eastAsia="es-HN"/>
        </w:rPr>
        <w:t>ensores y limpieza</w:t>
      </w:r>
      <w:r w:rsidR="00C11CAD">
        <w:rPr>
          <w:rFonts w:ascii="Times New Roman" w:eastAsia="Times New Roman" w:hAnsi="Times New Roman" w:cs="Times New Roman"/>
          <w:color w:val="000000"/>
          <w:sz w:val="24"/>
          <w:szCs w:val="24"/>
          <w:lang w:eastAsia="es-HN"/>
        </w:rPr>
        <w:t>;</w:t>
      </w:r>
      <w:r w:rsidR="00D43CC0">
        <w:rPr>
          <w:rFonts w:ascii="Times New Roman" w:eastAsia="Times New Roman" w:hAnsi="Times New Roman" w:cs="Times New Roman"/>
          <w:color w:val="000000"/>
          <w:sz w:val="24"/>
          <w:szCs w:val="24"/>
          <w:lang w:eastAsia="es-HN"/>
        </w:rPr>
        <w:t xml:space="preserve"> </w:t>
      </w:r>
      <w:r w:rsidR="0028791D" w:rsidRPr="00483338">
        <w:rPr>
          <w:rFonts w:ascii="Times New Roman" w:eastAsia="Times New Roman" w:hAnsi="Times New Roman" w:cs="Times New Roman"/>
          <w:color w:val="000000"/>
          <w:sz w:val="24"/>
          <w:szCs w:val="24"/>
          <w:lang w:eastAsia="es-HN"/>
        </w:rPr>
        <w:t>al personal técnico</w:t>
      </w:r>
      <w:r w:rsidRPr="00483338">
        <w:rPr>
          <w:rFonts w:ascii="Times New Roman" w:eastAsia="Times New Roman" w:hAnsi="Times New Roman" w:cs="Times New Roman"/>
          <w:color w:val="000000"/>
          <w:sz w:val="24"/>
          <w:szCs w:val="24"/>
          <w:lang w:eastAsia="es-HN"/>
        </w:rPr>
        <w:t xml:space="preserve"> en cuanto a limpieza del mismo y deberá capacitar al pe</w:t>
      </w:r>
      <w:r w:rsidR="000E4651">
        <w:rPr>
          <w:rFonts w:ascii="Times New Roman" w:eastAsia="Times New Roman" w:hAnsi="Times New Roman" w:cs="Times New Roman"/>
          <w:color w:val="000000"/>
          <w:sz w:val="24"/>
          <w:szCs w:val="24"/>
          <w:lang w:eastAsia="es-HN"/>
        </w:rPr>
        <w:t>rsonal técnico de mantenimiento</w:t>
      </w:r>
      <w:r w:rsidRPr="00483338">
        <w:rPr>
          <w:rFonts w:ascii="Times New Roman" w:eastAsia="Times New Roman" w:hAnsi="Times New Roman" w:cs="Times New Roman"/>
          <w:color w:val="000000"/>
          <w:sz w:val="24"/>
          <w:szCs w:val="24"/>
          <w:lang w:eastAsia="es-HN"/>
        </w:rPr>
        <w:t xml:space="preserve"> en cuanto al </w:t>
      </w:r>
      <w:r w:rsidR="0028791D" w:rsidRPr="00483338">
        <w:rPr>
          <w:rFonts w:ascii="Times New Roman" w:eastAsia="Times New Roman" w:hAnsi="Times New Roman" w:cs="Times New Roman"/>
          <w:color w:val="000000"/>
          <w:sz w:val="24"/>
          <w:szCs w:val="24"/>
          <w:lang w:eastAsia="es-HN"/>
        </w:rPr>
        <w:t>manejo y funcionamiento</w:t>
      </w:r>
      <w:r w:rsidR="009C0D34" w:rsidRPr="00483338">
        <w:rPr>
          <w:rFonts w:ascii="Times New Roman" w:eastAsia="Times New Roman" w:hAnsi="Times New Roman" w:cs="Times New Roman"/>
          <w:color w:val="000000"/>
          <w:sz w:val="24"/>
          <w:szCs w:val="24"/>
          <w:lang w:eastAsia="es-HN"/>
        </w:rPr>
        <w:t xml:space="preserve"> del</w:t>
      </w:r>
      <w:r w:rsidRPr="00483338">
        <w:rPr>
          <w:rFonts w:ascii="Times New Roman" w:eastAsia="Times New Roman" w:hAnsi="Times New Roman" w:cs="Times New Roman"/>
          <w:color w:val="000000"/>
          <w:sz w:val="24"/>
          <w:szCs w:val="24"/>
          <w:lang w:eastAsia="es-HN"/>
        </w:rPr>
        <w:t xml:space="preserve"> equipo.</w:t>
      </w:r>
    </w:p>
    <w:p w14:paraId="6120D28D" w14:textId="5D59B403" w:rsidR="00C5482A" w:rsidRPr="007B647A" w:rsidRDefault="0028791D" w:rsidP="007B647A">
      <w:pPr>
        <w:pStyle w:val="Prrafodelista"/>
        <w:numPr>
          <w:ilvl w:val="0"/>
          <w:numId w:val="12"/>
        </w:numPr>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483338">
        <w:rPr>
          <w:rFonts w:ascii="Times New Roman" w:eastAsia="Times New Roman" w:hAnsi="Times New Roman" w:cs="Times New Roman"/>
          <w:color w:val="000000"/>
          <w:sz w:val="24"/>
          <w:szCs w:val="24"/>
          <w:lang w:eastAsia="es-HN"/>
        </w:rPr>
        <w:t>El</w:t>
      </w:r>
      <w:r w:rsidR="00AF75E4" w:rsidRPr="00483338">
        <w:rPr>
          <w:rFonts w:ascii="Times New Roman" w:eastAsia="Times New Roman" w:hAnsi="Times New Roman" w:cs="Times New Roman"/>
          <w:color w:val="000000"/>
          <w:sz w:val="24"/>
          <w:szCs w:val="24"/>
          <w:lang w:eastAsia="es-HN"/>
        </w:rPr>
        <w:t xml:space="preserve"> equipo </w:t>
      </w:r>
      <w:r w:rsidR="003A40E0" w:rsidRPr="00483338">
        <w:rPr>
          <w:rFonts w:ascii="Times New Roman" w:eastAsia="Times New Roman" w:hAnsi="Times New Roman" w:cs="Times New Roman"/>
          <w:color w:val="000000"/>
          <w:sz w:val="24"/>
          <w:szCs w:val="24"/>
          <w:lang w:eastAsia="es-HN"/>
        </w:rPr>
        <w:t>deberá ser entregado,</w:t>
      </w:r>
      <w:r w:rsidR="00AF75E4" w:rsidRPr="00483338">
        <w:rPr>
          <w:rFonts w:ascii="Times New Roman" w:eastAsia="Times New Roman" w:hAnsi="Times New Roman" w:cs="Times New Roman"/>
          <w:color w:val="000000"/>
          <w:sz w:val="24"/>
          <w:szCs w:val="24"/>
          <w:lang w:eastAsia="es-HN"/>
        </w:rPr>
        <w:t xml:space="preserve"> instalado y funcionando correctamente, a satisfacción del usuario.</w:t>
      </w:r>
    </w:p>
    <w:p w14:paraId="163A6187" w14:textId="2221CBB3" w:rsidR="00F85FE3" w:rsidRPr="005269A7" w:rsidRDefault="0067560A" w:rsidP="005269A7">
      <w:pPr>
        <w:pStyle w:val="Ttulo3"/>
        <w:numPr>
          <w:ilvl w:val="0"/>
          <w:numId w:val="0"/>
        </w:numPr>
        <w:rPr>
          <w:rFonts w:ascii="Times New Roman" w:hAnsi="Times New Roman"/>
          <w:b/>
          <w:lang w:val="es-HN"/>
        </w:rPr>
      </w:pPr>
      <w:bookmarkStart w:id="66" w:name="_Toc464651491"/>
      <w:bookmarkStart w:id="67" w:name="_Toc13736824"/>
      <w:bookmarkStart w:id="68" w:name="_Toc33452876"/>
      <w:r w:rsidRPr="005269A7">
        <w:rPr>
          <w:rFonts w:ascii="Times New Roman" w:hAnsi="Times New Roman"/>
          <w:b/>
          <w:color w:val="2E74B5" w:themeColor="accent1" w:themeShade="BF"/>
        </w:rPr>
        <w:t>ET-0</w:t>
      </w:r>
      <w:r w:rsidR="00EC2623" w:rsidRPr="005269A7">
        <w:rPr>
          <w:rFonts w:ascii="Times New Roman" w:hAnsi="Times New Roman"/>
          <w:b/>
          <w:color w:val="2E74B5" w:themeColor="accent1" w:themeShade="BF"/>
        </w:rPr>
        <w:t>2</w:t>
      </w:r>
      <w:r w:rsidRPr="005269A7">
        <w:rPr>
          <w:rFonts w:ascii="Times New Roman" w:hAnsi="Times New Roman"/>
          <w:b/>
          <w:color w:val="2E74B5" w:themeColor="accent1" w:themeShade="BF"/>
        </w:rPr>
        <w:tab/>
        <w:t>ACCESORIOS</w:t>
      </w:r>
      <w:bookmarkEnd w:id="66"/>
      <w:bookmarkEnd w:id="67"/>
      <w:bookmarkEnd w:id="68"/>
      <w:r w:rsidR="00C116E6" w:rsidRPr="005269A7">
        <w:rPr>
          <w:rFonts w:ascii="Times New Roman" w:hAnsi="Times New Roman"/>
          <w:b/>
          <w:lang w:val="es-HN"/>
        </w:rPr>
        <w:tab/>
      </w:r>
      <w:bookmarkStart w:id="69" w:name="_Toc464651493"/>
    </w:p>
    <w:p w14:paraId="10AE3DA2" w14:textId="3365F1F4" w:rsidR="002167FD" w:rsidRPr="005269A7" w:rsidRDefault="00977223" w:rsidP="005269A7">
      <w:pPr>
        <w:autoSpaceDE w:val="0"/>
        <w:autoSpaceDN w:val="0"/>
        <w:adjustRightInd w:val="0"/>
        <w:spacing w:after="0" w:line="240" w:lineRule="auto"/>
        <w:jc w:val="both"/>
        <w:rPr>
          <w:rFonts w:ascii="Times New Roman" w:hAnsi="Times New Roman" w:cs="Times New Roman"/>
          <w:spacing w:val="-3"/>
          <w:sz w:val="24"/>
          <w:szCs w:val="24"/>
          <w:lang w:val="es-HN"/>
        </w:rPr>
      </w:pPr>
      <w:r w:rsidRPr="003F7AE5">
        <w:rPr>
          <w:rFonts w:ascii="Times New Roman" w:hAnsi="Times New Roman" w:cs="Times New Roman"/>
          <w:spacing w:val="-3"/>
          <w:sz w:val="24"/>
          <w:szCs w:val="24"/>
          <w:lang w:val="es-HN"/>
        </w:rPr>
        <w:t>No Aplica</w:t>
      </w:r>
    </w:p>
    <w:p w14:paraId="58BC3CFA" w14:textId="0590491B" w:rsidR="00F85FE3" w:rsidRPr="005269A7" w:rsidRDefault="005231C8" w:rsidP="005269A7">
      <w:pPr>
        <w:pStyle w:val="Ttulo3"/>
        <w:numPr>
          <w:ilvl w:val="0"/>
          <w:numId w:val="0"/>
        </w:numPr>
        <w:rPr>
          <w:rFonts w:ascii="Times New Roman" w:hAnsi="Times New Roman"/>
          <w:b/>
        </w:rPr>
      </w:pPr>
      <w:bookmarkStart w:id="70" w:name="_Toc13736825"/>
      <w:bookmarkStart w:id="71" w:name="_Toc33452877"/>
      <w:r w:rsidRPr="005269A7">
        <w:rPr>
          <w:rFonts w:ascii="Times New Roman" w:hAnsi="Times New Roman"/>
          <w:b/>
          <w:color w:val="2E74B5" w:themeColor="accent1" w:themeShade="BF"/>
        </w:rPr>
        <w:t>ET-03</w:t>
      </w:r>
      <w:r w:rsidR="0067560A" w:rsidRPr="005269A7">
        <w:rPr>
          <w:rFonts w:ascii="Times New Roman" w:hAnsi="Times New Roman"/>
          <w:b/>
          <w:color w:val="2E74B5" w:themeColor="accent1" w:themeShade="BF"/>
        </w:rPr>
        <w:tab/>
        <w:t>SERIES</w:t>
      </w:r>
      <w:bookmarkEnd w:id="69"/>
      <w:bookmarkEnd w:id="70"/>
      <w:bookmarkEnd w:id="71"/>
    </w:p>
    <w:p w14:paraId="6198794D" w14:textId="72440E90" w:rsidR="001F6910" w:rsidRPr="005269A7" w:rsidRDefault="00594C0E" w:rsidP="005269A7">
      <w:pPr>
        <w:autoSpaceDE w:val="0"/>
        <w:autoSpaceDN w:val="0"/>
        <w:adjustRightInd w:val="0"/>
        <w:spacing w:after="0" w:line="240" w:lineRule="auto"/>
        <w:jc w:val="both"/>
        <w:rPr>
          <w:rFonts w:ascii="Times New Roman" w:hAnsi="Times New Roman" w:cs="Times New Roman"/>
          <w:spacing w:val="-3"/>
          <w:sz w:val="24"/>
          <w:szCs w:val="24"/>
          <w:lang w:val="es-HN"/>
        </w:rPr>
      </w:pPr>
      <w:r w:rsidRPr="003F7AE5">
        <w:rPr>
          <w:rFonts w:ascii="Times New Roman" w:hAnsi="Times New Roman" w:cs="Times New Roman"/>
          <w:spacing w:val="-3"/>
          <w:sz w:val="24"/>
          <w:szCs w:val="24"/>
          <w:lang w:val="es-HN"/>
        </w:rPr>
        <w:t>No Aplica</w:t>
      </w:r>
      <w:bookmarkStart w:id="72" w:name="_Toc464651495"/>
    </w:p>
    <w:p w14:paraId="05AFA21D" w14:textId="2E3D6531" w:rsidR="00E41488" w:rsidRPr="005269A7" w:rsidRDefault="005231C8" w:rsidP="005269A7">
      <w:pPr>
        <w:pStyle w:val="Ttulo3"/>
        <w:numPr>
          <w:ilvl w:val="0"/>
          <w:numId w:val="0"/>
        </w:numPr>
        <w:rPr>
          <w:rFonts w:ascii="Times New Roman" w:hAnsi="Times New Roman"/>
          <w:b/>
          <w:color w:val="2E74B5" w:themeColor="accent1" w:themeShade="BF"/>
        </w:rPr>
      </w:pPr>
      <w:bookmarkStart w:id="73" w:name="_Toc13736826"/>
      <w:bookmarkStart w:id="74" w:name="_Toc33452878"/>
      <w:r w:rsidRPr="005269A7">
        <w:rPr>
          <w:rFonts w:ascii="Times New Roman" w:hAnsi="Times New Roman"/>
          <w:b/>
          <w:color w:val="2E74B5" w:themeColor="accent1" w:themeShade="BF"/>
        </w:rPr>
        <w:t>ET-04</w:t>
      </w:r>
      <w:r w:rsidR="0067560A" w:rsidRPr="005269A7">
        <w:rPr>
          <w:rFonts w:ascii="Times New Roman" w:hAnsi="Times New Roman"/>
          <w:b/>
          <w:color w:val="2E74B5" w:themeColor="accent1" w:themeShade="BF"/>
        </w:rPr>
        <w:tab/>
        <w:t>CATÁLOGOS</w:t>
      </w:r>
      <w:bookmarkEnd w:id="72"/>
      <w:bookmarkEnd w:id="73"/>
      <w:bookmarkEnd w:id="74"/>
      <w:r w:rsidR="0067560A" w:rsidRPr="005269A7">
        <w:rPr>
          <w:rFonts w:ascii="Times New Roman" w:hAnsi="Times New Roman"/>
          <w:b/>
          <w:color w:val="2E74B5" w:themeColor="accent1" w:themeShade="BF"/>
        </w:rPr>
        <w:t xml:space="preserve">  </w:t>
      </w:r>
    </w:p>
    <w:p w14:paraId="449921AE" w14:textId="799738BB" w:rsidR="0028791D" w:rsidRDefault="00E41488" w:rsidP="002939CE">
      <w:pPr>
        <w:autoSpaceDE w:val="0"/>
        <w:autoSpaceDN w:val="0"/>
        <w:adjustRightInd w:val="0"/>
        <w:spacing w:after="0" w:line="240" w:lineRule="auto"/>
        <w:jc w:val="both"/>
        <w:rPr>
          <w:rFonts w:ascii="Times New Roman" w:hAnsi="Times New Roman" w:cs="Times New Roman"/>
          <w:spacing w:val="-3"/>
          <w:sz w:val="24"/>
          <w:szCs w:val="24"/>
          <w:lang w:val="es-HN"/>
        </w:rPr>
      </w:pPr>
      <w:r w:rsidRPr="003F7AE5">
        <w:rPr>
          <w:rFonts w:ascii="Times New Roman" w:hAnsi="Times New Roman" w:cs="Times New Roman"/>
          <w:spacing w:val="-3"/>
          <w:sz w:val="24"/>
          <w:szCs w:val="24"/>
          <w:lang w:val="es-HN"/>
        </w:rPr>
        <w:t>Catálogo con imágenes a colores y en español, en donde se demuestre el cumplimiento de las especificaciones y descripciones técnicas. NO DEBERÁ INCLUIR EL PRECIO DEL EQUIPO</w:t>
      </w:r>
      <w:r w:rsidR="00745998">
        <w:rPr>
          <w:rFonts w:ascii="Times New Roman" w:hAnsi="Times New Roman" w:cs="Times New Roman"/>
          <w:spacing w:val="-3"/>
          <w:sz w:val="24"/>
          <w:szCs w:val="24"/>
          <w:lang w:val="es-HN"/>
        </w:rPr>
        <w:t xml:space="preserve"> </w:t>
      </w:r>
      <w:r w:rsidR="002939CE">
        <w:rPr>
          <w:rFonts w:ascii="Times New Roman" w:hAnsi="Times New Roman" w:cs="Times New Roman"/>
          <w:spacing w:val="-3"/>
          <w:sz w:val="24"/>
          <w:szCs w:val="24"/>
          <w:lang w:val="es-HN"/>
        </w:rPr>
        <w:t>MÉ</w:t>
      </w:r>
      <w:r w:rsidR="007132F5">
        <w:rPr>
          <w:rFonts w:ascii="Times New Roman" w:hAnsi="Times New Roman" w:cs="Times New Roman"/>
          <w:spacing w:val="-3"/>
          <w:sz w:val="24"/>
          <w:szCs w:val="24"/>
          <w:lang w:val="es-HN"/>
        </w:rPr>
        <w:t xml:space="preserve">DICO </w:t>
      </w:r>
      <w:r w:rsidR="00745998">
        <w:rPr>
          <w:rFonts w:ascii="Times New Roman" w:hAnsi="Times New Roman" w:cs="Times New Roman"/>
          <w:spacing w:val="-3"/>
          <w:sz w:val="24"/>
          <w:szCs w:val="24"/>
          <w:lang w:val="es-HN"/>
        </w:rPr>
        <w:t>E INSTRUMENTAL</w:t>
      </w:r>
      <w:r w:rsidR="007132F5">
        <w:rPr>
          <w:rFonts w:ascii="Times New Roman" w:hAnsi="Times New Roman" w:cs="Times New Roman"/>
          <w:spacing w:val="-3"/>
          <w:sz w:val="24"/>
          <w:szCs w:val="24"/>
          <w:lang w:val="es-HN"/>
        </w:rPr>
        <w:t>.</w:t>
      </w:r>
    </w:p>
    <w:p w14:paraId="555BCFA6" w14:textId="77777777" w:rsidR="007B647A" w:rsidRDefault="007B647A" w:rsidP="002939CE">
      <w:pPr>
        <w:autoSpaceDE w:val="0"/>
        <w:autoSpaceDN w:val="0"/>
        <w:adjustRightInd w:val="0"/>
        <w:spacing w:after="0" w:line="240" w:lineRule="auto"/>
        <w:jc w:val="both"/>
        <w:rPr>
          <w:rFonts w:ascii="Times New Roman" w:hAnsi="Times New Roman" w:cs="Times New Roman"/>
          <w:spacing w:val="-3"/>
          <w:sz w:val="24"/>
          <w:szCs w:val="24"/>
          <w:lang w:val="es-HN"/>
        </w:rPr>
      </w:pPr>
    </w:p>
    <w:p w14:paraId="67941361" w14:textId="77777777" w:rsidR="007B647A" w:rsidRDefault="007B647A" w:rsidP="002939CE">
      <w:pPr>
        <w:autoSpaceDE w:val="0"/>
        <w:autoSpaceDN w:val="0"/>
        <w:adjustRightInd w:val="0"/>
        <w:spacing w:after="0" w:line="240" w:lineRule="auto"/>
        <w:jc w:val="both"/>
        <w:rPr>
          <w:rFonts w:ascii="Times New Roman" w:hAnsi="Times New Roman" w:cs="Times New Roman"/>
          <w:spacing w:val="-3"/>
          <w:sz w:val="24"/>
          <w:szCs w:val="24"/>
          <w:lang w:val="es-HN"/>
        </w:rPr>
      </w:pPr>
    </w:p>
    <w:p w14:paraId="36B8704B" w14:textId="77777777" w:rsidR="007B647A" w:rsidRDefault="007B647A" w:rsidP="002939CE">
      <w:pPr>
        <w:autoSpaceDE w:val="0"/>
        <w:autoSpaceDN w:val="0"/>
        <w:adjustRightInd w:val="0"/>
        <w:spacing w:after="0" w:line="240" w:lineRule="auto"/>
        <w:jc w:val="both"/>
        <w:rPr>
          <w:rFonts w:ascii="Times New Roman" w:hAnsi="Times New Roman" w:cs="Times New Roman"/>
          <w:spacing w:val="-3"/>
          <w:sz w:val="24"/>
          <w:szCs w:val="24"/>
          <w:lang w:val="es-HN"/>
        </w:rPr>
      </w:pPr>
    </w:p>
    <w:p w14:paraId="5CB8B0FB" w14:textId="77777777" w:rsidR="007B647A" w:rsidRDefault="007B647A" w:rsidP="002939CE">
      <w:pPr>
        <w:autoSpaceDE w:val="0"/>
        <w:autoSpaceDN w:val="0"/>
        <w:adjustRightInd w:val="0"/>
        <w:spacing w:after="0" w:line="240" w:lineRule="auto"/>
        <w:jc w:val="both"/>
        <w:rPr>
          <w:rFonts w:ascii="Times New Roman" w:hAnsi="Times New Roman" w:cs="Times New Roman"/>
          <w:spacing w:val="-3"/>
          <w:sz w:val="24"/>
          <w:szCs w:val="24"/>
          <w:lang w:val="es-HN"/>
        </w:rPr>
      </w:pPr>
    </w:p>
    <w:p w14:paraId="6BC6541F" w14:textId="77777777" w:rsidR="007B647A" w:rsidRDefault="007B647A" w:rsidP="002939CE">
      <w:pPr>
        <w:autoSpaceDE w:val="0"/>
        <w:autoSpaceDN w:val="0"/>
        <w:adjustRightInd w:val="0"/>
        <w:spacing w:after="0" w:line="240" w:lineRule="auto"/>
        <w:jc w:val="both"/>
        <w:rPr>
          <w:rFonts w:ascii="Times New Roman" w:hAnsi="Times New Roman" w:cs="Times New Roman"/>
          <w:spacing w:val="-3"/>
          <w:sz w:val="24"/>
          <w:szCs w:val="24"/>
          <w:lang w:val="es-HN"/>
        </w:rPr>
      </w:pPr>
    </w:p>
    <w:p w14:paraId="31C6A80F" w14:textId="77777777" w:rsidR="00994D56" w:rsidRDefault="00994D56" w:rsidP="002939CE">
      <w:pPr>
        <w:autoSpaceDE w:val="0"/>
        <w:autoSpaceDN w:val="0"/>
        <w:adjustRightInd w:val="0"/>
        <w:spacing w:after="0" w:line="240" w:lineRule="auto"/>
        <w:jc w:val="both"/>
        <w:rPr>
          <w:rFonts w:ascii="Times New Roman" w:hAnsi="Times New Roman" w:cs="Times New Roman"/>
          <w:spacing w:val="-3"/>
          <w:sz w:val="24"/>
          <w:szCs w:val="24"/>
          <w:lang w:val="es-HN"/>
        </w:rPr>
      </w:pPr>
    </w:p>
    <w:p w14:paraId="2D2A1A9F" w14:textId="77777777" w:rsidR="00994D56" w:rsidRDefault="00994D56" w:rsidP="002939CE">
      <w:pPr>
        <w:autoSpaceDE w:val="0"/>
        <w:autoSpaceDN w:val="0"/>
        <w:adjustRightInd w:val="0"/>
        <w:spacing w:after="0" w:line="240" w:lineRule="auto"/>
        <w:jc w:val="both"/>
        <w:rPr>
          <w:rFonts w:ascii="Times New Roman" w:hAnsi="Times New Roman" w:cs="Times New Roman"/>
          <w:spacing w:val="-3"/>
          <w:sz w:val="24"/>
          <w:szCs w:val="24"/>
          <w:lang w:val="es-HN"/>
        </w:rPr>
      </w:pPr>
    </w:p>
    <w:p w14:paraId="434C1111" w14:textId="77777777" w:rsidR="00994D56" w:rsidRDefault="00994D56" w:rsidP="002939CE">
      <w:pPr>
        <w:autoSpaceDE w:val="0"/>
        <w:autoSpaceDN w:val="0"/>
        <w:adjustRightInd w:val="0"/>
        <w:spacing w:after="0" w:line="240" w:lineRule="auto"/>
        <w:jc w:val="both"/>
        <w:rPr>
          <w:rFonts w:ascii="Times New Roman" w:hAnsi="Times New Roman" w:cs="Times New Roman"/>
          <w:spacing w:val="-3"/>
          <w:sz w:val="24"/>
          <w:szCs w:val="24"/>
          <w:lang w:val="es-HN"/>
        </w:rPr>
      </w:pPr>
    </w:p>
    <w:p w14:paraId="583781B5" w14:textId="77777777" w:rsidR="00994D56" w:rsidRDefault="00994D56" w:rsidP="002939CE">
      <w:pPr>
        <w:autoSpaceDE w:val="0"/>
        <w:autoSpaceDN w:val="0"/>
        <w:adjustRightInd w:val="0"/>
        <w:spacing w:after="0" w:line="240" w:lineRule="auto"/>
        <w:jc w:val="both"/>
        <w:rPr>
          <w:rFonts w:ascii="Times New Roman" w:hAnsi="Times New Roman" w:cs="Times New Roman"/>
          <w:spacing w:val="-3"/>
          <w:sz w:val="24"/>
          <w:szCs w:val="24"/>
          <w:lang w:val="es-HN"/>
        </w:rPr>
      </w:pPr>
    </w:p>
    <w:p w14:paraId="6477CFFF" w14:textId="77777777" w:rsidR="00994D56" w:rsidRDefault="00994D56" w:rsidP="002939CE">
      <w:pPr>
        <w:autoSpaceDE w:val="0"/>
        <w:autoSpaceDN w:val="0"/>
        <w:adjustRightInd w:val="0"/>
        <w:spacing w:after="0" w:line="240" w:lineRule="auto"/>
        <w:jc w:val="both"/>
        <w:rPr>
          <w:rFonts w:ascii="Times New Roman" w:hAnsi="Times New Roman" w:cs="Times New Roman"/>
          <w:spacing w:val="-3"/>
          <w:sz w:val="24"/>
          <w:szCs w:val="24"/>
          <w:lang w:val="es-HN"/>
        </w:rPr>
      </w:pPr>
    </w:p>
    <w:p w14:paraId="63736245" w14:textId="77777777" w:rsidR="00994D56" w:rsidRDefault="00994D56" w:rsidP="002939CE">
      <w:pPr>
        <w:autoSpaceDE w:val="0"/>
        <w:autoSpaceDN w:val="0"/>
        <w:adjustRightInd w:val="0"/>
        <w:spacing w:after="0" w:line="240" w:lineRule="auto"/>
        <w:jc w:val="both"/>
        <w:rPr>
          <w:rFonts w:ascii="Times New Roman" w:hAnsi="Times New Roman" w:cs="Times New Roman"/>
          <w:spacing w:val="-3"/>
          <w:sz w:val="24"/>
          <w:szCs w:val="24"/>
          <w:lang w:val="es-HN"/>
        </w:rPr>
      </w:pPr>
    </w:p>
    <w:p w14:paraId="5C8DDBD6" w14:textId="77777777" w:rsidR="00994D56" w:rsidRDefault="00994D56" w:rsidP="002939CE">
      <w:pPr>
        <w:autoSpaceDE w:val="0"/>
        <w:autoSpaceDN w:val="0"/>
        <w:adjustRightInd w:val="0"/>
        <w:spacing w:after="0" w:line="240" w:lineRule="auto"/>
        <w:jc w:val="both"/>
        <w:rPr>
          <w:rFonts w:ascii="Times New Roman" w:hAnsi="Times New Roman" w:cs="Times New Roman"/>
          <w:spacing w:val="-3"/>
          <w:sz w:val="24"/>
          <w:szCs w:val="24"/>
          <w:lang w:val="es-HN"/>
        </w:rPr>
      </w:pPr>
    </w:p>
    <w:p w14:paraId="49379ABA" w14:textId="77777777" w:rsidR="00994D56" w:rsidRDefault="00994D56" w:rsidP="002939CE">
      <w:pPr>
        <w:autoSpaceDE w:val="0"/>
        <w:autoSpaceDN w:val="0"/>
        <w:adjustRightInd w:val="0"/>
        <w:spacing w:after="0" w:line="240" w:lineRule="auto"/>
        <w:jc w:val="both"/>
        <w:rPr>
          <w:rFonts w:ascii="Times New Roman" w:hAnsi="Times New Roman" w:cs="Times New Roman"/>
          <w:spacing w:val="-3"/>
          <w:sz w:val="24"/>
          <w:szCs w:val="24"/>
          <w:lang w:val="es-HN"/>
        </w:rPr>
      </w:pPr>
    </w:p>
    <w:p w14:paraId="19E6F9EC" w14:textId="74CFFBAA" w:rsidR="0067560A" w:rsidRPr="005231C8" w:rsidRDefault="0067560A" w:rsidP="005231C8">
      <w:pPr>
        <w:spacing w:before="120" w:after="240" w:line="240" w:lineRule="auto"/>
        <w:jc w:val="center"/>
        <w:rPr>
          <w:rFonts w:ascii="Times New Roman" w:eastAsia="Times New Roman" w:hAnsi="Times New Roman" w:cs="Times New Roman"/>
          <w:b/>
          <w:sz w:val="36"/>
          <w:szCs w:val="20"/>
          <w:lang w:val="es-HN"/>
        </w:rPr>
      </w:pPr>
      <w:bookmarkStart w:id="75" w:name="_Toc473813027"/>
      <w:r w:rsidRPr="00DC0E86">
        <w:rPr>
          <w:rFonts w:ascii="Times New Roman" w:eastAsia="Times New Roman" w:hAnsi="Times New Roman" w:cs="Times New Roman"/>
          <w:b/>
          <w:sz w:val="36"/>
          <w:szCs w:val="20"/>
          <w:lang w:val="es-HN"/>
        </w:rPr>
        <w:lastRenderedPageBreak/>
        <w:t>Formulario de Información sobre los Miembros del Consorcio</w:t>
      </w:r>
      <w:bookmarkEnd w:id="75"/>
      <w:r w:rsidR="005231C8">
        <w:rPr>
          <w:rFonts w:ascii="Times New Roman" w:eastAsia="Times New Roman" w:hAnsi="Times New Roman" w:cs="Times New Roman"/>
          <w:b/>
          <w:sz w:val="36"/>
          <w:szCs w:val="20"/>
          <w:lang w:val="es-HN"/>
        </w:rPr>
        <w:t xml:space="preserve"> </w:t>
      </w:r>
    </w:p>
    <w:p w14:paraId="160FEB6B" w14:textId="7357B41F" w:rsidR="0067560A" w:rsidRDefault="0067560A" w:rsidP="0067560A">
      <w:pPr>
        <w:tabs>
          <w:tab w:val="right" w:leader="dot" w:pos="8820"/>
        </w:tabs>
        <w:spacing w:after="0" w:line="240" w:lineRule="auto"/>
        <w:jc w:val="both"/>
        <w:rPr>
          <w:rFonts w:ascii="Times New Roman" w:eastAsia="Times New Roman" w:hAnsi="Times New Roman" w:cs="Times New Roman"/>
          <w:iCs/>
          <w:sz w:val="24"/>
          <w:szCs w:val="24"/>
          <w:lang w:val="es-HN"/>
        </w:rPr>
      </w:pPr>
      <w:r w:rsidRPr="005231C8">
        <w:rPr>
          <w:rFonts w:ascii="Times New Roman" w:eastAsia="Times New Roman" w:hAnsi="Times New Roman" w:cs="Times New Roman"/>
          <w:iCs/>
          <w:sz w:val="24"/>
          <w:szCs w:val="24"/>
          <w:lang w:val="es-HN"/>
        </w:rPr>
        <w:t xml:space="preserve">El Oferente y cada uno de sus miembros </w:t>
      </w:r>
      <w:r w:rsidR="001D2424" w:rsidRPr="005231C8">
        <w:rPr>
          <w:rFonts w:ascii="Times New Roman" w:eastAsia="Times New Roman" w:hAnsi="Times New Roman" w:cs="Times New Roman"/>
          <w:iCs/>
          <w:sz w:val="24"/>
          <w:szCs w:val="24"/>
          <w:lang w:val="es-HN"/>
        </w:rPr>
        <w:t>deberán</w:t>
      </w:r>
      <w:r w:rsidRPr="005231C8">
        <w:rPr>
          <w:rFonts w:ascii="Times New Roman" w:eastAsia="Times New Roman" w:hAnsi="Times New Roman" w:cs="Times New Roman"/>
          <w:iCs/>
          <w:sz w:val="24"/>
          <w:szCs w:val="24"/>
          <w:lang w:val="es-HN"/>
        </w:rPr>
        <w:t xml:space="preserve"> completar este formulario de acuerdo con las instruc</w:t>
      </w:r>
      <w:r w:rsidR="005231C8" w:rsidRPr="005231C8">
        <w:rPr>
          <w:rFonts w:ascii="Times New Roman" w:eastAsia="Times New Roman" w:hAnsi="Times New Roman" w:cs="Times New Roman"/>
          <w:iCs/>
          <w:sz w:val="24"/>
          <w:szCs w:val="24"/>
          <w:lang w:val="es-HN"/>
        </w:rPr>
        <w:t>ciones indicadas a continuación</w:t>
      </w:r>
    </w:p>
    <w:p w14:paraId="3D866593" w14:textId="77777777" w:rsidR="005231C8" w:rsidRPr="005231C8" w:rsidRDefault="005231C8" w:rsidP="0067560A">
      <w:pPr>
        <w:tabs>
          <w:tab w:val="right" w:leader="dot" w:pos="8820"/>
        </w:tabs>
        <w:spacing w:after="0" w:line="240" w:lineRule="auto"/>
        <w:jc w:val="both"/>
        <w:rPr>
          <w:rFonts w:ascii="Times New Roman" w:eastAsia="Times New Roman" w:hAnsi="Times New Roman" w:cs="Times New Roman"/>
          <w:iCs/>
          <w:sz w:val="24"/>
          <w:szCs w:val="24"/>
          <w:lang w:val="es-HN"/>
        </w:rPr>
      </w:pPr>
    </w:p>
    <w:p w14:paraId="24846810" w14:textId="67F38FD7" w:rsidR="0067560A" w:rsidRPr="005231C8" w:rsidRDefault="005231C8" w:rsidP="005231C8">
      <w:pPr>
        <w:spacing w:after="0" w:line="240" w:lineRule="auto"/>
        <w:jc w:val="right"/>
        <w:rPr>
          <w:rFonts w:ascii="Times New Roman" w:eastAsia="Times New Roman" w:hAnsi="Times New Roman" w:cs="Times New Roman"/>
          <w:iCs/>
          <w:sz w:val="24"/>
          <w:szCs w:val="24"/>
          <w:lang w:val="es-HN"/>
        </w:rPr>
      </w:pPr>
      <w:r w:rsidRPr="005231C8">
        <w:rPr>
          <w:rFonts w:ascii="Times New Roman" w:eastAsia="Times New Roman" w:hAnsi="Times New Roman" w:cs="Times New Roman"/>
          <w:sz w:val="24"/>
          <w:szCs w:val="24"/>
          <w:lang w:val="es-HN"/>
        </w:rPr>
        <w:t xml:space="preserve">Fecha: </w:t>
      </w:r>
      <w:r w:rsidRPr="005231C8">
        <w:rPr>
          <w:rFonts w:ascii="Times New Roman" w:eastAsia="Times New Roman" w:hAnsi="Times New Roman" w:cs="Times New Roman"/>
          <w:iCs/>
          <w:sz w:val="24"/>
          <w:szCs w:val="24"/>
          <w:lang w:val="es-HN"/>
        </w:rPr>
        <w:t xml:space="preserve">Indicada en el Aviso de Licitación </w:t>
      </w:r>
    </w:p>
    <w:p w14:paraId="0698E124" w14:textId="2C132D6E" w:rsidR="0067560A" w:rsidRPr="005231C8" w:rsidRDefault="0067560A" w:rsidP="0067560A">
      <w:pPr>
        <w:spacing w:after="0" w:line="240" w:lineRule="auto"/>
        <w:jc w:val="right"/>
        <w:rPr>
          <w:rFonts w:ascii="Times New Roman" w:eastAsia="Times New Roman" w:hAnsi="Times New Roman" w:cs="Times New Roman"/>
          <w:b/>
          <w:i/>
          <w:iCs/>
          <w:sz w:val="24"/>
          <w:szCs w:val="24"/>
          <w:lang w:val="es-HN"/>
        </w:rPr>
      </w:pPr>
      <w:r w:rsidRPr="00076F29">
        <w:rPr>
          <w:rFonts w:ascii="Times New Roman" w:eastAsia="Times New Roman" w:hAnsi="Times New Roman" w:cs="Times New Roman"/>
          <w:b/>
          <w:sz w:val="24"/>
          <w:szCs w:val="24"/>
          <w:lang w:val="es-HN"/>
        </w:rPr>
        <w:t>LPN No.</w:t>
      </w:r>
      <w:r w:rsidRPr="00076F29">
        <w:rPr>
          <w:rFonts w:ascii="Times New Roman" w:eastAsia="Times New Roman" w:hAnsi="Times New Roman" w:cs="Times New Roman"/>
          <w:b/>
          <w:i/>
          <w:iCs/>
          <w:sz w:val="24"/>
          <w:szCs w:val="24"/>
          <w:lang w:val="es-HN"/>
        </w:rPr>
        <w:t xml:space="preserve">: </w:t>
      </w:r>
      <w:r w:rsidR="003A466F">
        <w:rPr>
          <w:rFonts w:ascii="Times New Roman" w:eastAsia="Times New Roman" w:hAnsi="Times New Roman" w:cs="Times New Roman"/>
          <w:b/>
          <w:i/>
          <w:iCs/>
          <w:sz w:val="24"/>
          <w:szCs w:val="24"/>
          <w:lang w:val="es-HN"/>
        </w:rPr>
        <w:t>001</w:t>
      </w:r>
      <w:r w:rsidR="00845AF4">
        <w:rPr>
          <w:rFonts w:ascii="Times New Roman" w:eastAsia="Times New Roman" w:hAnsi="Times New Roman" w:cs="Times New Roman"/>
          <w:b/>
          <w:i/>
          <w:iCs/>
          <w:sz w:val="24"/>
          <w:szCs w:val="24"/>
          <w:lang w:val="es-HN"/>
        </w:rPr>
        <w:t>-2020</w:t>
      </w:r>
      <w:r w:rsidR="005231C8" w:rsidRPr="00076F29">
        <w:rPr>
          <w:rFonts w:ascii="Times New Roman" w:eastAsia="Times New Roman" w:hAnsi="Times New Roman" w:cs="Times New Roman"/>
          <w:b/>
          <w:i/>
          <w:iCs/>
          <w:sz w:val="24"/>
          <w:szCs w:val="24"/>
          <w:lang w:val="es-HN"/>
        </w:rPr>
        <w:t>-SDN</w:t>
      </w:r>
    </w:p>
    <w:p w14:paraId="3201E5D1" w14:textId="77777777" w:rsidR="0067560A" w:rsidRPr="00DC0E86" w:rsidRDefault="0067560A" w:rsidP="0067560A">
      <w:pPr>
        <w:tabs>
          <w:tab w:val="right" w:leader="dot" w:pos="8820"/>
        </w:tabs>
        <w:spacing w:after="0" w:line="240" w:lineRule="auto"/>
        <w:jc w:val="both"/>
        <w:rPr>
          <w:rFonts w:ascii="Times New Roman" w:eastAsia="Times New Roman" w:hAnsi="Times New Roman" w:cs="Times New Roman"/>
          <w:i/>
          <w:iCs/>
          <w:sz w:val="24"/>
          <w:szCs w:val="24"/>
          <w:lang w:val="es-HN"/>
        </w:rPr>
      </w:pPr>
    </w:p>
    <w:p w14:paraId="0DDA3E33" w14:textId="77777777" w:rsidR="0067560A" w:rsidRPr="00DC0E86" w:rsidRDefault="0067560A" w:rsidP="0067560A">
      <w:pPr>
        <w:tabs>
          <w:tab w:val="right" w:leader="dot" w:pos="8820"/>
        </w:tabs>
        <w:spacing w:after="0" w:line="240" w:lineRule="auto"/>
        <w:jc w:val="right"/>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Página ____ de ____ páginas</w:t>
      </w:r>
    </w:p>
    <w:p w14:paraId="0890D1A5" w14:textId="77777777" w:rsidR="0067560A" w:rsidRPr="00DC0E86" w:rsidRDefault="0067560A" w:rsidP="0067560A">
      <w:pPr>
        <w:tabs>
          <w:tab w:val="right" w:leader="dot" w:pos="8820"/>
        </w:tabs>
        <w:spacing w:after="0" w:line="240" w:lineRule="auto"/>
        <w:jc w:val="both"/>
        <w:rPr>
          <w:rFonts w:ascii="Times New Roman" w:eastAsia="Times New Roman" w:hAnsi="Times New Roman" w:cs="Times New Roman"/>
          <w:i/>
          <w:iCs/>
          <w:sz w:val="24"/>
          <w:szCs w:val="24"/>
          <w:lang w:val="es-HN"/>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67560A" w:rsidRPr="00130F20" w14:paraId="1515A82B" w14:textId="77777777" w:rsidTr="001D2424">
        <w:trPr>
          <w:cantSplit/>
          <w:trHeight w:val="440"/>
        </w:trPr>
        <w:tc>
          <w:tcPr>
            <w:tcW w:w="9180" w:type="dxa"/>
          </w:tcPr>
          <w:p w14:paraId="17D658B4" w14:textId="77777777" w:rsidR="0067560A" w:rsidRPr="00DC0E86" w:rsidRDefault="0067560A" w:rsidP="00157713">
            <w:pPr>
              <w:suppressAutoHyphens/>
              <w:spacing w:before="60" w:after="140" w:line="240" w:lineRule="auto"/>
              <w:ind w:left="360" w:hanging="360"/>
              <w:rPr>
                <w:rFonts w:ascii="Times New Roman" w:eastAsia="Times New Roman" w:hAnsi="Times New Roman" w:cs="Times New Roman"/>
                <w:sz w:val="24"/>
                <w:szCs w:val="24"/>
                <w:lang w:val="es-HN"/>
              </w:rPr>
            </w:pPr>
            <w:r w:rsidRPr="00DC0E86">
              <w:rPr>
                <w:rFonts w:ascii="Times New Roman" w:eastAsia="Times New Roman" w:hAnsi="Times New Roman" w:cs="Times New Roman"/>
                <w:spacing w:val="-2"/>
                <w:sz w:val="24"/>
                <w:szCs w:val="24"/>
                <w:lang w:val="es-HN"/>
              </w:rPr>
              <w:t>1.  Nombre jurídico del Oferente</w:t>
            </w:r>
            <w:r w:rsidRPr="00DC0E86">
              <w:rPr>
                <w:rFonts w:ascii="Times New Roman" w:eastAsia="Times New Roman" w:hAnsi="Times New Roman" w:cs="Times New Roman"/>
                <w:sz w:val="24"/>
                <w:szCs w:val="24"/>
                <w:lang w:val="es-HN"/>
              </w:rPr>
              <w:t xml:space="preserve">  </w:t>
            </w:r>
            <w:r w:rsidRPr="00DC0E86">
              <w:rPr>
                <w:rFonts w:ascii="Times New Roman" w:eastAsia="Times New Roman" w:hAnsi="Times New Roman" w:cs="Times New Roman"/>
                <w:bCs/>
                <w:i/>
                <w:iCs/>
                <w:sz w:val="24"/>
                <w:szCs w:val="24"/>
                <w:lang w:val="es-HN"/>
              </w:rPr>
              <w:t>[indicar el nombre jurídico del Oferente]</w:t>
            </w:r>
          </w:p>
        </w:tc>
      </w:tr>
      <w:tr w:rsidR="0067560A" w:rsidRPr="00130F20" w14:paraId="2A47185F" w14:textId="77777777" w:rsidTr="001D2424">
        <w:trPr>
          <w:cantSplit/>
          <w:trHeight w:val="440"/>
        </w:trPr>
        <w:tc>
          <w:tcPr>
            <w:tcW w:w="9180" w:type="dxa"/>
          </w:tcPr>
          <w:p w14:paraId="7AE124A0" w14:textId="77777777" w:rsidR="0067560A" w:rsidRPr="00DC0E86" w:rsidRDefault="0067560A" w:rsidP="00157713">
            <w:pPr>
              <w:suppressAutoHyphens/>
              <w:spacing w:before="60" w:after="140" w:line="240" w:lineRule="auto"/>
              <w:ind w:left="360" w:hanging="360"/>
              <w:rPr>
                <w:rFonts w:ascii="Times New Roman" w:eastAsia="Times New Roman" w:hAnsi="Times New Roman" w:cs="Times New Roman"/>
                <w:i/>
                <w:iCs/>
                <w:spacing w:val="-2"/>
                <w:sz w:val="24"/>
                <w:szCs w:val="24"/>
                <w:lang w:val="es-HN"/>
              </w:rPr>
            </w:pPr>
            <w:r w:rsidRPr="00DC0E86">
              <w:rPr>
                <w:rFonts w:ascii="Times New Roman" w:eastAsia="Times New Roman" w:hAnsi="Times New Roman" w:cs="Times New Roman"/>
                <w:spacing w:val="-2"/>
                <w:sz w:val="24"/>
                <w:szCs w:val="24"/>
                <w:lang w:val="es-HN"/>
              </w:rPr>
              <w:t xml:space="preserve">2.  Nombre jurídico del miembro del Consorcio </w:t>
            </w:r>
            <w:r w:rsidRPr="00DC0E86">
              <w:rPr>
                <w:rFonts w:ascii="Times New Roman" w:eastAsia="Times New Roman" w:hAnsi="Times New Roman" w:cs="Times New Roman"/>
                <w:i/>
                <w:iCs/>
                <w:spacing w:val="-2"/>
                <w:sz w:val="24"/>
                <w:szCs w:val="24"/>
                <w:lang w:val="es-HN"/>
              </w:rPr>
              <w:t>[indicar el Nombre jurídico del miembro del Consorcio]</w:t>
            </w:r>
          </w:p>
        </w:tc>
      </w:tr>
      <w:tr w:rsidR="0067560A" w:rsidRPr="00130F20" w14:paraId="0ABD1E0D" w14:textId="77777777" w:rsidTr="001D2424">
        <w:trPr>
          <w:cantSplit/>
          <w:trHeight w:val="440"/>
        </w:trPr>
        <w:tc>
          <w:tcPr>
            <w:tcW w:w="9180" w:type="dxa"/>
          </w:tcPr>
          <w:p w14:paraId="047EACF0" w14:textId="7AD9964B" w:rsidR="0067560A" w:rsidRPr="00DC0E86" w:rsidRDefault="005231C8" w:rsidP="00157713">
            <w:pPr>
              <w:suppressAutoHyphens/>
              <w:spacing w:before="60" w:after="140" w:line="240" w:lineRule="auto"/>
              <w:ind w:left="360" w:hanging="360"/>
              <w:rPr>
                <w:rFonts w:ascii="Times New Roman" w:eastAsia="Times New Roman" w:hAnsi="Times New Roman" w:cs="Times New Roman"/>
                <w:i/>
                <w:iCs/>
                <w:spacing w:val="-2"/>
                <w:sz w:val="24"/>
                <w:szCs w:val="24"/>
                <w:lang w:val="es-HN"/>
              </w:rPr>
            </w:pPr>
            <w:r>
              <w:rPr>
                <w:rFonts w:ascii="Times New Roman" w:eastAsia="Times New Roman" w:hAnsi="Times New Roman" w:cs="Times New Roman"/>
                <w:spacing w:val="-2"/>
                <w:sz w:val="24"/>
                <w:szCs w:val="24"/>
                <w:lang w:val="es-HN"/>
              </w:rPr>
              <w:t xml:space="preserve">3. </w:t>
            </w:r>
            <w:r w:rsidR="0067560A" w:rsidRPr="00DC0E86">
              <w:rPr>
                <w:rFonts w:ascii="Times New Roman" w:eastAsia="Times New Roman" w:hAnsi="Times New Roman" w:cs="Times New Roman"/>
                <w:spacing w:val="-2"/>
                <w:sz w:val="24"/>
                <w:szCs w:val="24"/>
                <w:lang w:val="es-HN"/>
              </w:rPr>
              <w:t xml:space="preserve">Nombre del País de constitución o incorporación del miembro del Consorcio </w:t>
            </w:r>
            <w:r w:rsidR="0067560A" w:rsidRPr="00DC0E86">
              <w:rPr>
                <w:rFonts w:ascii="Times New Roman" w:eastAsia="Times New Roman" w:hAnsi="Times New Roman" w:cs="Times New Roman"/>
                <w:i/>
                <w:iCs/>
                <w:spacing w:val="-2"/>
                <w:sz w:val="24"/>
                <w:szCs w:val="24"/>
                <w:lang w:val="es-HN"/>
              </w:rPr>
              <w:t>[indicar el nombre del País de constitución o incorporación del miembro del Consorcio]</w:t>
            </w:r>
          </w:p>
        </w:tc>
      </w:tr>
      <w:tr w:rsidR="0067560A" w:rsidRPr="00130F20" w14:paraId="0B17D8ED" w14:textId="77777777" w:rsidTr="001D2424">
        <w:trPr>
          <w:cantSplit/>
          <w:trHeight w:val="440"/>
        </w:trPr>
        <w:tc>
          <w:tcPr>
            <w:tcW w:w="9180" w:type="dxa"/>
          </w:tcPr>
          <w:p w14:paraId="1436884E" w14:textId="77777777" w:rsidR="0067560A" w:rsidRPr="00DC0E86" w:rsidRDefault="0067560A" w:rsidP="00157713">
            <w:pPr>
              <w:suppressAutoHyphens/>
              <w:spacing w:before="60" w:after="140" w:line="240" w:lineRule="auto"/>
              <w:ind w:left="342" w:hanging="342"/>
              <w:rPr>
                <w:rFonts w:ascii="Times New Roman" w:eastAsia="Times New Roman" w:hAnsi="Times New Roman" w:cs="Times New Roman"/>
                <w:spacing w:val="-2"/>
                <w:sz w:val="24"/>
                <w:szCs w:val="24"/>
                <w:lang w:val="es-HN"/>
              </w:rPr>
            </w:pPr>
            <w:r w:rsidRPr="00DC0E86">
              <w:rPr>
                <w:rFonts w:ascii="Times New Roman" w:eastAsia="Times New Roman" w:hAnsi="Times New Roman" w:cs="Times New Roman"/>
                <w:spacing w:val="-2"/>
                <w:sz w:val="24"/>
                <w:szCs w:val="24"/>
                <w:lang w:val="es-HN"/>
              </w:rPr>
              <w:t xml:space="preserve">4.  Año de constitución o incorporación del miembro del Consorcio: </w:t>
            </w:r>
            <w:r w:rsidRPr="00DC0E86">
              <w:rPr>
                <w:rFonts w:ascii="Times New Roman" w:eastAsia="Times New Roman" w:hAnsi="Times New Roman" w:cs="Times New Roman"/>
                <w:i/>
                <w:iCs/>
                <w:spacing w:val="-2"/>
                <w:sz w:val="24"/>
                <w:szCs w:val="24"/>
                <w:lang w:val="es-HN"/>
              </w:rPr>
              <w:t>[indicar el año de constitución o incorporación del miembro del Consorcio]</w:t>
            </w:r>
          </w:p>
        </w:tc>
      </w:tr>
      <w:tr w:rsidR="0067560A" w:rsidRPr="00130F20" w14:paraId="1F4E860E" w14:textId="77777777" w:rsidTr="001D2424">
        <w:trPr>
          <w:cantSplit/>
          <w:trHeight w:val="440"/>
        </w:trPr>
        <w:tc>
          <w:tcPr>
            <w:tcW w:w="9180" w:type="dxa"/>
          </w:tcPr>
          <w:p w14:paraId="2CE9C59B" w14:textId="77777777" w:rsidR="0067560A" w:rsidRPr="00DC0E86" w:rsidRDefault="0067560A" w:rsidP="00157713">
            <w:pPr>
              <w:suppressAutoHyphens/>
              <w:spacing w:before="60" w:after="140" w:line="240" w:lineRule="auto"/>
              <w:ind w:left="342" w:hanging="342"/>
              <w:rPr>
                <w:rFonts w:ascii="Times New Roman" w:eastAsia="Times New Roman" w:hAnsi="Times New Roman" w:cs="Times New Roman"/>
                <w:spacing w:val="-2"/>
                <w:sz w:val="24"/>
                <w:szCs w:val="24"/>
                <w:lang w:val="es-HN"/>
              </w:rPr>
            </w:pPr>
            <w:r w:rsidRPr="00DC0E86">
              <w:rPr>
                <w:rFonts w:ascii="Times New Roman" w:eastAsia="Times New Roman" w:hAnsi="Times New Roman" w:cs="Times New Roman"/>
                <w:spacing w:val="-2"/>
                <w:sz w:val="24"/>
                <w:szCs w:val="24"/>
                <w:lang w:val="es-HN"/>
              </w:rPr>
              <w:t xml:space="preserve">5.  Dirección jurídica del miembro del Consorcio en el País donde está constituido o incorporado: </w:t>
            </w:r>
            <w:r w:rsidRPr="00DC0E86">
              <w:rPr>
                <w:rFonts w:ascii="Times New Roman" w:eastAsia="Times New Roman" w:hAnsi="Times New Roman" w:cs="Times New Roman"/>
                <w:i/>
                <w:iCs/>
                <w:spacing w:val="-2"/>
                <w:sz w:val="24"/>
                <w:szCs w:val="24"/>
                <w:lang w:val="es-HN"/>
              </w:rPr>
              <w:t>[Dirección jurídica del miembro del Consorcio en el país donde está constituido o incorporado]</w:t>
            </w:r>
          </w:p>
        </w:tc>
      </w:tr>
      <w:tr w:rsidR="0067560A" w:rsidRPr="00130F20" w14:paraId="2AF12070" w14:textId="77777777" w:rsidTr="001D2424">
        <w:trPr>
          <w:cantSplit/>
          <w:trHeight w:val="440"/>
        </w:trPr>
        <w:tc>
          <w:tcPr>
            <w:tcW w:w="9180" w:type="dxa"/>
          </w:tcPr>
          <w:p w14:paraId="22798A26" w14:textId="77777777" w:rsidR="0067560A" w:rsidRPr="00DC0E86" w:rsidRDefault="0067560A" w:rsidP="00157713">
            <w:pPr>
              <w:suppressAutoHyphens/>
              <w:spacing w:before="60" w:after="140" w:line="240" w:lineRule="auto"/>
              <w:ind w:left="360" w:hanging="360"/>
              <w:rPr>
                <w:rFonts w:ascii="Times New Roman" w:eastAsia="Times New Roman" w:hAnsi="Times New Roman" w:cs="Times New Roman"/>
                <w:spacing w:val="-2"/>
                <w:sz w:val="24"/>
                <w:szCs w:val="24"/>
                <w:lang w:val="es-HN"/>
              </w:rPr>
            </w:pPr>
            <w:r w:rsidRPr="00DC0E86">
              <w:rPr>
                <w:rFonts w:ascii="Times New Roman" w:eastAsia="Times New Roman" w:hAnsi="Times New Roman" w:cs="Times New Roman"/>
                <w:spacing w:val="-2"/>
                <w:sz w:val="24"/>
                <w:szCs w:val="24"/>
                <w:lang w:val="es-HN"/>
              </w:rPr>
              <w:t>6.  Información sobre el Representante Autorizado del miembro del Consorcio:</w:t>
            </w:r>
          </w:p>
          <w:p w14:paraId="2BB59D16" w14:textId="77777777" w:rsidR="0067560A" w:rsidRPr="00DC0E86" w:rsidRDefault="0067560A" w:rsidP="00157713">
            <w:pPr>
              <w:suppressAutoHyphens/>
              <w:spacing w:before="60" w:after="140" w:line="240" w:lineRule="auto"/>
              <w:ind w:left="360" w:hanging="360"/>
              <w:rPr>
                <w:rFonts w:ascii="Times New Roman" w:eastAsia="Times New Roman" w:hAnsi="Times New Roman" w:cs="Times New Roman"/>
                <w:i/>
                <w:iCs/>
                <w:spacing w:val="-2"/>
                <w:sz w:val="24"/>
                <w:szCs w:val="24"/>
                <w:lang w:val="es-HN"/>
              </w:rPr>
            </w:pPr>
            <w:r w:rsidRPr="00DC0E86">
              <w:rPr>
                <w:rFonts w:ascii="Times New Roman" w:eastAsia="Times New Roman" w:hAnsi="Times New Roman" w:cs="Times New Roman"/>
                <w:spacing w:val="-2"/>
                <w:sz w:val="24"/>
                <w:szCs w:val="24"/>
                <w:lang w:val="es-HN"/>
              </w:rPr>
              <w:tab/>
              <w:t xml:space="preserve">Nombre: </w:t>
            </w:r>
            <w:r w:rsidRPr="00DC0E86">
              <w:rPr>
                <w:rFonts w:ascii="Times New Roman" w:eastAsia="Times New Roman" w:hAnsi="Times New Roman" w:cs="Times New Roman"/>
                <w:i/>
                <w:iCs/>
                <w:spacing w:val="-2"/>
                <w:sz w:val="24"/>
                <w:szCs w:val="24"/>
                <w:lang w:val="es-HN"/>
              </w:rPr>
              <w:t>[indicar el nombre del representante autorizado del miembro del Consorcio]</w:t>
            </w:r>
          </w:p>
          <w:p w14:paraId="71582131" w14:textId="77777777" w:rsidR="0067560A" w:rsidRPr="00DC0E86" w:rsidRDefault="0067560A" w:rsidP="00157713">
            <w:pPr>
              <w:suppressAutoHyphens/>
              <w:spacing w:before="60" w:after="140" w:line="240" w:lineRule="auto"/>
              <w:ind w:left="360" w:hanging="360"/>
              <w:rPr>
                <w:rFonts w:ascii="Times New Roman" w:eastAsia="Times New Roman" w:hAnsi="Times New Roman" w:cs="Times New Roman"/>
                <w:i/>
                <w:iCs/>
                <w:spacing w:val="-2"/>
                <w:sz w:val="24"/>
                <w:szCs w:val="24"/>
                <w:lang w:val="es-HN"/>
              </w:rPr>
            </w:pPr>
            <w:r w:rsidRPr="00DC0E86">
              <w:rPr>
                <w:rFonts w:ascii="Times New Roman" w:eastAsia="Times New Roman" w:hAnsi="Times New Roman" w:cs="Times New Roman"/>
                <w:spacing w:val="-2"/>
                <w:sz w:val="24"/>
                <w:szCs w:val="24"/>
                <w:lang w:val="es-HN"/>
              </w:rPr>
              <w:tab/>
              <w:t>Dirección:</w:t>
            </w:r>
            <w:r w:rsidRPr="00DC0E86">
              <w:rPr>
                <w:rFonts w:ascii="Times New Roman" w:eastAsia="Times New Roman" w:hAnsi="Times New Roman" w:cs="Times New Roman"/>
                <w:i/>
                <w:iCs/>
                <w:spacing w:val="-2"/>
                <w:sz w:val="24"/>
                <w:szCs w:val="24"/>
                <w:lang w:val="es-HN"/>
              </w:rPr>
              <w:t xml:space="preserve"> [indicar la dirección del representante autorizado del miembro del Consorcio]</w:t>
            </w:r>
          </w:p>
          <w:p w14:paraId="5CFE4A96" w14:textId="77777777" w:rsidR="0067560A" w:rsidRPr="00DC0E86" w:rsidRDefault="0067560A" w:rsidP="00157713">
            <w:pPr>
              <w:suppressAutoHyphens/>
              <w:spacing w:before="60" w:after="140" w:line="240" w:lineRule="auto"/>
              <w:ind w:left="360" w:hanging="360"/>
              <w:rPr>
                <w:rFonts w:ascii="Times New Roman" w:eastAsia="Times New Roman" w:hAnsi="Times New Roman" w:cs="Times New Roman"/>
                <w:i/>
                <w:iCs/>
                <w:spacing w:val="-2"/>
                <w:sz w:val="24"/>
                <w:szCs w:val="24"/>
                <w:lang w:val="es-HN"/>
              </w:rPr>
            </w:pPr>
            <w:r w:rsidRPr="00DC0E86">
              <w:rPr>
                <w:rFonts w:ascii="Times New Roman" w:eastAsia="Times New Roman" w:hAnsi="Times New Roman" w:cs="Times New Roman"/>
                <w:spacing w:val="-2"/>
                <w:sz w:val="24"/>
                <w:szCs w:val="24"/>
                <w:lang w:val="es-HN"/>
              </w:rPr>
              <w:tab/>
              <w:t>Números de teléfono y facsímile</w:t>
            </w:r>
            <w:r w:rsidRPr="00DC0E86">
              <w:rPr>
                <w:rFonts w:ascii="Times New Roman" w:eastAsia="Times New Roman" w:hAnsi="Times New Roman" w:cs="Times New Roman"/>
                <w:i/>
                <w:iCs/>
                <w:spacing w:val="-2"/>
                <w:sz w:val="24"/>
                <w:szCs w:val="24"/>
                <w:lang w:val="es-HN"/>
              </w:rPr>
              <w:t>: [[indicar los números de teléfono y facsímile del representante autorizado del miembro del Consorcio]</w:t>
            </w:r>
          </w:p>
          <w:p w14:paraId="2ECA88DC" w14:textId="31AF8171" w:rsidR="0067560A" w:rsidRPr="00DC0E86" w:rsidRDefault="0067560A" w:rsidP="001D2424">
            <w:pPr>
              <w:suppressAutoHyphens/>
              <w:spacing w:before="60" w:after="140" w:line="240" w:lineRule="auto"/>
              <w:ind w:left="342" w:hanging="342"/>
              <w:rPr>
                <w:rFonts w:ascii="Times New Roman" w:eastAsia="Times New Roman" w:hAnsi="Times New Roman" w:cs="Times New Roman"/>
                <w:spacing w:val="-2"/>
                <w:sz w:val="24"/>
                <w:szCs w:val="24"/>
                <w:lang w:val="es-HN"/>
              </w:rPr>
            </w:pPr>
            <w:r w:rsidRPr="00DC0E86">
              <w:rPr>
                <w:rFonts w:ascii="Times New Roman" w:eastAsia="Times New Roman" w:hAnsi="Times New Roman" w:cs="Times New Roman"/>
                <w:spacing w:val="-2"/>
                <w:sz w:val="24"/>
                <w:szCs w:val="24"/>
                <w:lang w:val="es-HN"/>
              </w:rPr>
              <w:tab/>
              <w:t xml:space="preserve">Dirección de correo electrónico: </w:t>
            </w:r>
            <w:r w:rsidRPr="00DC0E86">
              <w:rPr>
                <w:rFonts w:ascii="Times New Roman" w:eastAsia="Times New Roman" w:hAnsi="Times New Roman" w:cs="Times New Roman"/>
                <w:i/>
                <w:iCs/>
                <w:spacing w:val="-2"/>
                <w:sz w:val="24"/>
                <w:szCs w:val="24"/>
                <w:lang w:val="es-HN"/>
              </w:rPr>
              <w:t>[[indicar la dirección de correo electrónico del representante autorizado del miembro del Consorcio]</w:t>
            </w:r>
          </w:p>
        </w:tc>
      </w:tr>
      <w:tr w:rsidR="0067560A" w:rsidRPr="00130F20" w14:paraId="5F08711F" w14:textId="77777777" w:rsidTr="001D2424">
        <w:trPr>
          <w:cantSplit/>
          <w:trHeight w:val="440"/>
        </w:trPr>
        <w:tc>
          <w:tcPr>
            <w:tcW w:w="9180" w:type="dxa"/>
          </w:tcPr>
          <w:p w14:paraId="7F762B38" w14:textId="77777777" w:rsidR="0067560A" w:rsidRPr="00DC0E86" w:rsidRDefault="0067560A" w:rsidP="00157713">
            <w:pPr>
              <w:suppressAutoHyphens/>
              <w:spacing w:before="60" w:after="140" w:line="240" w:lineRule="auto"/>
              <w:ind w:left="360" w:hanging="360"/>
              <w:jc w:val="both"/>
              <w:rPr>
                <w:rFonts w:ascii="Times New Roman" w:eastAsia="Times New Roman" w:hAnsi="Times New Roman" w:cs="Times New Roman"/>
                <w:i/>
                <w:iCs/>
                <w:spacing w:val="-2"/>
                <w:sz w:val="24"/>
                <w:szCs w:val="24"/>
                <w:lang w:val="es-HN"/>
              </w:rPr>
            </w:pPr>
            <w:r w:rsidRPr="00DC0E86">
              <w:rPr>
                <w:rFonts w:ascii="Times New Roman" w:eastAsia="Times New Roman" w:hAnsi="Times New Roman" w:cs="Times New Roman"/>
                <w:spacing w:val="-2"/>
                <w:sz w:val="24"/>
                <w:szCs w:val="24"/>
                <w:lang w:val="es-HN"/>
              </w:rPr>
              <w:t>7.</w:t>
            </w:r>
            <w:r w:rsidRPr="00DC0E86">
              <w:rPr>
                <w:rFonts w:ascii="Times New Roman" w:eastAsia="Times New Roman" w:hAnsi="Times New Roman" w:cs="Times New Roman"/>
                <w:spacing w:val="-2"/>
                <w:sz w:val="24"/>
                <w:szCs w:val="24"/>
                <w:lang w:val="es-HN"/>
              </w:rPr>
              <w:tab/>
              <w:t xml:space="preserve">Copias adjuntas de documentos originales de: </w:t>
            </w:r>
            <w:r w:rsidRPr="00DC0E86">
              <w:rPr>
                <w:rFonts w:ascii="Times New Roman" w:eastAsia="Times New Roman" w:hAnsi="Times New Roman" w:cs="Times New Roman"/>
                <w:i/>
                <w:iCs/>
                <w:spacing w:val="-2"/>
                <w:sz w:val="24"/>
                <w:szCs w:val="24"/>
                <w:lang w:val="es-HN"/>
              </w:rPr>
              <w:t>[marcar la(s) casillas(s) de los documentos adjuntos]</w:t>
            </w:r>
          </w:p>
          <w:p w14:paraId="06FACFF4" w14:textId="088F9420" w:rsidR="0067560A" w:rsidRPr="00DC0E86" w:rsidRDefault="0067560A" w:rsidP="00577E5C">
            <w:pPr>
              <w:suppressAutoHyphens/>
              <w:spacing w:before="60" w:after="140" w:line="240" w:lineRule="auto"/>
              <w:ind w:left="360" w:hanging="360"/>
              <w:jc w:val="both"/>
              <w:rPr>
                <w:rFonts w:ascii="Times New Roman" w:eastAsia="Times New Roman" w:hAnsi="Times New Roman" w:cs="Times New Roman"/>
                <w:spacing w:val="-2"/>
                <w:sz w:val="24"/>
                <w:szCs w:val="24"/>
                <w:lang w:val="es-HN"/>
              </w:rPr>
            </w:pPr>
            <w:r w:rsidRPr="00DC0E86">
              <w:rPr>
                <w:rFonts w:ascii="Times New Roman" w:eastAsia="Times New Roman" w:hAnsi="Times New Roman" w:cs="Times New Roman"/>
                <w:spacing w:val="-2"/>
                <w:sz w:val="24"/>
                <w:szCs w:val="24"/>
                <w:lang w:val="es-HN"/>
              </w:rPr>
              <w:t>ٱ</w:t>
            </w:r>
            <w:r w:rsidRPr="00DC0E86">
              <w:rPr>
                <w:rFonts w:ascii="Times New Roman" w:eastAsia="Times New Roman" w:hAnsi="Times New Roman" w:cs="Times New Roman"/>
                <w:spacing w:val="-2"/>
                <w:sz w:val="24"/>
                <w:szCs w:val="24"/>
                <w:lang w:val="es-HN"/>
              </w:rPr>
              <w:tab/>
              <w:t xml:space="preserve">Estatutos de la Sociedad de la empresa indicada en el párrafo 2 anterior, y de conformidad con las Sub cláusulas </w:t>
            </w:r>
            <w:r w:rsidR="00C675CC">
              <w:rPr>
                <w:rFonts w:ascii="Times New Roman" w:eastAsia="Times New Roman" w:hAnsi="Times New Roman" w:cs="Times New Roman"/>
                <w:spacing w:val="-2"/>
                <w:sz w:val="24"/>
                <w:szCs w:val="24"/>
                <w:lang w:val="es-HN"/>
              </w:rPr>
              <w:t>IO-12</w:t>
            </w:r>
            <w:r w:rsidRPr="00577E5C">
              <w:rPr>
                <w:rFonts w:ascii="Times New Roman" w:eastAsia="Times New Roman" w:hAnsi="Times New Roman" w:cs="Times New Roman"/>
                <w:spacing w:val="-2"/>
                <w:sz w:val="24"/>
                <w:szCs w:val="24"/>
                <w:lang w:val="es-HN"/>
              </w:rPr>
              <w:t>.</w:t>
            </w:r>
          </w:p>
        </w:tc>
      </w:tr>
    </w:tbl>
    <w:p w14:paraId="61E895EA" w14:textId="77777777" w:rsidR="0067560A" w:rsidRPr="00DC0E86" w:rsidRDefault="0067560A" w:rsidP="0067560A">
      <w:pPr>
        <w:tabs>
          <w:tab w:val="right" w:leader="dot" w:pos="8820"/>
        </w:tabs>
        <w:spacing w:after="0" w:line="240" w:lineRule="auto"/>
        <w:jc w:val="both"/>
        <w:rPr>
          <w:rFonts w:ascii="Times New Roman" w:eastAsia="Times New Roman" w:hAnsi="Times New Roman" w:cs="Times New Roman"/>
          <w:sz w:val="24"/>
          <w:szCs w:val="24"/>
          <w:lang w:val="es-HN"/>
        </w:rPr>
      </w:pPr>
    </w:p>
    <w:p w14:paraId="4FF2A2CB" w14:textId="77777777" w:rsidR="004B7423" w:rsidRDefault="004B7423" w:rsidP="009A234F">
      <w:pPr>
        <w:jc w:val="center"/>
        <w:rPr>
          <w:rFonts w:ascii="Times New Roman" w:eastAsia="Times New Roman" w:hAnsi="Times New Roman" w:cs="Times New Roman"/>
          <w:b/>
          <w:sz w:val="36"/>
          <w:szCs w:val="20"/>
          <w:lang w:val="es-HN"/>
        </w:rPr>
      </w:pPr>
      <w:bookmarkStart w:id="76" w:name="_Toc473813026"/>
      <w:bookmarkStart w:id="77" w:name="_Toc473813028"/>
    </w:p>
    <w:p w14:paraId="29A50124" w14:textId="77777777" w:rsidR="004B7423" w:rsidRDefault="004B7423" w:rsidP="009A234F">
      <w:pPr>
        <w:jc w:val="center"/>
        <w:rPr>
          <w:rFonts w:ascii="Times New Roman" w:eastAsia="Times New Roman" w:hAnsi="Times New Roman" w:cs="Times New Roman"/>
          <w:b/>
          <w:sz w:val="36"/>
          <w:szCs w:val="20"/>
          <w:lang w:val="es-HN"/>
        </w:rPr>
      </w:pPr>
    </w:p>
    <w:p w14:paraId="6EF0CEA7" w14:textId="77777777" w:rsidR="00791F59" w:rsidRDefault="00791F59" w:rsidP="009A234F">
      <w:pPr>
        <w:jc w:val="center"/>
        <w:rPr>
          <w:rFonts w:ascii="Times New Roman" w:eastAsia="Times New Roman" w:hAnsi="Times New Roman" w:cs="Times New Roman"/>
          <w:b/>
          <w:sz w:val="36"/>
          <w:szCs w:val="20"/>
          <w:lang w:val="es-HN"/>
        </w:rPr>
      </w:pPr>
    </w:p>
    <w:p w14:paraId="2F0A4102" w14:textId="2A5C152C" w:rsidR="009A234F" w:rsidRPr="00DC0E86" w:rsidRDefault="009A234F" w:rsidP="009A234F">
      <w:pPr>
        <w:jc w:val="center"/>
        <w:rPr>
          <w:rFonts w:ascii="Times New Roman" w:hAnsi="Times New Roman" w:cs="Times New Roman"/>
          <w:b/>
          <w:bCs/>
          <w:i/>
          <w:iCs/>
          <w:kern w:val="28"/>
          <w:sz w:val="24"/>
          <w:szCs w:val="24"/>
          <w:lang w:val="es-HN"/>
        </w:rPr>
      </w:pPr>
      <w:r w:rsidRPr="00DC0E86">
        <w:rPr>
          <w:rFonts w:ascii="Times New Roman" w:eastAsia="Times New Roman" w:hAnsi="Times New Roman" w:cs="Times New Roman"/>
          <w:b/>
          <w:sz w:val="36"/>
          <w:szCs w:val="20"/>
          <w:lang w:val="es-HN"/>
        </w:rPr>
        <w:lastRenderedPageBreak/>
        <w:t>Formulario de Información sobre el Oferente</w:t>
      </w:r>
      <w:bookmarkEnd w:id="76"/>
    </w:p>
    <w:p w14:paraId="376CA4EC" w14:textId="77777777" w:rsidR="009A234F" w:rsidRPr="005231C8" w:rsidRDefault="009A234F" w:rsidP="009A234F">
      <w:pPr>
        <w:tabs>
          <w:tab w:val="right" w:leader="dot" w:pos="8820"/>
        </w:tabs>
        <w:spacing w:after="0" w:line="240" w:lineRule="auto"/>
        <w:jc w:val="both"/>
        <w:rPr>
          <w:rFonts w:ascii="Times New Roman" w:eastAsia="Times New Roman" w:hAnsi="Times New Roman" w:cs="Times New Roman"/>
          <w:iCs/>
          <w:sz w:val="24"/>
          <w:szCs w:val="24"/>
          <w:lang w:val="es-HN"/>
        </w:rPr>
      </w:pPr>
      <w:r w:rsidRPr="005231C8">
        <w:rPr>
          <w:rFonts w:ascii="Times New Roman" w:eastAsia="Times New Roman" w:hAnsi="Times New Roman" w:cs="Times New Roman"/>
          <w:iCs/>
          <w:sz w:val="24"/>
          <w:szCs w:val="24"/>
          <w:lang w:val="es-HN"/>
        </w:rPr>
        <w:t>El Oferente deberá completar este formulario de acuerdo con las instrucciones siguientes.  No se aceptará ninguna alteración a este formulario ni se aceptarán substitutos.</w:t>
      </w:r>
    </w:p>
    <w:p w14:paraId="5DFFB83E" w14:textId="77777777" w:rsidR="009A234F" w:rsidRPr="00DC0E86" w:rsidRDefault="009A234F" w:rsidP="009A234F">
      <w:pPr>
        <w:tabs>
          <w:tab w:val="right" w:leader="dot" w:pos="8820"/>
        </w:tabs>
        <w:spacing w:after="0" w:line="240" w:lineRule="auto"/>
        <w:jc w:val="right"/>
        <w:rPr>
          <w:rFonts w:ascii="Times New Roman" w:eastAsia="Times New Roman" w:hAnsi="Times New Roman" w:cs="Times New Roman"/>
          <w:sz w:val="24"/>
          <w:szCs w:val="24"/>
          <w:lang w:val="es-HN"/>
        </w:rPr>
      </w:pPr>
    </w:p>
    <w:p w14:paraId="364BF971" w14:textId="77777777" w:rsidR="009A234F" w:rsidRPr="005231C8" w:rsidRDefault="009A234F" w:rsidP="009A234F">
      <w:pPr>
        <w:spacing w:after="0" w:line="240" w:lineRule="auto"/>
        <w:jc w:val="right"/>
        <w:rPr>
          <w:rFonts w:ascii="Times New Roman" w:eastAsia="Times New Roman" w:hAnsi="Times New Roman" w:cs="Times New Roman"/>
          <w:iCs/>
          <w:sz w:val="24"/>
          <w:szCs w:val="24"/>
          <w:lang w:val="es-HN"/>
        </w:rPr>
      </w:pPr>
      <w:r w:rsidRPr="005231C8">
        <w:rPr>
          <w:rFonts w:ascii="Times New Roman" w:eastAsia="Times New Roman" w:hAnsi="Times New Roman" w:cs="Times New Roman"/>
          <w:sz w:val="24"/>
          <w:szCs w:val="24"/>
          <w:lang w:val="es-HN"/>
        </w:rPr>
        <w:t xml:space="preserve">Fecha: </w:t>
      </w:r>
      <w:r w:rsidRPr="005231C8">
        <w:rPr>
          <w:rFonts w:ascii="Times New Roman" w:eastAsia="Times New Roman" w:hAnsi="Times New Roman" w:cs="Times New Roman"/>
          <w:iCs/>
          <w:sz w:val="24"/>
          <w:szCs w:val="24"/>
          <w:lang w:val="es-HN"/>
        </w:rPr>
        <w:t xml:space="preserve">Indicada en el Aviso de Licitación </w:t>
      </w:r>
    </w:p>
    <w:p w14:paraId="1BAD3281" w14:textId="07692F57" w:rsidR="009A234F" w:rsidRPr="00B33533" w:rsidRDefault="009A234F" w:rsidP="009A234F">
      <w:pPr>
        <w:tabs>
          <w:tab w:val="right" w:leader="dot" w:pos="8820"/>
        </w:tabs>
        <w:spacing w:after="0" w:line="240" w:lineRule="auto"/>
        <w:jc w:val="right"/>
        <w:rPr>
          <w:rFonts w:ascii="Times New Roman" w:eastAsia="Times New Roman" w:hAnsi="Times New Roman" w:cs="Times New Roman"/>
          <w:b/>
          <w:sz w:val="24"/>
          <w:szCs w:val="24"/>
          <w:lang w:val="es-HN"/>
        </w:rPr>
      </w:pPr>
      <w:r w:rsidRPr="00B33533">
        <w:rPr>
          <w:rFonts w:ascii="Times New Roman" w:eastAsia="Times New Roman" w:hAnsi="Times New Roman" w:cs="Times New Roman"/>
          <w:b/>
          <w:sz w:val="24"/>
          <w:szCs w:val="24"/>
          <w:lang w:val="es-HN"/>
        </w:rPr>
        <w:t>LPN No.:</w:t>
      </w:r>
      <w:r w:rsidRPr="00B33533">
        <w:rPr>
          <w:rFonts w:ascii="Times New Roman" w:eastAsia="Times New Roman" w:hAnsi="Times New Roman" w:cs="Times New Roman"/>
          <w:b/>
          <w:iCs/>
          <w:szCs w:val="24"/>
          <w:lang w:val="es-HN"/>
        </w:rPr>
        <w:t xml:space="preserve"> </w:t>
      </w:r>
      <w:r w:rsidR="003A466F">
        <w:rPr>
          <w:rFonts w:ascii="Times New Roman" w:eastAsia="Times New Roman" w:hAnsi="Times New Roman" w:cs="Times New Roman"/>
          <w:b/>
          <w:iCs/>
          <w:szCs w:val="24"/>
          <w:lang w:val="es-HN"/>
        </w:rPr>
        <w:t>001</w:t>
      </w:r>
      <w:r w:rsidR="00845AF4">
        <w:rPr>
          <w:rFonts w:ascii="Times New Roman" w:eastAsia="Times New Roman" w:hAnsi="Times New Roman" w:cs="Times New Roman"/>
          <w:b/>
          <w:iCs/>
          <w:szCs w:val="24"/>
          <w:lang w:val="es-HN"/>
        </w:rPr>
        <w:t>-2020</w:t>
      </w:r>
      <w:r w:rsidRPr="00B33533">
        <w:rPr>
          <w:rFonts w:ascii="Times New Roman" w:eastAsia="Times New Roman" w:hAnsi="Times New Roman" w:cs="Times New Roman"/>
          <w:b/>
          <w:iCs/>
          <w:szCs w:val="24"/>
          <w:lang w:val="es-HN"/>
        </w:rPr>
        <w:t>-SDN</w:t>
      </w:r>
    </w:p>
    <w:p w14:paraId="5E773928" w14:textId="77777777" w:rsidR="009A234F" w:rsidRPr="00DC0E86" w:rsidRDefault="009A234F" w:rsidP="009A234F">
      <w:pPr>
        <w:tabs>
          <w:tab w:val="right" w:leader="dot" w:pos="8820"/>
        </w:tabs>
        <w:spacing w:after="0" w:line="240" w:lineRule="auto"/>
        <w:jc w:val="right"/>
        <w:rPr>
          <w:rFonts w:ascii="Times New Roman" w:eastAsia="Times New Roman" w:hAnsi="Times New Roman" w:cs="Times New Roman"/>
          <w:sz w:val="24"/>
          <w:szCs w:val="24"/>
          <w:lang w:val="es-HN"/>
        </w:rPr>
      </w:pPr>
    </w:p>
    <w:p w14:paraId="1ED89983" w14:textId="77777777" w:rsidR="009A234F" w:rsidRPr="00DC0E86" w:rsidRDefault="009A234F" w:rsidP="009A234F">
      <w:pPr>
        <w:tabs>
          <w:tab w:val="right" w:leader="dot" w:pos="8820"/>
        </w:tabs>
        <w:spacing w:after="0" w:line="240" w:lineRule="auto"/>
        <w:jc w:val="right"/>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Página _______ de ______ páginas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9A234F" w:rsidRPr="00130F20" w14:paraId="0BAAB1C1" w14:textId="77777777" w:rsidTr="009A234F">
        <w:trPr>
          <w:cantSplit/>
          <w:trHeight w:val="440"/>
        </w:trPr>
        <w:tc>
          <w:tcPr>
            <w:tcW w:w="9270" w:type="dxa"/>
          </w:tcPr>
          <w:p w14:paraId="7685F23B" w14:textId="77777777" w:rsidR="009A234F" w:rsidRPr="00DC0E86" w:rsidRDefault="009A234F" w:rsidP="009A234F">
            <w:pPr>
              <w:suppressAutoHyphens/>
              <w:spacing w:line="240" w:lineRule="auto"/>
              <w:ind w:left="360" w:hanging="360"/>
              <w:rPr>
                <w:rFonts w:ascii="Times New Roman" w:eastAsia="Times New Roman" w:hAnsi="Times New Roman" w:cs="Times New Roman"/>
                <w:sz w:val="24"/>
                <w:szCs w:val="24"/>
                <w:lang w:val="es-HN"/>
              </w:rPr>
            </w:pPr>
            <w:r w:rsidRPr="00DC0E86">
              <w:rPr>
                <w:rFonts w:ascii="Times New Roman" w:eastAsia="Times New Roman" w:hAnsi="Times New Roman" w:cs="Times New Roman"/>
                <w:spacing w:val="-2"/>
                <w:sz w:val="24"/>
                <w:szCs w:val="24"/>
                <w:lang w:val="es-HN"/>
              </w:rPr>
              <w:t>1.  Nombre jurídico del Oferente</w:t>
            </w:r>
            <w:r w:rsidRPr="00DC0E86">
              <w:rPr>
                <w:rFonts w:ascii="Times New Roman" w:eastAsia="Times New Roman" w:hAnsi="Times New Roman" w:cs="Times New Roman"/>
                <w:sz w:val="24"/>
                <w:szCs w:val="24"/>
                <w:lang w:val="es-HN"/>
              </w:rPr>
              <w:t xml:space="preserve">  </w:t>
            </w:r>
            <w:r w:rsidRPr="00DC0E86">
              <w:rPr>
                <w:rFonts w:ascii="Times New Roman" w:eastAsia="Times New Roman" w:hAnsi="Times New Roman" w:cs="Times New Roman"/>
                <w:bCs/>
                <w:i/>
                <w:iCs/>
                <w:sz w:val="24"/>
                <w:szCs w:val="24"/>
                <w:lang w:val="es-HN"/>
              </w:rPr>
              <w:t>[indicar el nombre jurídico del Oferente]</w:t>
            </w:r>
          </w:p>
        </w:tc>
      </w:tr>
      <w:tr w:rsidR="009A234F" w:rsidRPr="00130F20" w14:paraId="652C1BE7" w14:textId="77777777" w:rsidTr="009A234F">
        <w:trPr>
          <w:cantSplit/>
          <w:trHeight w:val="440"/>
        </w:trPr>
        <w:tc>
          <w:tcPr>
            <w:tcW w:w="9270" w:type="dxa"/>
          </w:tcPr>
          <w:p w14:paraId="2E71F761" w14:textId="77777777" w:rsidR="009A234F" w:rsidRPr="00DC0E86" w:rsidRDefault="009A234F" w:rsidP="009A234F">
            <w:pPr>
              <w:suppressAutoHyphens/>
              <w:spacing w:line="240" w:lineRule="auto"/>
              <w:ind w:left="360" w:hanging="360"/>
              <w:rPr>
                <w:rFonts w:ascii="Times New Roman" w:eastAsia="Times New Roman" w:hAnsi="Times New Roman" w:cs="Times New Roman"/>
                <w:i/>
                <w:iCs/>
                <w:spacing w:val="-2"/>
                <w:sz w:val="24"/>
                <w:szCs w:val="24"/>
                <w:lang w:val="es-HN"/>
              </w:rPr>
            </w:pPr>
            <w:r w:rsidRPr="00DC0E86">
              <w:rPr>
                <w:rFonts w:ascii="Times New Roman" w:eastAsia="Times New Roman" w:hAnsi="Times New Roman" w:cs="Times New Roman"/>
                <w:spacing w:val="-2"/>
                <w:sz w:val="24"/>
                <w:szCs w:val="24"/>
                <w:lang w:val="es-HN"/>
              </w:rPr>
              <w:t xml:space="preserve">2.  Si se trata de un Consorcio, nombre jurídico de cada miembro: </w:t>
            </w:r>
            <w:r w:rsidRPr="00DC0E86">
              <w:rPr>
                <w:rFonts w:ascii="Times New Roman" w:eastAsia="Times New Roman" w:hAnsi="Times New Roman" w:cs="Times New Roman"/>
                <w:i/>
                <w:iCs/>
                <w:spacing w:val="-2"/>
                <w:sz w:val="24"/>
                <w:szCs w:val="24"/>
                <w:lang w:val="es-HN"/>
              </w:rPr>
              <w:t>[indicar el nombre jurídico de cada miembro del Consorcio]</w:t>
            </w:r>
          </w:p>
        </w:tc>
      </w:tr>
      <w:tr w:rsidR="009A234F" w:rsidRPr="00130F20" w14:paraId="2E9EEFC0" w14:textId="77777777" w:rsidTr="009A234F">
        <w:trPr>
          <w:cantSplit/>
          <w:trHeight w:val="440"/>
        </w:trPr>
        <w:tc>
          <w:tcPr>
            <w:tcW w:w="9270" w:type="dxa"/>
          </w:tcPr>
          <w:p w14:paraId="68375AB0" w14:textId="77777777" w:rsidR="009A234F" w:rsidRPr="00DC0E86" w:rsidRDefault="009A234F" w:rsidP="009A234F">
            <w:pPr>
              <w:suppressAutoHyphens/>
              <w:spacing w:line="240" w:lineRule="auto"/>
              <w:ind w:left="360" w:hanging="360"/>
              <w:rPr>
                <w:rFonts w:ascii="Times New Roman" w:eastAsia="Times New Roman" w:hAnsi="Times New Roman" w:cs="Times New Roman"/>
                <w:i/>
                <w:iCs/>
                <w:spacing w:val="-2"/>
                <w:sz w:val="24"/>
                <w:szCs w:val="24"/>
                <w:lang w:val="es-HN"/>
              </w:rPr>
            </w:pPr>
            <w:r w:rsidRPr="00DC0E86">
              <w:rPr>
                <w:rFonts w:ascii="Times New Roman" w:eastAsia="Times New Roman" w:hAnsi="Times New Roman" w:cs="Times New Roman"/>
                <w:spacing w:val="-2"/>
                <w:sz w:val="24"/>
                <w:szCs w:val="24"/>
                <w:lang w:val="es-HN"/>
              </w:rPr>
              <w:t xml:space="preserve">3.  País donde está constituido o incorporado el Oferente en la actualidad o País donde intenta constituirse o incorporarse </w:t>
            </w:r>
            <w:r w:rsidRPr="00DC0E86">
              <w:rPr>
                <w:rFonts w:ascii="Times New Roman" w:eastAsia="Times New Roman" w:hAnsi="Times New Roman" w:cs="Times New Roman"/>
                <w:i/>
                <w:iCs/>
                <w:spacing w:val="-2"/>
                <w:sz w:val="24"/>
                <w:szCs w:val="24"/>
                <w:lang w:val="es-HN"/>
              </w:rPr>
              <w:t>[indicar el país de ciudadanía del Oferente en la actualidad o país donde intenta constituirse o incorporarse]</w:t>
            </w:r>
          </w:p>
        </w:tc>
      </w:tr>
      <w:tr w:rsidR="009A234F" w:rsidRPr="00130F20" w14:paraId="65BA8353" w14:textId="77777777" w:rsidTr="009A234F">
        <w:trPr>
          <w:cantSplit/>
          <w:trHeight w:val="440"/>
        </w:trPr>
        <w:tc>
          <w:tcPr>
            <w:tcW w:w="9270" w:type="dxa"/>
          </w:tcPr>
          <w:p w14:paraId="22605C1D" w14:textId="77777777" w:rsidR="009A234F" w:rsidRPr="00DC0E86" w:rsidRDefault="009A234F" w:rsidP="009A234F">
            <w:pPr>
              <w:suppressAutoHyphens/>
              <w:spacing w:line="240" w:lineRule="auto"/>
              <w:ind w:left="360" w:hanging="360"/>
              <w:rPr>
                <w:rFonts w:ascii="Times New Roman" w:eastAsia="Times New Roman" w:hAnsi="Times New Roman" w:cs="Times New Roman"/>
                <w:i/>
                <w:iCs/>
                <w:spacing w:val="-2"/>
                <w:sz w:val="24"/>
                <w:szCs w:val="24"/>
                <w:lang w:val="es-HN"/>
              </w:rPr>
            </w:pPr>
            <w:r w:rsidRPr="00DC0E86">
              <w:rPr>
                <w:rFonts w:ascii="Times New Roman" w:eastAsia="Times New Roman" w:hAnsi="Times New Roman" w:cs="Times New Roman"/>
                <w:spacing w:val="-2"/>
                <w:sz w:val="24"/>
                <w:szCs w:val="24"/>
                <w:lang w:val="es-HN"/>
              </w:rPr>
              <w:t xml:space="preserve">4.  Año de constitución o incorporación del Oferente: </w:t>
            </w:r>
            <w:r w:rsidRPr="00DC0E86">
              <w:rPr>
                <w:rFonts w:ascii="Times New Roman" w:eastAsia="Times New Roman" w:hAnsi="Times New Roman" w:cs="Times New Roman"/>
                <w:i/>
                <w:iCs/>
                <w:spacing w:val="-2"/>
                <w:sz w:val="24"/>
                <w:szCs w:val="24"/>
                <w:lang w:val="es-HN"/>
              </w:rPr>
              <w:t>[indicar el año de constitución o incorporación del Oferente]</w:t>
            </w:r>
          </w:p>
        </w:tc>
      </w:tr>
      <w:tr w:rsidR="009A234F" w:rsidRPr="00130F20" w14:paraId="049C73B9" w14:textId="77777777" w:rsidTr="009A234F">
        <w:trPr>
          <w:cantSplit/>
          <w:trHeight w:val="440"/>
        </w:trPr>
        <w:tc>
          <w:tcPr>
            <w:tcW w:w="9270" w:type="dxa"/>
          </w:tcPr>
          <w:p w14:paraId="3F4CE93C" w14:textId="77777777" w:rsidR="009A234F" w:rsidRPr="00DC0E86" w:rsidRDefault="009A234F" w:rsidP="009A234F">
            <w:pPr>
              <w:suppressAutoHyphens/>
              <w:spacing w:line="240" w:lineRule="auto"/>
              <w:ind w:left="360" w:hanging="360"/>
              <w:rPr>
                <w:rFonts w:ascii="Times New Roman" w:eastAsia="Times New Roman" w:hAnsi="Times New Roman" w:cs="Times New Roman"/>
                <w:i/>
                <w:iCs/>
                <w:spacing w:val="-2"/>
                <w:sz w:val="24"/>
                <w:szCs w:val="24"/>
                <w:lang w:val="es-HN"/>
              </w:rPr>
            </w:pPr>
            <w:r w:rsidRPr="00DC0E86">
              <w:rPr>
                <w:rFonts w:ascii="Times New Roman" w:eastAsia="Times New Roman" w:hAnsi="Times New Roman" w:cs="Times New Roman"/>
                <w:spacing w:val="-2"/>
                <w:sz w:val="24"/>
                <w:szCs w:val="24"/>
                <w:lang w:val="es-HN"/>
              </w:rPr>
              <w:t>5.  Dirección jurídica del Oferente en el país donde está constituido o incorporado: [</w:t>
            </w:r>
            <w:r w:rsidRPr="00DC0E86">
              <w:rPr>
                <w:rFonts w:ascii="Times New Roman" w:eastAsia="Times New Roman" w:hAnsi="Times New Roman" w:cs="Times New Roman"/>
                <w:i/>
                <w:iCs/>
                <w:spacing w:val="-2"/>
                <w:sz w:val="24"/>
                <w:szCs w:val="24"/>
                <w:lang w:val="es-HN"/>
              </w:rPr>
              <w:t>indicar la</w:t>
            </w:r>
            <w:r w:rsidRPr="00DC0E86">
              <w:rPr>
                <w:rFonts w:ascii="Times New Roman" w:eastAsia="Times New Roman" w:hAnsi="Times New Roman" w:cs="Times New Roman"/>
                <w:spacing w:val="-2"/>
                <w:sz w:val="24"/>
                <w:szCs w:val="24"/>
                <w:lang w:val="es-HN"/>
              </w:rPr>
              <w:t xml:space="preserve"> </w:t>
            </w:r>
            <w:r w:rsidRPr="00DC0E86">
              <w:rPr>
                <w:rFonts w:ascii="Times New Roman" w:eastAsia="Times New Roman" w:hAnsi="Times New Roman" w:cs="Times New Roman"/>
                <w:i/>
                <w:iCs/>
                <w:spacing w:val="-2"/>
                <w:sz w:val="24"/>
                <w:szCs w:val="24"/>
                <w:lang w:val="es-HN"/>
              </w:rPr>
              <w:t>Dirección jurídica del Oferente en el país donde está constituido o incorporado]</w:t>
            </w:r>
          </w:p>
        </w:tc>
      </w:tr>
      <w:tr w:rsidR="009A234F" w:rsidRPr="00130F20" w14:paraId="1A7E9B0F" w14:textId="77777777" w:rsidTr="009A234F">
        <w:trPr>
          <w:cantSplit/>
          <w:trHeight w:val="440"/>
        </w:trPr>
        <w:tc>
          <w:tcPr>
            <w:tcW w:w="9270" w:type="dxa"/>
          </w:tcPr>
          <w:p w14:paraId="01103A48" w14:textId="77777777" w:rsidR="009A234F" w:rsidRPr="00DC0E86" w:rsidRDefault="009A234F" w:rsidP="009A234F">
            <w:pPr>
              <w:suppressAutoHyphens/>
              <w:spacing w:line="240" w:lineRule="auto"/>
              <w:ind w:left="360" w:hanging="360"/>
              <w:rPr>
                <w:rFonts w:ascii="Times New Roman" w:eastAsia="Times New Roman" w:hAnsi="Times New Roman" w:cs="Times New Roman"/>
                <w:spacing w:val="-2"/>
                <w:sz w:val="24"/>
                <w:szCs w:val="24"/>
                <w:lang w:val="es-HN"/>
              </w:rPr>
            </w:pPr>
            <w:r w:rsidRPr="00DC0E86">
              <w:rPr>
                <w:rFonts w:ascii="Times New Roman" w:eastAsia="Times New Roman" w:hAnsi="Times New Roman" w:cs="Times New Roman"/>
                <w:spacing w:val="-2"/>
                <w:sz w:val="24"/>
                <w:szCs w:val="24"/>
                <w:lang w:val="es-HN"/>
              </w:rPr>
              <w:t xml:space="preserve">6.  </w:t>
            </w:r>
            <w:r w:rsidRPr="00DC0E86">
              <w:rPr>
                <w:rFonts w:ascii="Times New Roman" w:eastAsia="Times New Roman" w:hAnsi="Times New Roman" w:cs="Times New Roman"/>
                <w:spacing w:val="-2"/>
                <w:sz w:val="24"/>
                <w:szCs w:val="24"/>
                <w:lang w:val="es-HN"/>
              </w:rPr>
              <w:tab/>
              <w:t>Información del Representante autorizado del Oferente:</w:t>
            </w:r>
          </w:p>
          <w:p w14:paraId="669886DD" w14:textId="77777777" w:rsidR="009A234F" w:rsidRPr="00DC0E86" w:rsidRDefault="009A234F" w:rsidP="009A234F">
            <w:pPr>
              <w:suppressAutoHyphens/>
              <w:spacing w:line="240" w:lineRule="auto"/>
              <w:ind w:left="360" w:hanging="360"/>
              <w:rPr>
                <w:rFonts w:ascii="Times New Roman" w:eastAsia="Times New Roman" w:hAnsi="Times New Roman" w:cs="Times New Roman"/>
                <w:i/>
                <w:iCs/>
                <w:spacing w:val="-2"/>
                <w:sz w:val="24"/>
                <w:szCs w:val="24"/>
                <w:lang w:val="es-HN"/>
              </w:rPr>
            </w:pPr>
            <w:r w:rsidRPr="00DC0E86">
              <w:rPr>
                <w:rFonts w:ascii="Times New Roman" w:eastAsia="Times New Roman" w:hAnsi="Times New Roman" w:cs="Times New Roman"/>
                <w:spacing w:val="-2"/>
                <w:sz w:val="24"/>
                <w:szCs w:val="24"/>
                <w:lang w:val="es-HN"/>
              </w:rPr>
              <w:tab/>
              <w:t xml:space="preserve">Nombre: </w:t>
            </w:r>
            <w:r w:rsidRPr="00DC0E86">
              <w:rPr>
                <w:rFonts w:ascii="Times New Roman" w:eastAsia="Times New Roman" w:hAnsi="Times New Roman" w:cs="Times New Roman"/>
                <w:i/>
                <w:iCs/>
                <w:spacing w:val="-2"/>
                <w:sz w:val="24"/>
                <w:szCs w:val="24"/>
                <w:lang w:val="es-HN"/>
              </w:rPr>
              <w:t>[indicar el nombre del representante autorizado]</w:t>
            </w:r>
          </w:p>
          <w:p w14:paraId="047ABAA9" w14:textId="77777777" w:rsidR="009A234F" w:rsidRPr="00DC0E86" w:rsidRDefault="009A234F" w:rsidP="009A234F">
            <w:pPr>
              <w:suppressAutoHyphens/>
              <w:spacing w:line="240" w:lineRule="auto"/>
              <w:ind w:left="360" w:hanging="360"/>
              <w:rPr>
                <w:rFonts w:ascii="Times New Roman" w:eastAsia="Times New Roman" w:hAnsi="Times New Roman" w:cs="Times New Roman"/>
                <w:i/>
                <w:iCs/>
                <w:spacing w:val="-2"/>
                <w:sz w:val="24"/>
                <w:szCs w:val="24"/>
                <w:lang w:val="es-HN"/>
              </w:rPr>
            </w:pPr>
            <w:r w:rsidRPr="00DC0E86">
              <w:rPr>
                <w:rFonts w:ascii="Times New Roman" w:eastAsia="Times New Roman" w:hAnsi="Times New Roman" w:cs="Times New Roman"/>
                <w:spacing w:val="-2"/>
                <w:sz w:val="24"/>
                <w:szCs w:val="24"/>
                <w:lang w:val="es-HN"/>
              </w:rPr>
              <w:tab/>
              <w:t>Dirección:</w:t>
            </w:r>
            <w:r w:rsidRPr="00DC0E86">
              <w:rPr>
                <w:rFonts w:ascii="Times New Roman" w:eastAsia="Times New Roman" w:hAnsi="Times New Roman" w:cs="Times New Roman"/>
                <w:i/>
                <w:iCs/>
                <w:spacing w:val="-2"/>
                <w:sz w:val="24"/>
                <w:szCs w:val="24"/>
                <w:lang w:val="es-HN"/>
              </w:rPr>
              <w:t xml:space="preserve"> [indicar la dirección del representante autorizado]</w:t>
            </w:r>
          </w:p>
          <w:p w14:paraId="73579353" w14:textId="77777777" w:rsidR="009A234F" w:rsidRPr="00DC0E86" w:rsidRDefault="009A234F" w:rsidP="009A234F">
            <w:pPr>
              <w:suppressAutoHyphens/>
              <w:spacing w:line="240" w:lineRule="auto"/>
              <w:ind w:left="360" w:hanging="18"/>
              <w:rPr>
                <w:rFonts w:ascii="Times New Roman" w:eastAsia="Times New Roman" w:hAnsi="Times New Roman" w:cs="Times New Roman"/>
                <w:i/>
                <w:iCs/>
                <w:spacing w:val="-2"/>
                <w:sz w:val="24"/>
                <w:szCs w:val="24"/>
                <w:lang w:val="es-HN"/>
              </w:rPr>
            </w:pPr>
            <w:r w:rsidRPr="00DC0E86">
              <w:rPr>
                <w:rFonts w:ascii="Times New Roman" w:eastAsia="Times New Roman" w:hAnsi="Times New Roman" w:cs="Times New Roman"/>
                <w:spacing w:val="-2"/>
                <w:sz w:val="24"/>
                <w:szCs w:val="24"/>
                <w:lang w:val="es-HN"/>
              </w:rPr>
              <w:t>Números de teléfono y facsímile</w:t>
            </w:r>
            <w:r w:rsidRPr="00DC0E86">
              <w:rPr>
                <w:rFonts w:ascii="Times New Roman" w:eastAsia="Times New Roman" w:hAnsi="Times New Roman" w:cs="Times New Roman"/>
                <w:i/>
                <w:iCs/>
                <w:spacing w:val="-2"/>
                <w:sz w:val="24"/>
                <w:szCs w:val="24"/>
                <w:lang w:val="es-HN"/>
              </w:rPr>
              <w:t>: [indicar los números de teléfono y facsímile del representante autorizado]</w:t>
            </w:r>
          </w:p>
          <w:p w14:paraId="01BBBE42" w14:textId="77777777" w:rsidR="009A234F" w:rsidRPr="00DC0E86" w:rsidRDefault="009A234F" w:rsidP="009A234F">
            <w:pPr>
              <w:suppressAutoHyphens/>
              <w:spacing w:line="240" w:lineRule="auto"/>
              <w:ind w:left="360" w:hanging="18"/>
              <w:rPr>
                <w:rFonts w:ascii="Times New Roman" w:eastAsia="Times New Roman" w:hAnsi="Times New Roman" w:cs="Times New Roman"/>
                <w:i/>
                <w:iCs/>
                <w:spacing w:val="-2"/>
                <w:sz w:val="24"/>
                <w:szCs w:val="24"/>
                <w:lang w:val="es-HN"/>
              </w:rPr>
            </w:pPr>
            <w:r w:rsidRPr="00DC0E86">
              <w:rPr>
                <w:rFonts w:ascii="Times New Roman" w:eastAsia="Times New Roman" w:hAnsi="Times New Roman" w:cs="Times New Roman"/>
                <w:spacing w:val="-2"/>
                <w:sz w:val="24"/>
                <w:szCs w:val="24"/>
                <w:lang w:val="es-HN"/>
              </w:rPr>
              <w:t xml:space="preserve">Dirección de correo electrónico: </w:t>
            </w:r>
            <w:r w:rsidRPr="00DC0E86">
              <w:rPr>
                <w:rFonts w:ascii="Times New Roman" w:eastAsia="Times New Roman" w:hAnsi="Times New Roman" w:cs="Times New Roman"/>
                <w:i/>
                <w:iCs/>
                <w:spacing w:val="-2"/>
                <w:sz w:val="24"/>
                <w:szCs w:val="24"/>
                <w:lang w:val="es-HN"/>
              </w:rPr>
              <w:t>[indicar la dirección de correo electrónico del representante autorizado]</w:t>
            </w:r>
          </w:p>
        </w:tc>
      </w:tr>
      <w:tr w:rsidR="009A234F" w:rsidRPr="00130F20" w14:paraId="65E29706" w14:textId="77777777" w:rsidTr="009A234F">
        <w:trPr>
          <w:trHeight w:val="440"/>
        </w:trPr>
        <w:tc>
          <w:tcPr>
            <w:tcW w:w="9270" w:type="dxa"/>
            <w:tcBorders>
              <w:bottom w:val="single" w:sz="4" w:space="0" w:color="auto"/>
            </w:tcBorders>
          </w:tcPr>
          <w:p w14:paraId="060F40F5" w14:textId="6CF02A7C" w:rsidR="009A234F" w:rsidRPr="00DC0E86" w:rsidRDefault="009A234F" w:rsidP="009A234F">
            <w:pPr>
              <w:suppressAutoHyphens/>
              <w:spacing w:line="240" w:lineRule="auto"/>
              <w:ind w:left="360" w:hanging="360"/>
              <w:rPr>
                <w:rFonts w:ascii="Times New Roman" w:eastAsia="Times New Roman" w:hAnsi="Times New Roman" w:cs="Times New Roman"/>
                <w:i/>
                <w:iCs/>
                <w:spacing w:val="-2"/>
                <w:sz w:val="24"/>
                <w:szCs w:val="24"/>
                <w:lang w:val="es-HN"/>
              </w:rPr>
            </w:pPr>
            <w:r w:rsidRPr="00DC0E86">
              <w:rPr>
                <w:rFonts w:ascii="Times New Roman" w:eastAsia="Times New Roman" w:hAnsi="Times New Roman" w:cs="Times New Roman"/>
                <w:spacing w:val="-2"/>
                <w:sz w:val="24"/>
                <w:szCs w:val="24"/>
                <w:lang w:val="es-HN"/>
              </w:rPr>
              <w:t>7.</w:t>
            </w:r>
            <w:r w:rsidRPr="00DC0E86">
              <w:rPr>
                <w:rFonts w:ascii="Times New Roman" w:eastAsia="Times New Roman" w:hAnsi="Times New Roman" w:cs="Times New Roman"/>
                <w:spacing w:val="-2"/>
                <w:sz w:val="24"/>
                <w:szCs w:val="24"/>
                <w:lang w:val="es-HN"/>
              </w:rPr>
              <w:tab/>
              <w:t xml:space="preserve">Se adjuntan copias de los documentos originales de: </w:t>
            </w:r>
            <w:r w:rsidRPr="00DC0E86">
              <w:rPr>
                <w:rFonts w:ascii="Times New Roman" w:eastAsia="Times New Roman" w:hAnsi="Times New Roman" w:cs="Times New Roman"/>
                <w:i/>
                <w:iCs/>
                <w:spacing w:val="-2"/>
                <w:sz w:val="24"/>
                <w:szCs w:val="24"/>
                <w:lang w:val="es-HN"/>
              </w:rPr>
              <w:t>[</w:t>
            </w:r>
            <w:r w:rsidR="00226CA6" w:rsidRPr="00DC0E86">
              <w:rPr>
                <w:rFonts w:ascii="Times New Roman" w:eastAsia="Times New Roman" w:hAnsi="Times New Roman" w:cs="Times New Roman"/>
                <w:i/>
                <w:iCs/>
                <w:spacing w:val="-2"/>
                <w:sz w:val="24"/>
                <w:szCs w:val="24"/>
                <w:lang w:val="es-HN"/>
              </w:rPr>
              <w:t>marcar la</w:t>
            </w:r>
            <w:r w:rsidRPr="00DC0E86">
              <w:rPr>
                <w:rFonts w:ascii="Times New Roman" w:eastAsia="Times New Roman" w:hAnsi="Times New Roman" w:cs="Times New Roman"/>
                <w:i/>
                <w:iCs/>
                <w:spacing w:val="-2"/>
                <w:sz w:val="24"/>
                <w:szCs w:val="24"/>
                <w:lang w:val="es-HN"/>
              </w:rPr>
              <w:t>(s) casilla(s) de los documentos originales adjuntos]</w:t>
            </w:r>
          </w:p>
          <w:p w14:paraId="123BAB75" w14:textId="695105A6" w:rsidR="009A234F" w:rsidRPr="00577E5C" w:rsidRDefault="009A234F" w:rsidP="009A234F">
            <w:pPr>
              <w:suppressAutoHyphens/>
              <w:spacing w:line="240" w:lineRule="auto"/>
              <w:ind w:left="360" w:hanging="360"/>
              <w:rPr>
                <w:rFonts w:ascii="Times New Roman" w:eastAsia="Times New Roman" w:hAnsi="Times New Roman" w:cs="Times New Roman"/>
                <w:spacing w:val="-2"/>
                <w:sz w:val="24"/>
                <w:szCs w:val="24"/>
                <w:lang w:val="es-HN"/>
              </w:rPr>
            </w:pPr>
            <w:r w:rsidRPr="00DC0E86">
              <w:rPr>
                <w:rFonts w:ascii="Times New Roman" w:eastAsia="Times New Roman" w:hAnsi="Times New Roman" w:cs="Times New Roman"/>
                <w:spacing w:val="-2"/>
                <w:sz w:val="24"/>
                <w:szCs w:val="24"/>
                <w:lang w:val="es-HN"/>
              </w:rPr>
              <w:t>ٱ</w:t>
            </w:r>
            <w:r w:rsidRPr="00DC0E86">
              <w:rPr>
                <w:rFonts w:ascii="Times New Roman" w:eastAsia="Times New Roman" w:hAnsi="Times New Roman" w:cs="Times New Roman"/>
                <w:spacing w:val="-2"/>
                <w:sz w:val="24"/>
                <w:szCs w:val="24"/>
                <w:lang w:val="es-HN"/>
              </w:rPr>
              <w:tab/>
              <w:t xml:space="preserve">Estatutos de la Sociedad de la empresa indicada en el párrafo1 anterior, y de conformidad con las Sub </w:t>
            </w:r>
            <w:r w:rsidR="00C675CC">
              <w:rPr>
                <w:rFonts w:ascii="Times New Roman" w:eastAsia="Times New Roman" w:hAnsi="Times New Roman" w:cs="Times New Roman"/>
                <w:spacing w:val="-2"/>
                <w:sz w:val="24"/>
                <w:szCs w:val="24"/>
                <w:lang w:val="es-HN"/>
              </w:rPr>
              <w:t>cláusulas 12.1 de la IO-12</w:t>
            </w:r>
            <w:r w:rsidRPr="00577E5C">
              <w:rPr>
                <w:rFonts w:ascii="Times New Roman" w:eastAsia="Times New Roman" w:hAnsi="Times New Roman" w:cs="Times New Roman"/>
                <w:spacing w:val="-2"/>
                <w:sz w:val="24"/>
                <w:szCs w:val="24"/>
                <w:lang w:val="es-HN"/>
              </w:rPr>
              <w:t>.</w:t>
            </w:r>
          </w:p>
          <w:p w14:paraId="162D60AD" w14:textId="45CB9B99" w:rsidR="009A234F" w:rsidRPr="00DC0E86" w:rsidRDefault="009A234F" w:rsidP="009A234F">
            <w:pPr>
              <w:suppressAutoHyphens/>
              <w:spacing w:line="240" w:lineRule="auto"/>
              <w:ind w:left="360" w:hanging="360"/>
              <w:rPr>
                <w:rFonts w:ascii="Times New Roman" w:eastAsia="Times New Roman" w:hAnsi="Times New Roman" w:cs="Times New Roman"/>
                <w:spacing w:val="-2"/>
                <w:sz w:val="24"/>
                <w:szCs w:val="24"/>
                <w:lang w:val="es-HN"/>
              </w:rPr>
            </w:pPr>
            <w:r w:rsidRPr="00577E5C">
              <w:rPr>
                <w:rFonts w:ascii="Times New Roman" w:eastAsia="Times New Roman" w:hAnsi="Times New Roman" w:cs="Times New Roman"/>
                <w:spacing w:val="-2"/>
                <w:sz w:val="24"/>
                <w:szCs w:val="24"/>
                <w:lang w:val="es-HN"/>
              </w:rPr>
              <w:t>ٱ</w:t>
            </w:r>
            <w:r w:rsidRPr="00577E5C">
              <w:rPr>
                <w:rFonts w:ascii="Times New Roman" w:eastAsia="Times New Roman" w:hAnsi="Times New Roman" w:cs="Times New Roman"/>
                <w:spacing w:val="-2"/>
                <w:sz w:val="24"/>
                <w:szCs w:val="24"/>
                <w:lang w:val="es-HN"/>
              </w:rPr>
              <w:tab/>
              <w:t xml:space="preserve">Si se trata de un Consorcio, carta de intención de formar el Consorcio, o el Convenio de Consorcio, de conformidad con la </w:t>
            </w:r>
            <w:r w:rsidR="00C675CC">
              <w:rPr>
                <w:rFonts w:ascii="Times New Roman" w:eastAsia="Times New Roman" w:hAnsi="Times New Roman" w:cs="Times New Roman"/>
                <w:spacing w:val="-2"/>
                <w:sz w:val="24"/>
                <w:szCs w:val="24"/>
                <w:lang w:val="es-HN"/>
              </w:rPr>
              <w:t>cláusula IO-08</w:t>
            </w:r>
            <w:r w:rsidRPr="00577E5C">
              <w:rPr>
                <w:rFonts w:ascii="Times New Roman" w:eastAsia="Times New Roman" w:hAnsi="Times New Roman" w:cs="Times New Roman"/>
                <w:spacing w:val="-2"/>
                <w:sz w:val="24"/>
                <w:szCs w:val="24"/>
                <w:lang w:val="es-HN"/>
              </w:rPr>
              <w:t>.1.</w:t>
            </w:r>
            <w:r w:rsidRPr="00DC0E86">
              <w:rPr>
                <w:rFonts w:ascii="Times New Roman" w:eastAsia="Times New Roman" w:hAnsi="Times New Roman" w:cs="Times New Roman"/>
                <w:spacing w:val="-2"/>
                <w:sz w:val="24"/>
                <w:szCs w:val="24"/>
                <w:lang w:val="es-HN"/>
              </w:rPr>
              <w:t xml:space="preserve"> </w:t>
            </w:r>
          </w:p>
        </w:tc>
      </w:tr>
    </w:tbl>
    <w:p w14:paraId="40C8BAA4" w14:textId="77777777" w:rsidR="009A234F" w:rsidRDefault="009A234F" w:rsidP="009A234F">
      <w:pPr>
        <w:spacing w:before="120" w:after="240" w:line="240" w:lineRule="auto"/>
        <w:jc w:val="right"/>
        <w:rPr>
          <w:rFonts w:ascii="Times New Roman" w:eastAsia="Times New Roman" w:hAnsi="Times New Roman" w:cs="Times New Roman"/>
          <w:b/>
          <w:sz w:val="36"/>
          <w:szCs w:val="20"/>
          <w:lang w:val="es-HN"/>
        </w:rPr>
      </w:pPr>
    </w:p>
    <w:p w14:paraId="6FACE9E9" w14:textId="77777777" w:rsidR="009A234F" w:rsidRDefault="009A234F" w:rsidP="009A234F">
      <w:pPr>
        <w:tabs>
          <w:tab w:val="left" w:pos="7518"/>
        </w:tabs>
        <w:spacing w:before="120" w:after="240" w:line="240" w:lineRule="auto"/>
        <w:rPr>
          <w:rFonts w:ascii="Times New Roman" w:eastAsia="Times New Roman" w:hAnsi="Times New Roman" w:cs="Times New Roman"/>
          <w:sz w:val="36"/>
          <w:szCs w:val="20"/>
          <w:lang w:val="es-HN"/>
        </w:rPr>
      </w:pPr>
      <w:r>
        <w:rPr>
          <w:rFonts w:ascii="Times New Roman" w:eastAsia="Times New Roman" w:hAnsi="Times New Roman" w:cs="Times New Roman"/>
          <w:sz w:val="36"/>
          <w:szCs w:val="20"/>
          <w:lang w:val="es-HN"/>
        </w:rPr>
        <w:tab/>
      </w:r>
    </w:p>
    <w:p w14:paraId="7AAA81DD" w14:textId="77777777" w:rsidR="004B7423" w:rsidRDefault="004B7423" w:rsidP="005231C8">
      <w:pPr>
        <w:spacing w:before="120" w:after="240" w:line="240" w:lineRule="auto"/>
        <w:jc w:val="center"/>
        <w:rPr>
          <w:rFonts w:ascii="Times New Roman" w:eastAsia="Times New Roman" w:hAnsi="Times New Roman" w:cs="Times New Roman"/>
          <w:b/>
          <w:sz w:val="36"/>
          <w:szCs w:val="20"/>
          <w:lang w:val="es-HN"/>
        </w:rPr>
      </w:pPr>
    </w:p>
    <w:p w14:paraId="5C47EEF7" w14:textId="68D97D58" w:rsidR="0067560A" w:rsidRPr="00DC0E86" w:rsidRDefault="0067560A" w:rsidP="005231C8">
      <w:pPr>
        <w:spacing w:before="120" w:after="240" w:line="240" w:lineRule="auto"/>
        <w:jc w:val="center"/>
        <w:rPr>
          <w:rFonts w:ascii="Times New Roman" w:eastAsia="Times New Roman" w:hAnsi="Times New Roman" w:cs="Times New Roman"/>
          <w:b/>
          <w:sz w:val="36"/>
          <w:szCs w:val="20"/>
          <w:lang w:val="es-HN"/>
        </w:rPr>
      </w:pPr>
      <w:r w:rsidRPr="00DC0E86">
        <w:rPr>
          <w:rFonts w:ascii="Times New Roman" w:eastAsia="Times New Roman" w:hAnsi="Times New Roman" w:cs="Times New Roman"/>
          <w:b/>
          <w:sz w:val="36"/>
          <w:szCs w:val="20"/>
          <w:lang w:val="es-HN"/>
        </w:rPr>
        <w:lastRenderedPageBreak/>
        <w:t>Formulario de Presentación de la Oferta</w:t>
      </w:r>
      <w:bookmarkEnd w:id="77"/>
    </w:p>
    <w:p w14:paraId="4EA752AB" w14:textId="409C9360" w:rsidR="0067560A" w:rsidRPr="005231C8" w:rsidRDefault="0067560A" w:rsidP="0067560A">
      <w:pPr>
        <w:tabs>
          <w:tab w:val="right" w:leader="dot" w:pos="8820"/>
        </w:tabs>
        <w:spacing w:after="0" w:line="240" w:lineRule="auto"/>
        <w:jc w:val="both"/>
        <w:rPr>
          <w:rFonts w:ascii="Times New Roman" w:eastAsia="Times New Roman" w:hAnsi="Times New Roman" w:cs="Times New Roman"/>
          <w:iCs/>
          <w:sz w:val="24"/>
          <w:szCs w:val="24"/>
          <w:lang w:val="es-HN"/>
        </w:rPr>
      </w:pPr>
      <w:r w:rsidRPr="005231C8">
        <w:rPr>
          <w:rFonts w:ascii="Times New Roman" w:eastAsia="Times New Roman" w:hAnsi="Times New Roman" w:cs="Times New Roman"/>
          <w:iCs/>
          <w:sz w:val="24"/>
          <w:szCs w:val="24"/>
          <w:lang w:val="es-HN"/>
        </w:rPr>
        <w:t xml:space="preserve">El Oferente completará este formulario de acuerdo con las instrucciones indicadas. No se permitirán alteraciones a este formulario </w:t>
      </w:r>
      <w:r w:rsidR="005231C8" w:rsidRPr="005231C8">
        <w:rPr>
          <w:rFonts w:ascii="Times New Roman" w:eastAsia="Times New Roman" w:hAnsi="Times New Roman" w:cs="Times New Roman"/>
          <w:iCs/>
          <w:sz w:val="24"/>
          <w:szCs w:val="24"/>
          <w:lang w:val="es-HN"/>
        </w:rPr>
        <w:t>ni se aceptarán substituciones.</w:t>
      </w:r>
    </w:p>
    <w:p w14:paraId="041B5B44" w14:textId="77777777" w:rsidR="0067560A" w:rsidRPr="00DC0E86" w:rsidRDefault="0067560A" w:rsidP="0067560A">
      <w:pPr>
        <w:tabs>
          <w:tab w:val="right" w:leader="dot" w:pos="8820"/>
        </w:tabs>
        <w:spacing w:after="0" w:line="240" w:lineRule="auto"/>
        <w:jc w:val="both"/>
        <w:rPr>
          <w:rFonts w:ascii="Times New Roman" w:eastAsia="Times New Roman" w:hAnsi="Times New Roman" w:cs="Times New Roman"/>
          <w:i/>
          <w:iCs/>
          <w:sz w:val="24"/>
          <w:szCs w:val="24"/>
          <w:lang w:val="es-HN"/>
        </w:rPr>
      </w:pPr>
    </w:p>
    <w:p w14:paraId="2888FDD2" w14:textId="4C6B28D1" w:rsidR="0067560A" w:rsidRPr="005231C8" w:rsidRDefault="0067560A" w:rsidP="0067560A">
      <w:pPr>
        <w:spacing w:after="0" w:line="240" w:lineRule="auto"/>
        <w:jc w:val="right"/>
        <w:rPr>
          <w:rFonts w:ascii="Times New Roman" w:eastAsia="Times New Roman" w:hAnsi="Times New Roman" w:cs="Times New Roman"/>
          <w:iCs/>
          <w:sz w:val="24"/>
          <w:szCs w:val="24"/>
          <w:lang w:val="es-HN"/>
        </w:rPr>
      </w:pPr>
      <w:r w:rsidRPr="005231C8">
        <w:rPr>
          <w:rFonts w:ascii="Times New Roman" w:eastAsia="Times New Roman" w:hAnsi="Times New Roman" w:cs="Times New Roman"/>
          <w:sz w:val="24"/>
          <w:szCs w:val="24"/>
          <w:lang w:val="es-HN"/>
        </w:rPr>
        <w:t xml:space="preserve">Fecha: </w:t>
      </w:r>
      <w:r w:rsidR="005231C8" w:rsidRPr="005231C8">
        <w:rPr>
          <w:rFonts w:ascii="Times New Roman" w:eastAsia="Times New Roman" w:hAnsi="Times New Roman" w:cs="Times New Roman"/>
          <w:iCs/>
          <w:sz w:val="24"/>
          <w:szCs w:val="24"/>
          <w:lang w:val="es-HN"/>
        </w:rPr>
        <w:t>Indicada en el Aviso de Licitación</w:t>
      </w:r>
      <w:r w:rsidRPr="005231C8">
        <w:rPr>
          <w:rFonts w:ascii="Times New Roman" w:eastAsia="Times New Roman" w:hAnsi="Times New Roman" w:cs="Times New Roman"/>
          <w:iCs/>
          <w:sz w:val="24"/>
          <w:szCs w:val="24"/>
          <w:lang w:val="es-HN"/>
        </w:rPr>
        <w:t xml:space="preserve"> </w:t>
      </w:r>
    </w:p>
    <w:p w14:paraId="2A7E2B05" w14:textId="70601012" w:rsidR="0067560A" w:rsidRPr="00B33533" w:rsidRDefault="0067560A" w:rsidP="0067560A">
      <w:pPr>
        <w:spacing w:after="0" w:line="240" w:lineRule="auto"/>
        <w:jc w:val="right"/>
        <w:rPr>
          <w:rFonts w:ascii="Times New Roman" w:eastAsia="Times New Roman" w:hAnsi="Times New Roman" w:cs="Times New Roman"/>
          <w:b/>
          <w:iCs/>
          <w:sz w:val="24"/>
          <w:szCs w:val="24"/>
          <w:lang w:val="es-HN"/>
        </w:rPr>
      </w:pPr>
      <w:r w:rsidRPr="00B33533">
        <w:rPr>
          <w:rFonts w:ascii="Times New Roman" w:eastAsia="Times New Roman" w:hAnsi="Times New Roman" w:cs="Times New Roman"/>
          <w:b/>
          <w:sz w:val="24"/>
          <w:szCs w:val="24"/>
          <w:lang w:val="es-HN"/>
        </w:rPr>
        <w:t>LPN No.</w:t>
      </w:r>
      <w:r w:rsidRPr="00B33533">
        <w:rPr>
          <w:rFonts w:ascii="Times New Roman" w:eastAsia="Times New Roman" w:hAnsi="Times New Roman" w:cs="Times New Roman"/>
          <w:b/>
          <w:iCs/>
          <w:sz w:val="24"/>
          <w:szCs w:val="24"/>
          <w:lang w:val="es-HN"/>
        </w:rPr>
        <w:t xml:space="preserve">: </w:t>
      </w:r>
      <w:r w:rsidR="003A466F">
        <w:rPr>
          <w:rFonts w:ascii="Times New Roman" w:eastAsia="Times New Roman" w:hAnsi="Times New Roman" w:cs="Times New Roman"/>
          <w:b/>
          <w:iCs/>
          <w:sz w:val="24"/>
          <w:szCs w:val="24"/>
          <w:lang w:val="es-HN"/>
        </w:rPr>
        <w:t>001</w:t>
      </w:r>
      <w:r w:rsidR="00845AF4">
        <w:rPr>
          <w:rFonts w:ascii="Times New Roman" w:eastAsia="Times New Roman" w:hAnsi="Times New Roman" w:cs="Times New Roman"/>
          <w:b/>
          <w:iCs/>
          <w:sz w:val="24"/>
          <w:szCs w:val="24"/>
          <w:lang w:val="es-HN"/>
        </w:rPr>
        <w:t>-2020</w:t>
      </w:r>
      <w:r w:rsidR="005231C8" w:rsidRPr="00B33533">
        <w:rPr>
          <w:rFonts w:ascii="Times New Roman" w:eastAsia="Times New Roman" w:hAnsi="Times New Roman" w:cs="Times New Roman"/>
          <w:b/>
          <w:iCs/>
          <w:sz w:val="24"/>
          <w:szCs w:val="24"/>
          <w:lang w:val="es-HN"/>
        </w:rPr>
        <w:t>-SDN</w:t>
      </w:r>
    </w:p>
    <w:p w14:paraId="4BF1CFA6" w14:textId="77777777" w:rsidR="0067560A" w:rsidRPr="00DC0E86" w:rsidRDefault="0067560A" w:rsidP="0067560A">
      <w:pPr>
        <w:spacing w:after="0" w:line="240" w:lineRule="auto"/>
        <w:jc w:val="both"/>
        <w:rPr>
          <w:rFonts w:ascii="Times New Roman" w:eastAsia="Times New Roman" w:hAnsi="Times New Roman" w:cs="Times New Roman"/>
          <w:i/>
          <w:iCs/>
          <w:sz w:val="24"/>
          <w:szCs w:val="24"/>
          <w:lang w:val="es-HN"/>
        </w:rPr>
      </w:pPr>
    </w:p>
    <w:p w14:paraId="16B7FB4F" w14:textId="77777777" w:rsidR="0067560A" w:rsidRPr="00DC0E86" w:rsidRDefault="0067560A" w:rsidP="0067560A">
      <w:pPr>
        <w:numPr>
          <w:ilvl w:val="12"/>
          <w:numId w:val="0"/>
        </w:numPr>
        <w:suppressAutoHyphens/>
        <w:spacing w:after="0" w:line="240" w:lineRule="auto"/>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iCs/>
          <w:sz w:val="24"/>
          <w:szCs w:val="24"/>
          <w:lang w:val="es-HN"/>
        </w:rPr>
        <w:t>A:</w:t>
      </w:r>
      <w:r w:rsidRPr="00DC0E86">
        <w:rPr>
          <w:rFonts w:ascii="Times New Roman" w:eastAsia="Times New Roman" w:hAnsi="Times New Roman" w:cs="Times New Roman"/>
          <w:i/>
          <w:sz w:val="24"/>
          <w:szCs w:val="24"/>
          <w:lang w:val="es-HN"/>
        </w:rPr>
        <w:t xml:space="preserve"> [nombre completo y dirección del Comprador</w:t>
      </w:r>
      <w:r w:rsidRPr="00DC0E86">
        <w:rPr>
          <w:rFonts w:ascii="Times New Roman" w:eastAsia="Times New Roman" w:hAnsi="Times New Roman" w:cs="Times New Roman"/>
          <w:i/>
          <w:sz w:val="20"/>
          <w:szCs w:val="24"/>
          <w:lang w:val="es-HN"/>
        </w:rPr>
        <w:t>]</w:t>
      </w:r>
    </w:p>
    <w:p w14:paraId="2B30BDAC" w14:textId="77777777" w:rsidR="0067560A" w:rsidRPr="00DC0E86" w:rsidRDefault="0067560A" w:rsidP="0067560A">
      <w:pPr>
        <w:numPr>
          <w:ilvl w:val="12"/>
          <w:numId w:val="0"/>
        </w:numPr>
        <w:suppressAutoHyphens/>
        <w:spacing w:after="0" w:line="240" w:lineRule="auto"/>
        <w:jc w:val="both"/>
        <w:rPr>
          <w:rFonts w:ascii="Times New Roman" w:eastAsia="Times New Roman" w:hAnsi="Times New Roman" w:cs="Times New Roman"/>
          <w:sz w:val="24"/>
          <w:szCs w:val="24"/>
          <w:lang w:val="es-HN"/>
        </w:rPr>
      </w:pPr>
    </w:p>
    <w:p w14:paraId="07E93D44" w14:textId="77777777" w:rsidR="0067560A" w:rsidRPr="00DC0E86" w:rsidRDefault="0067560A" w:rsidP="0067560A">
      <w:pPr>
        <w:numPr>
          <w:ilvl w:val="12"/>
          <w:numId w:val="0"/>
        </w:numPr>
        <w:suppressAutoHyphens/>
        <w:spacing w:after="0" w:line="240" w:lineRule="auto"/>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 xml:space="preserve">Nosotros, los suscritos, declaramos que: </w:t>
      </w:r>
    </w:p>
    <w:p w14:paraId="19DFFBA6" w14:textId="77777777" w:rsidR="0067560A" w:rsidRPr="00DC0E86" w:rsidRDefault="0067560A" w:rsidP="0067560A">
      <w:pPr>
        <w:numPr>
          <w:ilvl w:val="12"/>
          <w:numId w:val="0"/>
        </w:numPr>
        <w:suppressAutoHyphens/>
        <w:spacing w:after="0" w:line="240" w:lineRule="auto"/>
        <w:jc w:val="both"/>
        <w:rPr>
          <w:rFonts w:ascii="Times New Roman" w:eastAsia="Times New Roman" w:hAnsi="Times New Roman" w:cs="Times New Roman"/>
          <w:sz w:val="24"/>
          <w:szCs w:val="24"/>
          <w:lang w:val="es-HN"/>
        </w:rPr>
      </w:pPr>
    </w:p>
    <w:p w14:paraId="40C5CDA5" w14:textId="77777777" w:rsidR="0067560A" w:rsidRPr="00DC0E86" w:rsidRDefault="0067560A" w:rsidP="00006737">
      <w:pPr>
        <w:numPr>
          <w:ilvl w:val="0"/>
          <w:numId w:val="7"/>
        </w:numPr>
        <w:suppressAutoHyphens/>
        <w:spacing w:after="0" w:line="240" w:lineRule="auto"/>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 xml:space="preserve">Hemos examinado y no hallamos objeción alguna a los documentos de licitación, incluso sus Enmiendas Nos. </w:t>
      </w:r>
      <w:r w:rsidRPr="00DC0E86">
        <w:rPr>
          <w:rFonts w:ascii="Times New Roman" w:eastAsia="Times New Roman" w:hAnsi="Times New Roman" w:cs="Times New Roman"/>
          <w:i/>
          <w:sz w:val="24"/>
          <w:szCs w:val="24"/>
          <w:lang w:val="es-HN"/>
        </w:rPr>
        <w:t>[indicar el número y la fecha de emisión de cada Enmienda];</w:t>
      </w:r>
    </w:p>
    <w:p w14:paraId="7F6F1193" w14:textId="77777777" w:rsidR="0067560A" w:rsidRPr="00DC0E86" w:rsidRDefault="0067560A" w:rsidP="0067560A">
      <w:pPr>
        <w:tabs>
          <w:tab w:val="num" w:pos="540"/>
        </w:tabs>
        <w:suppressAutoHyphens/>
        <w:spacing w:after="0" w:line="240" w:lineRule="auto"/>
        <w:ind w:left="540" w:hanging="540"/>
        <w:jc w:val="both"/>
        <w:rPr>
          <w:rFonts w:ascii="Times New Roman" w:eastAsia="Times New Roman" w:hAnsi="Times New Roman" w:cs="Times New Roman"/>
          <w:sz w:val="24"/>
          <w:szCs w:val="24"/>
          <w:lang w:val="es-HN"/>
        </w:rPr>
      </w:pPr>
    </w:p>
    <w:p w14:paraId="60890B52" w14:textId="159220A6" w:rsidR="0051295D" w:rsidRPr="00577E5C" w:rsidRDefault="0067560A" w:rsidP="00006737">
      <w:pPr>
        <w:numPr>
          <w:ilvl w:val="0"/>
          <w:numId w:val="7"/>
        </w:numPr>
        <w:suppressAutoHyphens/>
        <w:spacing w:after="0" w:line="240" w:lineRule="auto"/>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 xml:space="preserve">Ofrecemos proveer los </w:t>
      </w:r>
      <w:r w:rsidRPr="00577E5C">
        <w:rPr>
          <w:rFonts w:ascii="Times New Roman" w:eastAsia="Times New Roman" w:hAnsi="Times New Roman" w:cs="Times New Roman"/>
          <w:sz w:val="24"/>
          <w:szCs w:val="24"/>
          <w:lang w:val="es-HN"/>
        </w:rPr>
        <w:t>siguientes Bienes y Servicios de conformidad con los Documentos de Licitación y de acuerdo con el Plan de Entregas establecido</w:t>
      </w:r>
      <w:r w:rsidR="0051295D" w:rsidRPr="00577E5C">
        <w:rPr>
          <w:rFonts w:ascii="Times New Roman" w:eastAsia="Times New Roman" w:hAnsi="Times New Roman" w:cs="Times New Roman"/>
          <w:sz w:val="24"/>
          <w:szCs w:val="24"/>
          <w:lang w:val="es-HN"/>
        </w:rPr>
        <w:t xml:space="preserve"> en la Lista de Requerimientos, debiendo </w:t>
      </w:r>
      <w:r w:rsidRPr="00577E5C">
        <w:rPr>
          <w:rFonts w:ascii="Times New Roman" w:eastAsia="Times New Roman" w:hAnsi="Times New Roman" w:cs="Times New Roman"/>
          <w:sz w:val="24"/>
          <w:szCs w:val="24"/>
          <w:lang w:val="es-HN"/>
        </w:rPr>
        <w:t>indicar una descripción br</w:t>
      </w:r>
      <w:r w:rsidR="0051295D" w:rsidRPr="00577E5C">
        <w:rPr>
          <w:rFonts w:ascii="Times New Roman" w:eastAsia="Times New Roman" w:hAnsi="Times New Roman" w:cs="Times New Roman"/>
          <w:sz w:val="24"/>
          <w:szCs w:val="24"/>
          <w:lang w:val="es-HN"/>
        </w:rPr>
        <w:t>eve de los bienes y servicios;</w:t>
      </w:r>
    </w:p>
    <w:p w14:paraId="21FB3D99" w14:textId="77777777" w:rsidR="0051295D" w:rsidRPr="00577E5C" w:rsidRDefault="0051295D" w:rsidP="0051295D">
      <w:pPr>
        <w:suppressAutoHyphens/>
        <w:spacing w:after="0" w:line="240" w:lineRule="auto"/>
        <w:jc w:val="both"/>
        <w:rPr>
          <w:rFonts w:ascii="Times New Roman" w:eastAsia="Times New Roman" w:hAnsi="Times New Roman" w:cs="Times New Roman"/>
          <w:sz w:val="24"/>
          <w:szCs w:val="24"/>
          <w:lang w:val="es-HN"/>
        </w:rPr>
      </w:pPr>
    </w:p>
    <w:p w14:paraId="1C8E5EA2" w14:textId="5C2DB517" w:rsidR="0051295D" w:rsidRPr="00577E5C" w:rsidRDefault="0067560A" w:rsidP="00006737">
      <w:pPr>
        <w:numPr>
          <w:ilvl w:val="0"/>
          <w:numId w:val="7"/>
        </w:numPr>
        <w:suppressAutoHyphens/>
        <w:spacing w:after="0" w:line="240" w:lineRule="auto"/>
        <w:jc w:val="both"/>
        <w:rPr>
          <w:rFonts w:ascii="Times New Roman" w:eastAsia="Times New Roman" w:hAnsi="Times New Roman" w:cs="Times New Roman"/>
          <w:sz w:val="24"/>
          <w:szCs w:val="24"/>
          <w:lang w:val="es-HN"/>
        </w:rPr>
      </w:pPr>
      <w:r w:rsidRPr="00577E5C">
        <w:rPr>
          <w:rFonts w:ascii="Times New Roman" w:eastAsia="Times New Roman" w:hAnsi="Times New Roman" w:cs="Times New Roman"/>
          <w:sz w:val="24"/>
          <w:szCs w:val="24"/>
          <w:lang w:val="es-HN"/>
        </w:rPr>
        <w:t>El precio total de nuestra Oferta,</w:t>
      </w:r>
      <w:r w:rsidR="0051295D" w:rsidRPr="00577E5C">
        <w:rPr>
          <w:rFonts w:ascii="Times New Roman" w:eastAsia="Times New Roman" w:hAnsi="Times New Roman" w:cs="Times New Roman"/>
          <w:sz w:val="24"/>
          <w:szCs w:val="24"/>
          <w:lang w:val="es-HN"/>
        </w:rPr>
        <w:t xml:space="preserve"> incluyendo cualquier</w:t>
      </w:r>
      <w:r w:rsidR="0051295D" w:rsidRPr="00577E5C">
        <w:rPr>
          <w:rFonts w:ascii="Times New Roman" w:eastAsia="Times New Roman" w:hAnsi="Times New Roman" w:cs="Times New Roman"/>
          <w:b/>
          <w:bCs/>
          <w:sz w:val="24"/>
          <w:szCs w:val="24"/>
          <w:lang w:val="es-HN"/>
        </w:rPr>
        <w:t xml:space="preserve"> </w:t>
      </w:r>
      <w:r w:rsidRPr="00577E5C">
        <w:rPr>
          <w:rFonts w:ascii="Times New Roman" w:eastAsia="Times New Roman" w:hAnsi="Times New Roman" w:cs="Times New Roman"/>
          <w:iCs/>
          <w:sz w:val="24"/>
          <w:szCs w:val="24"/>
          <w:lang w:val="es-HN"/>
        </w:rPr>
        <w:t>descuento ofrecido</w:t>
      </w:r>
      <w:r w:rsidR="005E03D1" w:rsidRPr="00577E5C">
        <w:rPr>
          <w:rFonts w:ascii="Times New Roman" w:eastAsia="Times New Roman" w:hAnsi="Times New Roman" w:cs="Times New Roman"/>
          <w:iCs/>
          <w:sz w:val="24"/>
          <w:szCs w:val="24"/>
          <w:lang w:val="es-HN"/>
        </w:rPr>
        <w:t xml:space="preserve"> por partida y no por adjudicación total</w:t>
      </w:r>
      <w:r w:rsidRPr="00577E5C">
        <w:rPr>
          <w:rFonts w:ascii="Times New Roman" w:eastAsia="Times New Roman" w:hAnsi="Times New Roman" w:cs="Times New Roman"/>
          <w:iCs/>
          <w:sz w:val="24"/>
          <w:szCs w:val="24"/>
          <w:lang w:val="es-HN"/>
        </w:rPr>
        <w:t xml:space="preserve"> </w:t>
      </w:r>
      <w:r w:rsidR="0051295D" w:rsidRPr="00577E5C">
        <w:rPr>
          <w:rFonts w:ascii="Times New Roman" w:eastAsia="Times New Roman" w:hAnsi="Times New Roman" w:cs="Times New Roman"/>
          <w:iCs/>
          <w:sz w:val="24"/>
          <w:szCs w:val="24"/>
          <w:lang w:val="es-HN"/>
        </w:rPr>
        <w:t xml:space="preserve">de los </w:t>
      </w:r>
      <w:r w:rsidRPr="00577E5C">
        <w:rPr>
          <w:rFonts w:ascii="Times New Roman" w:eastAsia="Times New Roman" w:hAnsi="Times New Roman" w:cs="Times New Roman"/>
          <w:iCs/>
          <w:sz w:val="24"/>
          <w:szCs w:val="24"/>
          <w:lang w:val="es-HN"/>
        </w:rPr>
        <w:t>artículo</w:t>
      </w:r>
      <w:r w:rsidR="0051295D" w:rsidRPr="00577E5C">
        <w:rPr>
          <w:rFonts w:ascii="Times New Roman" w:eastAsia="Times New Roman" w:hAnsi="Times New Roman" w:cs="Times New Roman"/>
          <w:iCs/>
          <w:sz w:val="24"/>
          <w:szCs w:val="24"/>
          <w:lang w:val="es-HN"/>
        </w:rPr>
        <w:t>s</w:t>
      </w:r>
      <w:r w:rsidRPr="00577E5C">
        <w:rPr>
          <w:rFonts w:ascii="Times New Roman" w:eastAsia="Times New Roman" w:hAnsi="Times New Roman" w:cs="Times New Roman"/>
          <w:iCs/>
          <w:sz w:val="24"/>
          <w:szCs w:val="24"/>
          <w:lang w:val="es-HN"/>
        </w:rPr>
        <w:t xml:space="preserve"> específico</w:t>
      </w:r>
      <w:r w:rsidR="0051295D" w:rsidRPr="00577E5C">
        <w:rPr>
          <w:rFonts w:ascii="Times New Roman" w:eastAsia="Times New Roman" w:hAnsi="Times New Roman" w:cs="Times New Roman"/>
          <w:iCs/>
          <w:sz w:val="24"/>
          <w:szCs w:val="24"/>
          <w:lang w:val="es-HN"/>
        </w:rPr>
        <w:t>s</w:t>
      </w:r>
      <w:r w:rsidRPr="00577E5C">
        <w:rPr>
          <w:rFonts w:ascii="Times New Roman" w:eastAsia="Times New Roman" w:hAnsi="Times New Roman" w:cs="Times New Roman"/>
          <w:iCs/>
          <w:sz w:val="24"/>
          <w:szCs w:val="24"/>
          <w:lang w:val="es-HN"/>
        </w:rPr>
        <w:t xml:space="preserve"> en la Lista de Bi</w:t>
      </w:r>
      <w:r w:rsidR="005E03D1" w:rsidRPr="00577E5C">
        <w:rPr>
          <w:rFonts w:ascii="Times New Roman" w:eastAsia="Times New Roman" w:hAnsi="Times New Roman" w:cs="Times New Roman"/>
          <w:iCs/>
          <w:sz w:val="24"/>
          <w:szCs w:val="24"/>
          <w:lang w:val="es-HN"/>
        </w:rPr>
        <w:t>enes</w:t>
      </w:r>
      <w:r w:rsidR="0051295D" w:rsidRPr="00577E5C">
        <w:rPr>
          <w:rFonts w:ascii="Times New Roman" w:eastAsia="Times New Roman" w:hAnsi="Times New Roman" w:cs="Times New Roman"/>
          <w:iCs/>
          <w:sz w:val="24"/>
          <w:szCs w:val="24"/>
          <w:lang w:val="es-HN"/>
        </w:rPr>
        <w:t xml:space="preserve"> es el siguiente:</w:t>
      </w:r>
      <w:r w:rsidR="005E03D1" w:rsidRPr="00577E5C">
        <w:rPr>
          <w:rFonts w:ascii="Times New Roman" w:eastAsia="Times New Roman" w:hAnsi="Times New Roman" w:cs="Times New Roman"/>
          <w:iCs/>
          <w:sz w:val="24"/>
          <w:szCs w:val="24"/>
          <w:lang w:val="es-HN"/>
        </w:rPr>
        <w:t xml:space="preserve"> </w:t>
      </w:r>
    </w:p>
    <w:p w14:paraId="53B5B2C7" w14:textId="77777777" w:rsidR="0067560A" w:rsidRPr="00577E5C" w:rsidRDefault="0067560A" w:rsidP="0067560A">
      <w:pPr>
        <w:tabs>
          <w:tab w:val="num" w:pos="540"/>
        </w:tabs>
        <w:suppressAutoHyphens/>
        <w:spacing w:after="0" w:line="240" w:lineRule="auto"/>
        <w:ind w:left="540" w:hanging="540"/>
        <w:jc w:val="both"/>
        <w:rPr>
          <w:rFonts w:ascii="Times New Roman" w:eastAsia="Times New Roman" w:hAnsi="Times New Roman" w:cs="Times New Roman"/>
          <w:i/>
          <w:iCs/>
          <w:sz w:val="24"/>
          <w:szCs w:val="24"/>
          <w:lang w:val="es-HN"/>
        </w:rPr>
      </w:pPr>
    </w:p>
    <w:p w14:paraId="7C986171" w14:textId="55D03781" w:rsidR="0067560A" w:rsidRPr="00577E5C" w:rsidRDefault="0067560A" w:rsidP="00006737">
      <w:pPr>
        <w:numPr>
          <w:ilvl w:val="0"/>
          <w:numId w:val="7"/>
        </w:numPr>
        <w:suppressAutoHyphens/>
        <w:spacing w:after="0" w:line="240" w:lineRule="auto"/>
        <w:jc w:val="both"/>
        <w:rPr>
          <w:rFonts w:ascii="Times New Roman" w:eastAsia="Times New Roman" w:hAnsi="Times New Roman" w:cs="Times New Roman"/>
          <w:sz w:val="24"/>
          <w:szCs w:val="24"/>
          <w:lang w:val="es-HN"/>
        </w:rPr>
      </w:pPr>
      <w:r w:rsidRPr="00577E5C">
        <w:rPr>
          <w:rFonts w:ascii="Times New Roman" w:eastAsia="Times New Roman" w:hAnsi="Times New Roman" w:cs="Times New Roman"/>
          <w:sz w:val="24"/>
          <w:szCs w:val="24"/>
          <w:lang w:val="es-HN"/>
        </w:rPr>
        <w:t xml:space="preserve">Nuestra oferta se mantendrá vigente por el período establecido en la cláusula </w:t>
      </w:r>
      <w:r w:rsidR="00577E5C" w:rsidRPr="00577E5C">
        <w:rPr>
          <w:rFonts w:ascii="Times New Roman" w:eastAsia="Times New Roman" w:hAnsi="Times New Roman" w:cs="Times New Roman"/>
          <w:sz w:val="24"/>
          <w:szCs w:val="24"/>
          <w:lang w:val="es-HN"/>
        </w:rPr>
        <w:t>IO-08</w:t>
      </w:r>
      <w:r w:rsidRPr="00577E5C">
        <w:rPr>
          <w:rFonts w:ascii="Times New Roman" w:eastAsia="Times New Roman" w:hAnsi="Times New Roman" w:cs="Times New Roman"/>
          <w:sz w:val="24"/>
          <w:szCs w:val="24"/>
          <w:lang w:val="es-HN"/>
        </w:rPr>
        <w:t>, a partir de</w:t>
      </w:r>
      <w:r w:rsidR="0051295D" w:rsidRPr="00577E5C">
        <w:rPr>
          <w:rFonts w:ascii="Times New Roman" w:eastAsia="Times New Roman" w:hAnsi="Times New Roman" w:cs="Times New Roman"/>
          <w:sz w:val="24"/>
          <w:szCs w:val="24"/>
          <w:lang w:val="es-HN"/>
        </w:rPr>
        <w:t xml:space="preserve"> la fecha límite fijada para la </w:t>
      </w:r>
      <w:r w:rsidRPr="00577E5C">
        <w:rPr>
          <w:rFonts w:ascii="Times New Roman" w:eastAsia="Times New Roman" w:hAnsi="Times New Roman" w:cs="Times New Roman"/>
          <w:sz w:val="24"/>
          <w:szCs w:val="24"/>
          <w:lang w:val="es-HN"/>
        </w:rPr>
        <w:t xml:space="preserve">presentación de las ofertas de conformidad con la </w:t>
      </w:r>
      <w:r w:rsidR="00577E5C" w:rsidRPr="00577E5C">
        <w:rPr>
          <w:rFonts w:ascii="Times New Roman" w:eastAsia="Times New Roman" w:hAnsi="Times New Roman" w:cs="Times New Roman"/>
          <w:sz w:val="24"/>
          <w:szCs w:val="24"/>
          <w:lang w:val="es-HN"/>
        </w:rPr>
        <w:t>cláusula IO-07.1</w:t>
      </w:r>
      <w:r w:rsidRPr="00577E5C">
        <w:rPr>
          <w:rFonts w:ascii="Times New Roman" w:eastAsia="Times New Roman" w:hAnsi="Times New Roman" w:cs="Times New Roman"/>
          <w:sz w:val="24"/>
          <w:szCs w:val="24"/>
          <w:lang w:val="es-HN"/>
        </w:rPr>
        <w:t>. Esta oferta nos obligará y podrá ser aceptada en cualquier momento antes de la expiración de dicho período;</w:t>
      </w:r>
    </w:p>
    <w:p w14:paraId="7CDF347E" w14:textId="77777777" w:rsidR="0067560A" w:rsidRPr="00577E5C" w:rsidRDefault="0067560A" w:rsidP="0067560A">
      <w:pPr>
        <w:tabs>
          <w:tab w:val="num" w:pos="540"/>
        </w:tabs>
        <w:suppressAutoHyphens/>
        <w:spacing w:after="0" w:line="240" w:lineRule="auto"/>
        <w:ind w:left="540" w:hanging="540"/>
        <w:jc w:val="both"/>
        <w:rPr>
          <w:rFonts w:ascii="Times New Roman" w:eastAsia="Times New Roman" w:hAnsi="Times New Roman" w:cs="Times New Roman"/>
          <w:sz w:val="24"/>
          <w:szCs w:val="24"/>
          <w:lang w:val="es-HN"/>
        </w:rPr>
      </w:pPr>
    </w:p>
    <w:p w14:paraId="19EDBD23" w14:textId="77777777" w:rsidR="0067560A" w:rsidRPr="00577E5C" w:rsidRDefault="0067560A" w:rsidP="00006737">
      <w:pPr>
        <w:numPr>
          <w:ilvl w:val="0"/>
          <w:numId w:val="7"/>
        </w:numPr>
        <w:suppressAutoHyphens/>
        <w:spacing w:after="0" w:line="240" w:lineRule="auto"/>
        <w:jc w:val="both"/>
        <w:rPr>
          <w:rFonts w:ascii="Times New Roman" w:eastAsia="Times New Roman" w:hAnsi="Times New Roman" w:cs="Times New Roman"/>
          <w:sz w:val="24"/>
          <w:szCs w:val="24"/>
          <w:lang w:val="es-HN"/>
        </w:rPr>
      </w:pPr>
      <w:r w:rsidRPr="00577E5C">
        <w:rPr>
          <w:rFonts w:ascii="Times New Roman" w:eastAsia="Times New Roman" w:hAnsi="Times New Roman" w:cs="Times New Roman"/>
          <w:sz w:val="24"/>
          <w:szCs w:val="24"/>
          <w:lang w:val="es-HN"/>
        </w:rPr>
        <w:t>Si nuestra oferta es aceptada, nos comprometemos a obtener una Garantía de Cumplimiento del Contrato de conformidad con la Cláusula CC-07;</w:t>
      </w:r>
    </w:p>
    <w:p w14:paraId="507DA8D4" w14:textId="77777777" w:rsidR="0067560A" w:rsidRPr="00577E5C" w:rsidRDefault="0067560A" w:rsidP="0067560A">
      <w:pPr>
        <w:tabs>
          <w:tab w:val="num" w:pos="540"/>
        </w:tabs>
        <w:suppressAutoHyphens/>
        <w:spacing w:after="0" w:line="240" w:lineRule="auto"/>
        <w:ind w:left="540" w:hanging="540"/>
        <w:jc w:val="both"/>
        <w:rPr>
          <w:rFonts w:ascii="Times New Roman" w:eastAsia="Times New Roman" w:hAnsi="Times New Roman" w:cs="Times New Roman"/>
          <w:sz w:val="24"/>
          <w:szCs w:val="24"/>
          <w:lang w:val="es-HN"/>
        </w:rPr>
      </w:pPr>
    </w:p>
    <w:p w14:paraId="7FC2A0EF" w14:textId="0FB1540D" w:rsidR="0067560A" w:rsidRPr="00577E5C" w:rsidRDefault="0067560A" w:rsidP="00006737">
      <w:pPr>
        <w:numPr>
          <w:ilvl w:val="0"/>
          <w:numId w:val="7"/>
        </w:numPr>
        <w:suppressAutoHyphens/>
        <w:spacing w:after="0" w:line="240" w:lineRule="auto"/>
        <w:jc w:val="both"/>
        <w:rPr>
          <w:rFonts w:ascii="Times New Roman" w:eastAsia="Times New Roman" w:hAnsi="Times New Roman" w:cs="Times New Roman"/>
          <w:sz w:val="24"/>
          <w:szCs w:val="24"/>
          <w:lang w:val="es-HN"/>
        </w:rPr>
      </w:pPr>
      <w:r w:rsidRPr="00577E5C">
        <w:rPr>
          <w:rFonts w:ascii="Times New Roman" w:eastAsia="Times New Roman" w:hAnsi="Times New Roman" w:cs="Times New Roman"/>
          <w:sz w:val="24"/>
          <w:szCs w:val="24"/>
          <w:lang w:val="es-HN"/>
        </w:rPr>
        <w:t>L</w:t>
      </w:r>
      <w:r w:rsidR="0051295D" w:rsidRPr="00577E5C">
        <w:rPr>
          <w:rFonts w:ascii="Times New Roman" w:eastAsia="Times New Roman" w:hAnsi="Times New Roman" w:cs="Times New Roman"/>
          <w:sz w:val="24"/>
          <w:szCs w:val="24"/>
          <w:lang w:val="es-HN"/>
        </w:rPr>
        <w:t>a nacionalidad del oferente incluyendo</w:t>
      </w:r>
      <w:r w:rsidRPr="00577E5C">
        <w:rPr>
          <w:rFonts w:ascii="Times New Roman" w:eastAsia="Times New Roman" w:hAnsi="Times New Roman" w:cs="Times New Roman"/>
          <w:sz w:val="24"/>
          <w:szCs w:val="24"/>
          <w:lang w:val="es-HN"/>
        </w:rPr>
        <w:t xml:space="preserve"> la de todos los mie</w:t>
      </w:r>
      <w:r w:rsidR="0051295D" w:rsidRPr="00577E5C">
        <w:rPr>
          <w:rFonts w:ascii="Times New Roman" w:eastAsia="Times New Roman" w:hAnsi="Times New Roman" w:cs="Times New Roman"/>
          <w:sz w:val="24"/>
          <w:szCs w:val="24"/>
          <w:lang w:val="es-HN"/>
        </w:rPr>
        <w:t>mbros que comprende el Oferente (si el Oferente es un Consorcio) es:</w:t>
      </w:r>
    </w:p>
    <w:p w14:paraId="68A4DB72" w14:textId="77777777" w:rsidR="0067560A" w:rsidRPr="00577E5C" w:rsidRDefault="0067560A" w:rsidP="0067560A">
      <w:pPr>
        <w:suppressAutoHyphens/>
        <w:spacing w:after="0" w:line="240" w:lineRule="auto"/>
        <w:ind w:left="720"/>
        <w:jc w:val="both"/>
        <w:rPr>
          <w:rFonts w:ascii="Times New Roman" w:eastAsia="Times New Roman" w:hAnsi="Times New Roman" w:cs="Times New Roman"/>
          <w:sz w:val="24"/>
          <w:szCs w:val="24"/>
          <w:lang w:val="es-HN"/>
        </w:rPr>
      </w:pPr>
    </w:p>
    <w:p w14:paraId="1783908A" w14:textId="5FDE441D" w:rsidR="0067560A" w:rsidRPr="00577E5C" w:rsidRDefault="0067560A" w:rsidP="00006737">
      <w:pPr>
        <w:numPr>
          <w:ilvl w:val="0"/>
          <w:numId w:val="7"/>
        </w:numPr>
        <w:suppressAutoHyphens/>
        <w:spacing w:after="0" w:line="240" w:lineRule="auto"/>
        <w:jc w:val="both"/>
        <w:rPr>
          <w:rFonts w:ascii="Times New Roman" w:eastAsia="Times New Roman" w:hAnsi="Times New Roman" w:cs="Times New Roman"/>
          <w:sz w:val="24"/>
          <w:szCs w:val="24"/>
          <w:lang w:val="es-HN"/>
        </w:rPr>
      </w:pPr>
      <w:r w:rsidRPr="00577E5C">
        <w:rPr>
          <w:rFonts w:ascii="Times New Roman" w:eastAsia="Times New Roman" w:hAnsi="Times New Roman" w:cs="Times New Roman"/>
          <w:sz w:val="24"/>
          <w:szCs w:val="24"/>
          <w:lang w:val="es-HN"/>
        </w:rPr>
        <w:t>No tenemos conflicto de intereses de conformidad con la IO</w:t>
      </w:r>
      <w:r w:rsidR="00577E5C" w:rsidRPr="00577E5C">
        <w:rPr>
          <w:rFonts w:ascii="Times New Roman" w:eastAsia="Times New Roman" w:hAnsi="Times New Roman" w:cs="Times New Roman"/>
          <w:sz w:val="24"/>
          <w:szCs w:val="24"/>
          <w:lang w:val="es-HN"/>
        </w:rPr>
        <w:t>-4</w:t>
      </w:r>
      <w:r w:rsidRPr="00577E5C">
        <w:rPr>
          <w:rFonts w:ascii="Times New Roman" w:eastAsia="Times New Roman" w:hAnsi="Times New Roman" w:cs="Times New Roman"/>
          <w:sz w:val="24"/>
          <w:szCs w:val="24"/>
          <w:lang w:val="es-HN"/>
        </w:rPr>
        <w:t xml:space="preserve">; </w:t>
      </w:r>
    </w:p>
    <w:p w14:paraId="2D4CB5BB" w14:textId="77777777" w:rsidR="0067560A" w:rsidRPr="00577E5C" w:rsidRDefault="0067560A" w:rsidP="0067560A">
      <w:pPr>
        <w:suppressAutoHyphens/>
        <w:spacing w:after="0" w:line="240" w:lineRule="auto"/>
        <w:ind w:left="720"/>
        <w:jc w:val="both"/>
        <w:rPr>
          <w:rFonts w:ascii="Times New Roman" w:eastAsia="Times New Roman" w:hAnsi="Times New Roman" w:cs="Times New Roman"/>
          <w:sz w:val="24"/>
          <w:szCs w:val="24"/>
          <w:lang w:val="es-HN"/>
        </w:rPr>
      </w:pPr>
    </w:p>
    <w:p w14:paraId="72E4983A" w14:textId="6FDC7F7E" w:rsidR="0067560A" w:rsidRPr="00577E5C" w:rsidRDefault="0067560A" w:rsidP="00006737">
      <w:pPr>
        <w:numPr>
          <w:ilvl w:val="0"/>
          <w:numId w:val="7"/>
        </w:numPr>
        <w:suppressAutoHyphens/>
        <w:spacing w:after="0" w:line="240" w:lineRule="auto"/>
        <w:jc w:val="both"/>
        <w:rPr>
          <w:rFonts w:ascii="Times New Roman" w:eastAsia="Times New Roman" w:hAnsi="Times New Roman" w:cs="Times New Roman"/>
          <w:sz w:val="24"/>
          <w:szCs w:val="24"/>
          <w:lang w:val="es-HN"/>
        </w:rPr>
      </w:pPr>
      <w:r w:rsidRPr="00577E5C">
        <w:rPr>
          <w:rFonts w:ascii="Times New Roman" w:eastAsia="Times New Roman" w:hAnsi="Times New Roman" w:cs="Times New Roman"/>
          <w:sz w:val="24"/>
          <w:szCs w:val="24"/>
          <w:lang w:val="es-HN"/>
        </w:rPr>
        <w:t xml:space="preserve">Nuestra empresa, sus afiliados o subsidiarias, incluyendo todos los subcontratistas o proveedores para ejecutar cualquier parte del contrato son elegibles, de conformidad con la </w:t>
      </w:r>
      <w:r w:rsidR="00577E5C" w:rsidRPr="00577E5C">
        <w:rPr>
          <w:rFonts w:ascii="Times New Roman" w:eastAsia="Times New Roman" w:hAnsi="Times New Roman" w:cs="Times New Roman"/>
          <w:sz w:val="24"/>
          <w:szCs w:val="24"/>
          <w:lang w:val="es-HN"/>
        </w:rPr>
        <w:t>Cláusula</w:t>
      </w:r>
      <w:r w:rsidRPr="00577E5C">
        <w:rPr>
          <w:rFonts w:ascii="Times New Roman" w:eastAsia="Times New Roman" w:hAnsi="Times New Roman" w:cs="Times New Roman"/>
          <w:sz w:val="24"/>
          <w:szCs w:val="24"/>
          <w:lang w:val="es-HN"/>
        </w:rPr>
        <w:t xml:space="preserve"> IO</w:t>
      </w:r>
      <w:r w:rsidR="00577E5C" w:rsidRPr="00577E5C">
        <w:rPr>
          <w:rFonts w:ascii="Times New Roman" w:eastAsia="Times New Roman" w:hAnsi="Times New Roman" w:cs="Times New Roman"/>
          <w:sz w:val="24"/>
          <w:szCs w:val="24"/>
          <w:lang w:val="es-HN"/>
        </w:rPr>
        <w:t>-01.1</w:t>
      </w:r>
      <w:r w:rsidR="0051295D" w:rsidRPr="00577E5C">
        <w:rPr>
          <w:rFonts w:ascii="Times New Roman" w:eastAsia="Times New Roman" w:hAnsi="Times New Roman" w:cs="Times New Roman"/>
          <w:sz w:val="24"/>
          <w:szCs w:val="24"/>
          <w:lang w:val="es-HN"/>
        </w:rPr>
        <w:t xml:space="preserve"> clausula oferentes elegibles</w:t>
      </w:r>
      <w:r w:rsidRPr="00577E5C">
        <w:rPr>
          <w:rFonts w:ascii="Times New Roman" w:eastAsia="Times New Roman" w:hAnsi="Times New Roman" w:cs="Times New Roman"/>
          <w:sz w:val="24"/>
          <w:szCs w:val="24"/>
          <w:lang w:val="es-HN"/>
        </w:rPr>
        <w:t>;</w:t>
      </w:r>
    </w:p>
    <w:p w14:paraId="46B0EC58" w14:textId="77777777" w:rsidR="0067560A" w:rsidRPr="00DC0E86" w:rsidRDefault="0067560A" w:rsidP="0067560A">
      <w:pPr>
        <w:suppressAutoHyphens/>
        <w:spacing w:after="0" w:line="240" w:lineRule="auto"/>
        <w:ind w:left="720"/>
        <w:jc w:val="both"/>
        <w:rPr>
          <w:rFonts w:ascii="Times New Roman" w:eastAsia="Times New Roman" w:hAnsi="Times New Roman" w:cs="Times New Roman"/>
          <w:sz w:val="24"/>
          <w:szCs w:val="24"/>
          <w:lang w:val="es-HN"/>
        </w:rPr>
      </w:pPr>
    </w:p>
    <w:p w14:paraId="0C67CECD" w14:textId="3A3CC50A" w:rsidR="0067560A" w:rsidRPr="00DC0E86" w:rsidRDefault="0067560A" w:rsidP="00006737">
      <w:pPr>
        <w:numPr>
          <w:ilvl w:val="0"/>
          <w:numId w:val="7"/>
        </w:numPr>
        <w:suppressAutoHyphens/>
        <w:spacing w:after="0" w:line="240" w:lineRule="auto"/>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Las siguientes comisiones, gratificaciones u honorarios han sido pagados o serán pagados en relación con el proceso de esta licita</w:t>
      </w:r>
      <w:r w:rsidR="00A54279">
        <w:rPr>
          <w:rFonts w:ascii="Times New Roman" w:eastAsia="Times New Roman" w:hAnsi="Times New Roman" w:cs="Times New Roman"/>
          <w:sz w:val="24"/>
          <w:szCs w:val="24"/>
          <w:lang w:val="es-HN"/>
        </w:rPr>
        <w:t>ción o ejecución del Contrato, indicando</w:t>
      </w:r>
      <w:r w:rsidRPr="00DC0E86">
        <w:rPr>
          <w:rFonts w:ascii="Times New Roman" w:eastAsia="Times New Roman" w:hAnsi="Times New Roman" w:cs="Times New Roman"/>
          <w:sz w:val="24"/>
          <w:szCs w:val="24"/>
          <w:lang w:val="es-HN"/>
        </w:rPr>
        <w:t xml:space="preserve"> el nombre completo de cada receptor, su dirección completa, la razón por la cual se pagó cada comisión o gratificación y la cantidad y moneda de cada</w:t>
      </w:r>
      <w:r w:rsidR="0051295D">
        <w:rPr>
          <w:rFonts w:ascii="Times New Roman" w:eastAsia="Times New Roman" w:hAnsi="Times New Roman" w:cs="Times New Roman"/>
          <w:sz w:val="24"/>
          <w:szCs w:val="24"/>
          <w:lang w:val="es-HN"/>
        </w:rPr>
        <w:t xml:space="preserve"> dicha comisión o gratificación</w:t>
      </w:r>
      <w:r w:rsidR="00A54279">
        <w:rPr>
          <w:rFonts w:ascii="Times New Roman" w:eastAsia="Times New Roman" w:hAnsi="Times New Roman" w:cs="Times New Roman"/>
          <w:sz w:val="24"/>
          <w:szCs w:val="24"/>
          <w:lang w:val="es-HN"/>
        </w:rPr>
        <w:t>:</w:t>
      </w:r>
    </w:p>
    <w:p w14:paraId="01CB5249" w14:textId="77777777" w:rsidR="0067560A" w:rsidRPr="00DC0E86" w:rsidRDefault="0067560A" w:rsidP="0067560A">
      <w:pPr>
        <w:numPr>
          <w:ilvl w:val="12"/>
          <w:numId w:val="0"/>
        </w:numPr>
        <w:suppressAutoHyphens/>
        <w:spacing w:after="0" w:line="240" w:lineRule="auto"/>
        <w:jc w:val="both"/>
        <w:rPr>
          <w:rFonts w:ascii="Times New Roman" w:eastAsia="Times New Roman" w:hAnsi="Times New Roman" w:cs="Times New Roman"/>
          <w:sz w:val="24"/>
          <w:szCs w:val="24"/>
          <w:lang w:val="es-HN"/>
        </w:rPr>
      </w:pPr>
    </w:p>
    <w:tbl>
      <w:tblPr>
        <w:tblW w:w="82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984"/>
        <w:gridCol w:w="1595"/>
        <w:gridCol w:w="2086"/>
      </w:tblGrid>
      <w:tr w:rsidR="0067560A" w:rsidRPr="00DC0E86" w14:paraId="60C85398" w14:textId="77777777" w:rsidTr="00157713">
        <w:trPr>
          <w:trHeight w:val="567"/>
        </w:trPr>
        <w:tc>
          <w:tcPr>
            <w:tcW w:w="2552" w:type="dxa"/>
          </w:tcPr>
          <w:p w14:paraId="702068F9" w14:textId="77777777" w:rsidR="0067560A" w:rsidRPr="00DC0E86" w:rsidRDefault="0067560A" w:rsidP="00157713">
            <w:pPr>
              <w:tabs>
                <w:tab w:val="left" w:pos="2070"/>
              </w:tabs>
              <w:suppressAutoHyphens/>
              <w:spacing w:after="0" w:line="240" w:lineRule="auto"/>
              <w:jc w:val="center"/>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Nombre del Receptor</w:t>
            </w:r>
          </w:p>
        </w:tc>
        <w:tc>
          <w:tcPr>
            <w:tcW w:w="1984" w:type="dxa"/>
          </w:tcPr>
          <w:p w14:paraId="266809FA" w14:textId="77777777" w:rsidR="0067560A" w:rsidRPr="00DC0E86" w:rsidRDefault="0067560A" w:rsidP="00157713">
            <w:pPr>
              <w:tabs>
                <w:tab w:val="left" w:pos="2070"/>
              </w:tabs>
              <w:suppressAutoHyphens/>
              <w:spacing w:after="0" w:line="240" w:lineRule="auto"/>
              <w:jc w:val="center"/>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Dirección</w:t>
            </w:r>
          </w:p>
        </w:tc>
        <w:tc>
          <w:tcPr>
            <w:tcW w:w="1595" w:type="dxa"/>
          </w:tcPr>
          <w:p w14:paraId="00538D6C" w14:textId="77777777" w:rsidR="0067560A" w:rsidRPr="00DC0E86" w:rsidRDefault="0067560A" w:rsidP="00157713">
            <w:pPr>
              <w:tabs>
                <w:tab w:val="left" w:pos="2070"/>
              </w:tabs>
              <w:suppressAutoHyphens/>
              <w:spacing w:after="0" w:line="240" w:lineRule="auto"/>
              <w:jc w:val="center"/>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Concepto</w:t>
            </w:r>
          </w:p>
        </w:tc>
        <w:tc>
          <w:tcPr>
            <w:tcW w:w="2086" w:type="dxa"/>
          </w:tcPr>
          <w:p w14:paraId="2065144B" w14:textId="77777777" w:rsidR="0067560A" w:rsidRPr="00DC0E86" w:rsidRDefault="0067560A" w:rsidP="00157713">
            <w:pPr>
              <w:tabs>
                <w:tab w:val="left" w:pos="2070"/>
              </w:tabs>
              <w:suppressAutoHyphens/>
              <w:spacing w:after="0" w:line="240" w:lineRule="auto"/>
              <w:ind w:right="-72"/>
              <w:jc w:val="center"/>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Monto</w:t>
            </w:r>
          </w:p>
        </w:tc>
      </w:tr>
      <w:tr w:rsidR="0067560A" w:rsidRPr="00DC0E86" w14:paraId="4B8703CC" w14:textId="77777777" w:rsidTr="00157713">
        <w:tc>
          <w:tcPr>
            <w:tcW w:w="2552" w:type="dxa"/>
          </w:tcPr>
          <w:p w14:paraId="003BC7FD" w14:textId="77777777" w:rsidR="0067560A" w:rsidRPr="00DC0E86" w:rsidRDefault="0067560A" w:rsidP="00157713">
            <w:pPr>
              <w:tabs>
                <w:tab w:val="left" w:pos="2070"/>
              </w:tabs>
              <w:suppressAutoHyphens/>
              <w:spacing w:after="0" w:line="240" w:lineRule="auto"/>
              <w:jc w:val="both"/>
              <w:rPr>
                <w:rFonts w:ascii="Times New Roman" w:eastAsia="Times New Roman" w:hAnsi="Times New Roman" w:cs="Times New Roman"/>
                <w:sz w:val="24"/>
                <w:szCs w:val="24"/>
                <w:lang w:val="es-HN"/>
              </w:rPr>
            </w:pPr>
          </w:p>
        </w:tc>
        <w:tc>
          <w:tcPr>
            <w:tcW w:w="1984" w:type="dxa"/>
          </w:tcPr>
          <w:p w14:paraId="1073D941" w14:textId="77777777" w:rsidR="0067560A" w:rsidRPr="00DC0E86" w:rsidRDefault="0067560A" w:rsidP="00157713">
            <w:pPr>
              <w:tabs>
                <w:tab w:val="left" w:pos="2070"/>
              </w:tabs>
              <w:suppressAutoHyphens/>
              <w:spacing w:after="0" w:line="240" w:lineRule="auto"/>
              <w:jc w:val="both"/>
              <w:rPr>
                <w:rFonts w:ascii="Times New Roman" w:eastAsia="Times New Roman" w:hAnsi="Times New Roman" w:cs="Times New Roman"/>
                <w:sz w:val="24"/>
                <w:szCs w:val="24"/>
                <w:lang w:val="es-HN"/>
              </w:rPr>
            </w:pPr>
          </w:p>
        </w:tc>
        <w:tc>
          <w:tcPr>
            <w:tcW w:w="1595" w:type="dxa"/>
          </w:tcPr>
          <w:p w14:paraId="476249C3" w14:textId="77777777" w:rsidR="0067560A" w:rsidRPr="00DC0E86" w:rsidRDefault="0067560A" w:rsidP="00157713">
            <w:pPr>
              <w:tabs>
                <w:tab w:val="left" w:pos="2070"/>
              </w:tabs>
              <w:suppressAutoHyphens/>
              <w:spacing w:after="0" w:line="240" w:lineRule="auto"/>
              <w:jc w:val="both"/>
              <w:rPr>
                <w:rFonts w:ascii="Times New Roman" w:eastAsia="Times New Roman" w:hAnsi="Times New Roman" w:cs="Times New Roman"/>
                <w:sz w:val="24"/>
                <w:szCs w:val="24"/>
                <w:lang w:val="es-HN"/>
              </w:rPr>
            </w:pPr>
          </w:p>
        </w:tc>
        <w:tc>
          <w:tcPr>
            <w:tcW w:w="2086" w:type="dxa"/>
          </w:tcPr>
          <w:p w14:paraId="20B49A0F" w14:textId="77777777" w:rsidR="0067560A" w:rsidRPr="00DC0E86" w:rsidRDefault="0067560A" w:rsidP="00157713">
            <w:pPr>
              <w:tabs>
                <w:tab w:val="left" w:pos="2070"/>
              </w:tabs>
              <w:suppressAutoHyphens/>
              <w:spacing w:after="0" w:line="240" w:lineRule="auto"/>
              <w:ind w:right="-72"/>
              <w:jc w:val="both"/>
              <w:rPr>
                <w:rFonts w:ascii="Times New Roman" w:eastAsia="Times New Roman" w:hAnsi="Times New Roman" w:cs="Times New Roman"/>
                <w:sz w:val="24"/>
                <w:szCs w:val="24"/>
                <w:lang w:val="es-HN"/>
              </w:rPr>
            </w:pPr>
          </w:p>
        </w:tc>
      </w:tr>
      <w:tr w:rsidR="0067560A" w:rsidRPr="00DC0E86" w14:paraId="24059DDF" w14:textId="77777777" w:rsidTr="00157713">
        <w:tc>
          <w:tcPr>
            <w:tcW w:w="2552" w:type="dxa"/>
          </w:tcPr>
          <w:p w14:paraId="15A9747D" w14:textId="77777777" w:rsidR="0067560A" w:rsidRPr="00DC0E86" w:rsidRDefault="0067560A" w:rsidP="00157713">
            <w:pPr>
              <w:tabs>
                <w:tab w:val="left" w:pos="2070"/>
              </w:tabs>
              <w:suppressAutoHyphens/>
              <w:spacing w:after="0" w:line="240" w:lineRule="auto"/>
              <w:jc w:val="both"/>
              <w:rPr>
                <w:rFonts w:ascii="Times New Roman" w:eastAsia="Times New Roman" w:hAnsi="Times New Roman" w:cs="Times New Roman"/>
                <w:sz w:val="24"/>
                <w:szCs w:val="24"/>
                <w:lang w:val="es-HN"/>
              </w:rPr>
            </w:pPr>
          </w:p>
        </w:tc>
        <w:tc>
          <w:tcPr>
            <w:tcW w:w="1984" w:type="dxa"/>
          </w:tcPr>
          <w:p w14:paraId="20E6AEE9" w14:textId="77777777" w:rsidR="0067560A" w:rsidRPr="00DC0E86" w:rsidRDefault="0067560A" w:rsidP="00157713">
            <w:pPr>
              <w:suppressAutoHyphens/>
              <w:spacing w:after="0" w:line="240" w:lineRule="auto"/>
              <w:jc w:val="both"/>
              <w:rPr>
                <w:rFonts w:ascii="Times New Roman" w:eastAsia="Times New Roman" w:hAnsi="Times New Roman" w:cs="Times New Roman"/>
                <w:sz w:val="24"/>
                <w:szCs w:val="24"/>
                <w:lang w:val="es-HN"/>
              </w:rPr>
            </w:pPr>
          </w:p>
        </w:tc>
        <w:tc>
          <w:tcPr>
            <w:tcW w:w="1595" w:type="dxa"/>
          </w:tcPr>
          <w:p w14:paraId="4CD0EFC5" w14:textId="77777777" w:rsidR="0067560A" w:rsidRPr="00DC0E86" w:rsidRDefault="0067560A" w:rsidP="00157713">
            <w:pPr>
              <w:tabs>
                <w:tab w:val="left" w:pos="2070"/>
              </w:tabs>
              <w:suppressAutoHyphens/>
              <w:spacing w:after="0" w:line="240" w:lineRule="auto"/>
              <w:jc w:val="both"/>
              <w:rPr>
                <w:rFonts w:ascii="Times New Roman" w:eastAsia="Times New Roman" w:hAnsi="Times New Roman" w:cs="Times New Roman"/>
                <w:sz w:val="24"/>
                <w:szCs w:val="24"/>
                <w:lang w:val="es-HN"/>
              </w:rPr>
            </w:pPr>
          </w:p>
        </w:tc>
        <w:tc>
          <w:tcPr>
            <w:tcW w:w="2086" w:type="dxa"/>
          </w:tcPr>
          <w:p w14:paraId="068B2B37" w14:textId="77777777" w:rsidR="0067560A" w:rsidRPr="00DC0E86" w:rsidRDefault="0067560A" w:rsidP="00157713">
            <w:pPr>
              <w:tabs>
                <w:tab w:val="left" w:pos="2070"/>
              </w:tabs>
              <w:suppressAutoHyphens/>
              <w:spacing w:after="0" w:line="240" w:lineRule="auto"/>
              <w:ind w:right="-72"/>
              <w:jc w:val="both"/>
              <w:rPr>
                <w:rFonts w:ascii="Times New Roman" w:eastAsia="Times New Roman" w:hAnsi="Times New Roman" w:cs="Times New Roman"/>
                <w:sz w:val="24"/>
                <w:szCs w:val="24"/>
                <w:lang w:val="es-HN"/>
              </w:rPr>
            </w:pPr>
          </w:p>
        </w:tc>
      </w:tr>
    </w:tbl>
    <w:p w14:paraId="06863308" w14:textId="77777777" w:rsidR="0067560A" w:rsidRPr="00DC0E86" w:rsidRDefault="0067560A" w:rsidP="0067560A">
      <w:pPr>
        <w:numPr>
          <w:ilvl w:val="12"/>
          <w:numId w:val="0"/>
        </w:numPr>
        <w:suppressAutoHyphens/>
        <w:spacing w:after="0" w:line="240" w:lineRule="auto"/>
        <w:jc w:val="both"/>
        <w:rPr>
          <w:rFonts w:ascii="Times New Roman" w:eastAsia="Times New Roman" w:hAnsi="Times New Roman" w:cs="Times New Roman"/>
          <w:sz w:val="24"/>
          <w:szCs w:val="24"/>
          <w:lang w:val="es-HN"/>
        </w:rPr>
      </w:pPr>
    </w:p>
    <w:p w14:paraId="6560642A" w14:textId="77777777" w:rsidR="0067560A" w:rsidRPr="00DC0E86" w:rsidRDefault="0067560A" w:rsidP="0067560A">
      <w:pPr>
        <w:numPr>
          <w:ilvl w:val="12"/>
          <w:numId w:val="0"/>
        </w:numPr>
        <w:suppressAutoHyphens/>
        <w:spacing w:after="0" w:line="240" w:lineRule="auto"/>
        <w:ind w:firstLine="709"/>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(Si no han sido pagadas o no serán pagadas, indicar “ninguna”.)</w:t>
      </w:r>
      <w:r w:rsidRPr="00DC0E86">
        <w:rPr>
          <w:rFonts w:ascii="Times New Roman" w:eastAsia="Times New Roman" w:hAnsi="Times New Roman" w:cs="Times New Roman"/>
          <w:sz w:val="24"/>
          <w:szCs w:val="24"/>
          <w:lang w:val="es-HN"/>
        </w:rPr>
        <w:tab/>
      </w:r>
    </w:p>
    <w:p w14:paraId="3DEF8A2E" w14:textId="77777777" w:rsidR="0067560A" w:rsidRPr="00DC0E86" w:rsidRDefault="0067560A" w:rsidP="0067560A">
      <w:pPr>
        <w:numPr>
          <w:ilvl w:val="12"/>
          <w:numId w:val="0"/>
        </w:numPr>
        <w:suppressAutoHyphens/>
        <w:spacing w:after="0" w:line="240" w:lineRule="auto"/>
        <w:jc w:val="both"/>
        <w:rPr>
          <w:rFonts w:ascii="Times New Roman" w:eastAsia="Times New Roman" w:hAnsi="Times New Roman" w:cs="Times New Roman"/>
          <w:sz w:val="24"/>
          <w:szCs w:val="24"/>
          <w:lang w:val="es-HN"/>
        </w:rPr>
      </w:pPr>
    </w:p>
    <w:p w14:paraId="2994E845" w14:textId="77777777" w:rsidR="0067560A" w:rsidRPr="00DC0E86" w:rsidRDefault="0067560A" w:rsidP="00006737">
      <w:pPr>
        <w:numPr>
          <w:ilvl w:val="0"/>
          <w:numId w:val="7"/>
        </w:numPr>
        <w:suppressAutoHyphens/>
        <w:spacing w:after="0" w:line="240" w:lineRule="auto"/>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Entendemos que esta oferta, junto con su debida aceptación por escrito incluida en la notificación de adjudicación, constituirán una obligación contractual entre nosotros, hasta que el Contrato formal haya sido perfeccionado por las partes.</w:t>
      </w:r>
    </w:p>
    <w:p w14:paraId="509F6593" w14:textId="77777777" w:rsidR="0067560A" w:rsidRPr="00DC0E86" w:rsidRDefault="0067560A" w:rsidP="0067560A">
      <w:pPr>
        <w:numPr>
          <w:ilvl w:val="12"/>
          <w:numId w:val="0"/>
        </w:numPr>
        <w:suppressAutoHyphens/>
        <w:spacing w:after="0" w:line="240" w:lineRule="auto"/>
        <w:jc w:val="both"/>
        <w:rPr>
          <w:rFonts w:ascii="Times New Roman" w:eastAsia="Times New Roman" w:hAnsi="Times New Roman" w:cs="Times New Roman"/>
          <w:sz w:val="24"/>
          <w:szCs w:val="24"/>
          <w:lang w:val="es-HN"/>
        </w:rPr>
      </w:pPr>
    </w:p>
    <w:p w14:paraId="0E088F53" w14:textId="77777777" w:rsidR="0067560A" w:rsidRPr="00DC0E86" w:rsidRDefault="0067560A" w:rsidP="00006737">
      <w:pPr>
        <w:numPr>
          <w:ilvl w:val="0"/>
          <w:numId w:val="7"/>
        </w:numPr>
        <w:suppressAutoHyphens/>
        <w:spacing w:after="0" w:line="240" w:lineRule="auto"/>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Entendemos que ustedes no están obligados a aceptar la oferta evaluada como la más baja ni ninguna otra oferta que reciban.</w:t>
      </w:r>
    </w:p>
    <w:p w14:paraId="796F0B3C" w14:textId="77777777" w:rsidR="0067560A" w:rsidRPr="00DC0E86" w:rsidRDefault="0067560A" w:rsidP="0067560A">
      <w:pPr>
        <w:numPr>
          <w:ilvl w:val="12"/>
          <w:numId w:val="0"/>
        </w:numPr>
        <w:suppressAutoHyphens/>
        <w:spacing w:after="0" w:line="240" w:lineRule="auto"/>
        <w:jc w:val="both"/>
        <w:rPr>
          <w:rFonts w:ascii="Times New Roman" w:eastAsia="Times New Roman" w:hAnsi="Times New Roman" w:cs="Times New Roman"/>
          <w:sz w:val="24"/>
          <w:szCs w:val="24"/>
          <w:lang w:val="es-HN"/>
        </w:rPr>
      </w:pPr>
    </w:p>
    <w:p w14:paraId="2065B025" w14:textId="473BA829" w:rsidR="00A54279" w:rsidRDefault="0067560A" w:rsidP="00A54279">
      <w:pPr>
        <w:numPr>
          <w:ilvl w:val="12"/>
          <w:numId w:val="0"/>
        </w:numPr>
        <w:suppressAutoHyphens/>
        <w:spacing w:after="0" w:line="240" w:lineRule="auto"/>
        <w:jc w:val="center"/>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 xml:space="preserve">Firma: </w:t>
      </w:r>
      <w:r w:rsidR="00A54279">
        <w:rPr>
          <w:rFonts w:ascii="Times New Roman" w:eastAsia="Times New Roman" w:hAnsi="Times New Roman" w:cs="Times New Roman"/>
          <w:sz w:val="24"/>
          <w:szCs w:val="24"/>
          <w:lang w:val="es-HN"/>
        </w:rPr>
        <w:t>___________________________</w:t>
      </w:r>
    </w:p>
    <w:p w14:paraId="12D33549" w14:textId="77777777" w:rsidR="00A54279" w:rsidRDefault="00A54279" w:rsidP="00A54279">
      <w:pPr>
        <w:numPr>
          <w:ilvl w:val="12"/>
          <w:numId w:val="0"/>
        </w:numPr>
        <w:suppressAutoHyphens/>
        <w:spacing w:after="0" w:line="240" w:lineRule="auto"/>
        <w:jc w:val="center"/>
        <w:rPr>
          <w:rFonts w:ascii="Times New Roman" w:eastAsia="Times New Roman" w:hAnsi="Times New Roman" w:cs="Times New Roman"/>
          <w:i/>
          <w:iCs/>
          <w:sz w:val="24"/>
          <w:szCs w:val="24"/>
          <w:lang w:val="es-HN"/>
        </w:rPr>
      </w:pPr>
    </w:p>
    <w:p w14:paraId="340F03D2" w14:textId="3C3A29B0" w:rsidR="0067560A" w:rsidRDefault="00A54279" w:rsidP="00A54279">
      <w:pPr>
        <w:numPr>
          <w:ilvl w:val="12"/>
          <w:numId w:val="0"/>
        </w:numPr>
        <w:suppressAutoHyphens/>
        <w:spacing w:after="0" w:line="240" w:lineRule="auto"/>
        <w:jc w:val="center"/>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En calidad de: ______________________</w:t>
      </w:r>
    </w:p>
    <w:p w14:paraId="0A39657D" w14:textId="77777777" w:rsidR="00A54279" w:rsidRPr="00DC0E86" w:rsidRDefault="00A54279" w:rsidP="00A54279">
      <w:pPr>
        <w:numPr>
          <w:ilvl w:val="12"/>
          <w:numId w:val="0"/>
        </w:numPr>
        <w:suppressAutoHyphens/>
        <w:spacing w:after="0" w:line="240" w:lineRule="auto"/>
        <w:jc w:val="center"/>
        <w:rPr>
          <w:rFonts w:ascii="Times New Roman" w:eastAsia="Times New Roman" w:hAnsi="Times New Roman" w:cs="Times New Roman"/>
          <w:i/>
          <w:iCs/>
          <w:sz w:val="24"/>
          <w:szCs w:val="24"/>
          <w:lang w:val="es-HN"/>
        </w:rPr>
      </w:pPr>
    </w:p>
    <w:p w14:paraId="3F124F0E" w14:textId="77777777" w:rsidR="0067560A" w:rsidRPr="00DC0E86" w:rsidRDefault="0067560A" w:rsidP="0067560A">
      <w:pPr>
        <w:numPr>
          <w:ilvl w:val="12"/>
          <w:numId w:val="0"/>
        </w:numPr>
        <w:suppressAutoHyphens/>
        <w:spacing w:after="0" w:line="240" w:lineRule="auto"/>
        <w:jc w:val="both"/>
        <w:rPr>
          <w:rFonts w:ascii="Times New Roman" w:eastAsia="Times New Roman" w:hAnsi="Times New Roman" w:cs="Times New Roman"/>
          <w:i/>
          <w:iCs/>
          <w:sz w:val="24"/>
          <w:szCs w:val="24"/>
          <w:lang w:val="es-HN"/>
        </w:rPr>
      </w:pPr>
    </w:p>
    <w:p w14:paraId="3C6F95AB" w14:textId="43AC18A4" w:rsidR="0067560A" w:rsidRPr="00DC0E86" w:rsidRDefault="0067560A" w:rsidP="00A54279">
      <w:pPr>
        <w:numPr>
          <w:ilvl w:val="12"/>
          <w:numId w:val="0"/>
        </w:numPr>
        <w:suppressAutoHyphens/>
        <w:spacing w:after="0" w:line="240" w:lineRule="auto"/>
        <w:jc w:val="center"/>
        <w:rPr>
          <w:rFonts w:ascii="Times New Roman" w:eastAsia="Times New Roman" w:hAnsi="Times New Roman" w:cs="Times New Roman"/>
          <w:i/>
          <w:iCs/>
          <w:sz w:val="24"/>
          <w:szCs w:val="24"/>
          <w:lang w:val="es-HN"/>
        </w:rPr>
      </w:pPr>
      <w:r w:rsidRPr="00DC0E86">
        <w:rPr>
          <w:rFonts w:ascii="Times New Roman" w:eastAsia="Times New Roman" w:hAnsi="Times New Roman" w:cs="Times New Roman"/>
          <w:sz w:val="24"/>
          <w:szCs w:val="24"/>
          <w:lang w:val="es-HN"/>
        </w:rPr>
        <w:t>Nombre:</w:t>
      </w:r>
      <w:r w:rsidR="00A54279">
        <w:rPr>
          <w:rFonts w:ascii="Times New Roman" w:eastAsia="Times New Roman" w:hAnsi="Times New Roman" w:cs="Times New Roman"/>
          <w:sz w:val="24"/>
          <w:szCs w:val="24"/>
          <w:lang w:val="es-HN"/>
        </w:rPr>
        <w:t xml:space="preserve"> </w:t>
      </w:r>
      <w:r w:rsidR="00A54279">
        <w:rPr>
          <w:rFonts w:ascii="Times New Roman" w:eastAsia="Times New Roman" w:hAnsi="Times New Roman" w:cs="Times New Roman"/>
          <w:i/>
          <w:iCs/>
          <w:sz w:val="24"/>
          <w:szCs w:val="24"/>
          <w:lang w:val="es-HN"/>
        </w:rPr>
        <w:t>__________________________</w:t>
      </w:r>
    </w:p>
    <w:p w14:paraId="1FCD82D6" w14:textId="77777777" w:rsidR="0067560A" w:rsidRPr="00DC0E86" w:rsidRDefault="0067560A" w:rsidP="0067560A">
      <w:pPr>
        <w:numPr>
          <w:ilvl w:val="12"/>
          <w:numId w:val="0"/>
        </w:numPr>
        <w:suppressAutoHyphens/>
        <w:spacing w:after="0" w:line="240" w:lineRule="auto"/>
        <w:jc w:val="both"/>
        <w:rPr>
          <w:rFonts w:ascii="Times New Roman" w:eastAsia="Times New Roman" w:hAnsi="Times New Roman" w:cs="Times New Roman"/>
          <w:sz w:val="24"/>
          <w:szCs w:val="24"/>
          <w:lang w:val="es-HN"/>
        </w:rPr>
      </w:pPr>
    </w:p>
    <w:p w14:paraId="2A210AAF" w14:textId="0AD6BC3F" w:rsidR="0067560A" w:rsidRPr="00DC0E86" w:rsidRDefault="0067560A" w:rsidP="0067560A">
      <w:pPr>
        <w:numPr>
          <w:ilvl w:val="12"/>
          <w:numId w:val="0"/>
        </w:numPr>
        <w:suppressAutoHyphens/>
        <w:spacing w:after="0" w:line="240" w:lineRule="auto"/>
        <w:jc w:val="both"/>
        <w:rPr>
          <w:rFonts w:ascii="Times New Roman" w:eastAsia="Times New Roman" w:hAnsi="Times New Roman" w:cs="Times New Roman"/>
          <w:i/>
          <w:iCs/>
          <w:sz w:val="24"/>
          <w:szCs w:val="24"/>
          <w:lang w:val="es-HN"/>
        </w:rPr>
      </w:pPr>
      <w:r w:rsidRPr="00DC0E86">
        <w:rPr>
          <w:rFonts w:ascii="Times New Roman" w:eastAsia="Times New Roman" w:hAnsi="Times New Roman" w:cs="Times New Roman"/>
          <w:sz w:val="24"/>
          <w:szCs w:val="24"/>
          <w:lang w:val="es-HN"/>
        </w:rPr>
        <w:t xml:space="preserve">Debidamente autorizado para firmar la oferta por y en nombre de: </w:t>
      </w:r>
      <w:r w:rsidR="00A54279">
        <w:rPr>
          <w:rFonts w:ascii="Times New Roman" w:eastAsia="Times New Roman" w:hAnsi="Times New Roman" w:cs="Times New Roman"/>
          <w:sz w:val="24"/>
          <w:szCs w:val="24"/>
          <w:lang w:val="es-HN"/>
        </w:rPr>
        <w:t>__________________________________________________________</w:t>
      </w:r>
    </w:p>
    <w:p w14:paraId="50A3A53A" w14:textId="77777777" w:rsidR="0067560A" w:rsidRPr="00DC0E86" w:rsidRDefault="0067560A" w:rsidP="0067560A">
      <w:pPr>
        <w:numPr>
          <w:ilvl w:val="12"/>
          <w:numId w:val="0"/>
        </w:numPr>
        <w:suppressAutoHyphens/>
        <w:spacing w:after="0" w:line="240" w:lineRule="auto"/>
        <w:jc w:val="both"/>
        <w:rPr>
          <w:rFonts w:ascii="Times New Roman" w:eastAsia="Times New Roman" w:hAnsi="Times New Roman" w:cs="Times New Roman"/>
          <w:i/>
          <w:iCs/>
          <w:sz w:val="24"/>
          <w:szCs w:val="24"/>
          <w:lang w:val="es-HN"/>
        </w:rPr>
      </w:pPr>
    </w:p>
    <w:p w14:paraId="3106911E" w14:textId="3ECE212C" w:rsidR="0067560A" w:rsidRDefault="0067560A" w:rsidP="0067560A">
      <w:pPr>
        <w:numPr>
          <w:ilvl w:val="12"/>
          <w:numId w:val="0"/>
        </w:numPr>
        <w:suppressAutoHyphens/>
        <w:spacing w:after="0" w:line="240" w:lineRule="auto"/>
        <w:jc w:val="both"/>
        <w:rPr>
          <w:rFonts w:ascii="Times New Roman" w:eastAsia="Times New Roman" w:hAnsi="Times New Roman" w:cs="Times New Roman"/>
          <w:i/>
          <w:iCs/>
          <w:sz w:val="24"/>
          <w:szCs w:val="24"/>
          <w:lang w:val="es-HN"/>
        </w:rPr>
      </w:pPr>
      <w:r w:rsidRPr="00DC0E86">
        <w:rPr>
          <w:rFonts w:ascii="Times New Roman" w:eastAsia="Times New Roman" w:hAnsi="Times New Roman" w:cs="Times New Roman"/>
          <w:sz w:val="24"/>
          <w:szCs w:val="24"/>
          <w:lang w:val="es-HN"/>
        </w:rPr>
        <w:t>El día ________________ del mes ___________________ del año __________</w:t>
      </w:r>
      <w:r w:rsidR="007132F5">
        <w:rPr>
          <w:rFonts w:ascii="Times New Roman" w:eastAsia="Times New Roman" w:hAnsi="Times New Roman" w:cs="Times New Roman"/>
          <w:sz w:val="24"/>
          <w:szCs w:val="24"/>
          <w:lang w:val="es-HN"/>
        </w:rPr>
        <w:t>.</w:t>
      </w:r>
      <w:r w:rsidRPr="00DC0E86">
        <w:rPr>
          <w:rFonts w:ascii="Times New Roman" w:eastAsia="Times New Roman" w:hAnsi="Times New Roman" w:cs="Times New Roman"/>
          <w:sz w:val="24"/>
          <w:szCs w:val="24"/>
          <w:lang w:val="es-HN"/>
        </w:rPr>
        <w:t xml:space="preserve"> </w:t>
      </w:r>
    </w:p>
    <w:p w14:paraId="0C4221AF" w14:textId="77777777" w:rsidR="00A54279" w:rsidRDefault="00A54279" w:rsidP="0067560A">
      <w:pPr>
        <w:numPr>
          <w:ilvl w:val="12"/>
          <w:numId w:val="0"/>
        </w:numPr>
        <w:suppressAutoHyphens/>
        <w:spacing w:after="0" w:line="240" w:lineRule="auto"/>
        <w:jc w:val="both"/>
        <w:rPr>
          <w:rFonts w:ascii="Times New Roman" w:eastAsia="Times New Roman" w:hAnsi="Times New Roman" w:cs="Times New Roman"/>
          <w:i/>
          <w:iCs/>
          <w:sz w:val="24"/>
          <w:szCs w:val="24"/>
          <w:lang w:val="es-HN"/>
        </w:rPr>
      </w:pPr>
    </w:p>
    <w:p w14:paraId="6012E58D" w14:textId="77777777" w:rsidR="00A54279" w:rsidRDefault="00A54279" w:rsidP="0067560A">
      <w:pPr>
        <w:numPr>
          <w:ilvl w:val="12"/>
          <w:numId w:val="0"/>
        </w:numPr>
        <w:suppressAutoHyphens/>
        <w:spacing w:after="0" w:line="240" w:lineRule="auto"/>
        <w:jc w:val="both"/>
        <w:rPr>
          <w:rFonts w:ascii="Times New Roman" w:eastAsia="Times New Roman" w:hAnsi="Times New Roman" w:cs="Times New Roman"/>
          <w:i/>
          <w:iCs/>
          <w:sz w:val="24"/>
          <w:szCs w:val="24"/>
          <w:lang w:val="es-HN"/>
        </w:rPr>
      </w:pPr>
    </w:p>
    <w:p w14:paraId="4FFD4E27" w14:textId="77777777" w:rsidR="00A54279" w:rsidRPr="00DC0E86" w:rsidRDefault="00A54279" w:rsidP="0067560A">
      <w:pPr>
        <w:numPr>
          <w:ilvl w:val="12"/>
          <w:numId w:val="0"/>
        </w:numPr>
        <w:suppressAutoHyphens/>
        <w:spacing w:after="0" w:line="240" w:lineRule="auto"/>
        <w:jc w:val="both"/>
        <w:rPr>
          <w:rFonts w:ascii="Times New Roman" w:eastAsia="Times New Roman" w:hAnsi="Times New Roman" w:cs="Times New Roman"/>
          <w:i/>
          <w:iCs/>
          <w:sz w:val="24"/>
          <w:szCs w:val="24"/>
          <w:lang w:val="es-HN"/>
        </w:rPr>
      </w:pPr>
    </w:p>
    <w:p w14:paraId="63F9E6B7" w14:textId="77777777" w:rsidR="0067560A" w:rsidRPr="00DC0E86" w:rsidRDefault="0067560A" w:rsidP="0067560A">
      <w:pPr>
        <w:numPr>
          <w:ilvl w:val="12"/>
          <w:numId w:val="0"/>
        </w:numPr>
        <w:suppressAutoHyphens/>
        <w:spacing w:after="0" w:line="240" w:lineRule="auto"/>
        <w:jc w:val="both"/>
        <w:rPr>
          <w:rFonts w:ascii="Times New Roman" w:eastAsia="Times New Roman" w:hAnsi="Times New Roman" w:cs="Times New Roman"/>
          <w:i/>
          <w:iCs/>
          <w:sz w:val="24"/>
          <w:szCs w:val="24"/>
          <w:lang w:val="es-HN"/>
        </w:rPr>
      </w:pPr>
    </w:p>
    <w:p w14:paraId="50BE0A58" w14:textId="77777777" w:rsidR="004B7423" w:rsidRDefault="004B7423" w:rsidP="0067560A">
      <w:pPr>
        <w:spacing w:before="120" w:after="240" w:line="240" w:lineRule="auto"/>
        <w:jc w:val="center"/>
        <w:rPr>
          <w:rFonts w:ascii="Times New Roman" w:eastAsia="Times New Roman" w:hAnsi="Times New Roman" w:cs="Times New Roman"/>
          <w:b/>
          <w:sz w:val="36"/>
          <w:szCs w:val="20"/>
          <w:lang w:val="es-HN"/>
        </w:rPr>
      </w:pPr>
      <w:bookmarkStart w:id="78" w:name="_Toc473813029"/>
    </w:p>
    <w:p w14:paraId="7B0784ED" w14:textId="77777777" w:rsidR="004B7423" w:rsidRDefault="004B7423" w:rsidP="0067560A">
      <w:pPr>
        <w:spacing w:before="120" w:after="240" w:line="240" w:lineRule="auto"/>
        <w:jc w:val="center"/>
        <w:rPr>
          <w:rFonts w:ascii="Times New Roman" w:eastAsia="Times New Roman" w:hAnsi="Times New Roman" w:cs="Times New Roman"/>
          <w:b/>
          <w:sz w:val="36"/>
          <w:szCs w:val="20"/>
          <w:lang w:val="es-HN"/>
        </w:rPr>
      </w:pPr>
    </w:p>
    <w:p w14:paraId="502F5934" w14:textId="77777777" w:rsidR="004B7423" w:rsidRDefault="004B7423" w:rsidP="0067560A">
      <w:pPr>
        <w:spacing w:before="120" w:after="240" w:line="240" w:lineRule="auto"/>
        <w:jc w:val="center"/>
        <w:rPr>
          <w:rFonts w:ascii="Times New Roman" w:eastAsia="Times New Roman" w:hAnsi="Times New Roman" w:cs="Times New Roman"/>
          <w:b/>
          <w:sz w:val="36"/>
          <w:szCs w:val="20"/>
          <w:lang w:val="es-HN"/>
        </w:rPr>
      </w:pPr>
    </w:p>
    <w:p w14:paraId="56604462" w14:textId="77777777" w:rsidR="004B7423" w:rsidRDefault="004B7423" w:rsidP="0067560A">
      <w:pPr>
        <w:spacing w:before="120" w:after="240" w:line="240" w:lineRule="auto"/>
        <w:jc w:val="center"/>
        <w:rPr>
          <w:rFonts w:ascii="Times New Roman" w:eastAsia="Times New Roman" w:hAnsi="Times New Roman" w:cs="Times New Roman"/>
          <w:b/>
          <w:sz w:val="36"/>
          <w:szCs w:val="20"/>
          <w:lang w:val="es-HN"/>
        </w:rPr>
      </w:pPr>
    </w:p>
    <w:p w14:paraId="2D93A350" w14:textId="77777777" w:rsidR="004B7423" w:rsidRDefault="004B7423" w:rsidP="0067560A">
      <w:pPr>
        <w:spacing w:before="120" w:after="240" w:line="240" w:lineRule="auto"/>
        <w:jc w:val="center"/>
        <w:rPr>
          <w:rFonts w:ascii="Times New Roman" w:eastAsia="Times New Roman" w:hAnsi="Times New Roman" w:cs="Times New Roman"/>
          <w:b/>
          <w:sz w:val="36"/>
          <w:szCs w:val="20"/>
          <w:lang w:val="es-HN"/>
        </w:rPr>
      </w:pPr>
    </w:p>
    <w:p w14:paraId="5AB8BAF6" w14:textId="77777777" w:rsidR="0028791D" w:rsidRDefault="0028791D" w:rsidP="0067560A">
      <w:pPr>
        <w:spacing w:before="120" w:after="240" w:line="240" w:lineRule="auto"/>
        <w:jc w:val="center"/>
        <w:rPr>
          <w:rFonts w:ascii="Times New Roman" w:eastAsia="Times New Roman" w:hAnsi="Times New Roman" w:cs="Times New Roman"/>
          <w:b/>
          <w:sz w:val="36"/>
          <w:szCs w:val="20"/>
          <w:lang w:val="es-HN"/>
        </w:rPr>
      </w:pPr>
    </w:p>
    <w:p w14:paraId="08B6C308" w14:textId="77777777" w:rsidR="004B7423" w:rsidRDefault="004B7423" w:rsidP="0067560A">
      <w:pPr>
        <w:spacing w:before="120" w:after="240" w:line="240" w:lineRule="auto"/>
        <w:jc w:val="center"/>
        <w:rPr>
          <w:rFonts w:ascii="Times New Roman" w:eastAsia="Times New Roman" w:hAnsi="Times New Roman" w:cs="Times New Roman"/>
          <w:b/>
          <w:sz w:val="36"/>
          <w:szCs w:val="20"/>
          <w:lang w:val="es-HN"/>
        </w:rPr>
      </w:pPr>
    </w:p>
    <w:p w14:paraId="43E171D5" w14:textId="77777777" w:rsidR="004B7423" w:rsidRDefault="004B7423" w:rsidP="0067560A">
      <w:pPr>
        <w:spacing w:before="120" w:after="240" w:line="240" w:lineRule="auto"/>
        <w:jc w:val="center"/>
        <w:rPr>
          <w:rFonts w:ascii="Times New Roman" w:eastAsia="Times New Roman" w:hAnsi="Times New Roman" w:cs="Times New Roman"/>
          <w:b/>
          <w:sz w:val="36"/>
          <w:szCs w:val="20"/>
          <w:lang w:val="es-HN"/>
        </w:rPr>
      </w:pPr>
    </w:p>
    <w:p w14:paraId="0514EAE0" w14:textId="6664CB8B" w:rsidR="0067560A" w:rsidRPr="00DC0E86" w:rsidRDefault="0067560A" w:rsidP="0067560A">
      <w:pPr>
        <w:spacing w:before="120" w:after="240" w:line="240" w:lineRule="auto"/>
        <w:jc w:val="center"/>
        <w:rPr>
          <w:rFonts w:ascii="Times New Roman" w:eastAsia="Times New Roman" w:hAnsi="Times New Roman" w:cs="Times New Roman"/>
          <w:b/>
          <w:sz w:val="36"/>
          <w:szCs w:val="20"/>
          <w:lang w:val="es-HN"/>
        </w:rPr>
      </w:pPr>
      <w:r w:rsidRPr="00DC0E86">
        <w:rPr>
          <w:rFonts w:ascii="Times New Roman" w:eastAsia="Times New Roman" w:hAnsi="Times New Roman" w:cs="Times New Roman"/>
          <w:b/>
          <w:sz w:val="36"/>
          <w:szCs w:val="20"/>
          <w:lang w:val="es-HN"/>
        </w:rPr>
        <w:lastRenderedPageBreak/>
        <w:t>Declaración Jurada sobre Prohibiciones o Inhabilidades</w:t>
      </w:r>
      <w:bookmarkEnd w:id="78"/>
    </w:p>
    <w:p w14:paraId="5FE84C58" w14:textId="77777777" w:rsidR="0067560A" w:rsidRPr="00DC0E86" w:rsidRDefault="0067560A" w:rsidP="0067560A">
      <w:pPr>
        <w:spacing w:after="0" w:line="240" w:lineRule="auto"/>
        <w:rPr>
          <w:rFonts w:ascii="Times New Roman" w:eastAsia="Times New Roman" w:hAnsi="Times New Roman" w:cs="Times New Roman"/>
          <w:sz w:val="24"/>
          <w:szCs w:val="24"/>
          <w:lang w:val="es-HN"/>
        </w:rPr>
      </w:pPr>
    </w:p>
    <w:p w14:paraId="6DC5BE3B" w14:textId="77777777" w:rsidR="0067560A" w:rsidRPr="00DC0E86" w:rsidRDefault="0067560A" w:rsidP="00076F29">
      <w:pPr>
        <w:spacing w:after="0" w:line="240" w:lineRule="auto"/>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 ____</w:t>
      </w:r>
      <w:r w:rsidRPr="00DC0E86">
        <w:rPr>
          <w:rFonts w:ascii="Times New Roman" w:eastAsia="Times New Roman" w:hAnsi="Times New Roman" w:cs="Times New Roman"/>
          <w:sz w:val="24"/>
          <w:szCs w:val="24"/>
          <w:u w:val="single"/>
          <w:lang w:val="es-HN"/>
        </w:rPr>
        <w:t>(Indicar el Nombre de la Empresa Oferente / En caso de Consorcio indicar al Consorcio y a las empresas que lo integran)</w:t>
      </w:r>
      <w:r w:rsidRPr="00DC0E86">
        <w:rPr>
          <w:rFonts w:ascii="Times New Roman" w:eastAsia="Times New Roman" w:hAnsi="Times New Roman" w:cs="Times New Roman"/>
          <w:sz w:val="24"/>
          <w:szCs w:val="24"/>
          <w:lang w:val="es-HN"/>
        </w:rPr>
        <w:t>_________________ ______________________, por la presente HAGO DECLARACIÓN JURADA: Que ni mi persona ni mi representada se encuentran  comprendidos en ninguna de las prohibiciones o inhabilidades a que se refieren los artículos 15 y 16 de la Ley de Contratación del Estado, que a continuación se transcriben:</w:t>
      </w:r>
    </w:p>
    <w:p w14:paraId="561FDDB6" w14:textId="77777777" w:rsidR="0067560A" w:rsidRPr="00DC0E86" w:rsidRDefault="0067560A" w:rsidP="0067560A">
      <w:pPr>
        <w:spacing w:after="0" w:line="240" w:lineRule="auto"/>
        <w:rPr>
          <w:rFonts w:ascii="Times New Roman" w:eastAsia="Times New Roman" w:hAnsi="Times New Roman" w:cs="Times New Roman"/>
          <w:sz w:val="24"/>
          <w:szCs w:val="24"/>
          <w:lang w:val="es-HN"/>
        </w:rPr>
      </w:pPr>
    </w:p>
    <w:p w14:paraId="1F8967C2" w14:textId="71E92D68" w:rsidR="0067560A" w:rsidRPr="00DC0E86" w:rsidRDefault="0067560A" w:rsidP="0067560A">
      <w:pPr>
        <w:spacing w:after="0" w:line="240" w:lineRule="auto"/>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 xml:space="preserve">“ARTÍCULO 15.- Aptitud para contratar e inhabilidades. Podrán contratar con la Administración, las personas naturales o jurídicas, hondureñas o extranjeras, </w:t>
      </w:r>
      <w:r w:rsidR="00226CA6" w:rsidRPr="00DC0E86">
        <w:rPr>
          <w:rFonts w:ascii="Times New Roman" w:eastAsia="Times New Roman" w:hAnsi="Times New Roman" w:cs="Times New Roman"/>
          <w:sz w:val="24"/>
          <w:szCs w:val="24"/>
          <w:lang w:val="es-HN"/>
        </w:rPr>
        <w:t>que,</w:t>
      </w:r>
      <w:r w:rsidRPr="00DC0E86">
        <w:rPr>
          <w:rFonts w:ascii="Times New Roman" w:eastAsia="Times New Roman" w:hAnsi="Times New Roman" w:cs="Times New Roman"/>
          <w:sz w:val="24"/>
          <w:szCs w:val="24"/>
          <w:lang w:val="es-HN"/>
        </w:rPr>
        <w:t xml:space="preserve"> teniendo plena capacidad de ejercicio, acrediten su solvencia económica y financiera y su idoneidad técnica y profesional y no se hallen comprendidas en algunas de las circunstancias siguientes: </w:t>
      </w:r>
    </w:p>
    <w:p w14:paraId="755E52BE" w14:textId="77777777" w:rsidR="0067560A" w:rsidRPr="00DC0E86" w:rsidRDefault="0067560A" w:rsidP="0067560A">
      <w:pPr>
        <w:spacing w:after="0" w:line="240" w:lineRule="auto"/>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14:paraId="3E9937FD" w14:textId="77777777" w:rsidR="0067560A" w:rsidRPr="00DC0E86" w:rsidRDefault="0067560A" w:rsidP="0067560A">
      <w:pPr>
        <w:spacing w:after="0" w:line="240" w:lineRule="auto"/>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 xml:space="preserve">2) DEROGADO; </w:t>
      </w:r>
    </w:p>
    <w:p w14:paraId="1705AD38" w14:textId="77777777" w:rsidR="0067560A" w:rsidRPr="00DC0E86" w:rsidRDefault="0067560A" w:rsidP="0067560A">
      <w:pPr>
        <w:spacing w:after="0" w:line="240" w:lineRule="auto"/>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 xml:space="preserve">3) Haber sido declarado en quiebra o en concurso de acreedores, mientras no fueren rehabilitados; </w:t>
      </w:r>
    </w:p>
    <w:p w14:paraId="4FD2FBAF" w14:textId="77777777" w:rsidR="0067560A" w:rsidRPr="00DC0E86" w:rsidRDefault="0067560A" w:rsidP="0067560A">
      <w:pPr>
        <w:spacing w:after="0" w:line="240" w:lineRule="auto"/>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14:paraId="6C0E4735" w14:textId="77777777" w:rsidR="0067560A" w:rsidRPr="00DC0E86" w:rsidRDefault="0067560A" w:rsidP="0067560A">
      <w:pPr>
        <w:spacing w:after="0" w:line="240" w:lineRule="auto"/>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 xml:space="preserve">5) 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14:paraId="7ACEA5E6" w14:textId="77777777" w:rsidR="0067560A" w:rsidRPr="00DC0E86" w:rsidRDefault="0067560A" w:rsidP="0067560A">
      <w:pPr>
        <w:spacing w:after="0" w:line="240" w:lineRule="auto"/>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14:paraId="2582CF6F" w14:textId="77777777" w:rsidR="007241E7" w:rsidRPr="00DC0E86" w:rsidRDefault="0067560A" w:rsidP="007241E7">
      <w:pPr>
        <w:spacing w:after="0" w:line="240" w:lineRule="auto"/>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w:t>
      </w:r>
      <w:r w:rsidR="00BD68E5">
        <w:rPr>
          <w:rFonts w:ascii="Times New Roman" w:eastAsia="Times New Roman" w:hAnsi="Times New Roman" w:cs="Times New Roman"/>
          <w:sz w:val="24"/>
          <w:szCs w:val="24"/>
          <w:lang w:val="es-HN"/>
        </w:rPr>
        <w:t xml:space="preserve"> </w:t>
      </w:r>
      <w:r w:rsidR="007241E7">
        <w:rPr>
          <w:rFonts w:ascii="Times New Roman" w:eastAsia="Times New Roman" w:hAnsi="Times New Roman" w:cs="Times New Roman"/>
          <w:sz w:val="24"/>
          <w:szCs w:val="24"/>
          <w:lang w:val="es-HN"/>
        </w:rPr>
        <w:t xml:space="preserve"> </w:t>
      </w:r>
      <w:r w:rsidR="007241E7" w:rsidRPr="00DC0E86">
        <w:rPr>
          <w:rFonts w:ascii="Times New Roman" w:eastAsia="Times New Roman" w:hAnsi="Times New Roman" w:cs="Times New Roman"/>
          <w:sz w:val="24"/>
          <w:szCs w:val="24"/>
          <w:lang w:val="es-HN"/>
        </w:rPr>
        <w:t xml:space="preserve">aquellas en las que desempeñen, puestos de dirección o de representación personas con esos mismos grados de relación o de parentesco; y, </w:t>
      </w:r>
    </w:p>
    <w:p w14:paraId="265CA307" w14:textId="77777777" w:rsidR="007241E7" w:rsidRPr="00DC0E86" w:rsidRDefault="007241E7" w:rsidP="007241E7">
      <w:pPr>
        <w:spacing w:after="0" w:line="240" w:lineRule="auto"/>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lastRenderedPageBreak/>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14:paraId="4AE704E1" w14:textId="77777777" w:rsidR="007241E7" w:rsidRPr="00DC0E86" w:rsidRDefault="007241E7" w:rsidP="007241E7">
      <w:pPr>
        <w:spacing w:after="0" w:line="240" w:lineRule="auto"/>
        <w:jc w:val="both"/>
        <w:rPr>
          <w:rFonts w:ascii="Times New Roman" w:eastAsia="Times New Roman" w:hAnsi="Times New Roman" w:cs="Times New Roman"/>
          <w:sz w:val="24"/>
          <w:szCs w:val="24"/>
          <w:lang w:val="es-HN"/>
        </w:rPr>
      </w:pPr>
    </w:p>
    <w:p w14:paraId="1BB31491" w14:textId="77777777" w:rsidR="007241E7" w:rsidRPr="00DC0E86" w:rsidRDefault="007241E7" w:rsidP="007241E7">
      <w:pPr>
        <w:spacing w:after="0" w:line="240" w:lineRule="auto"/>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Supremo Electoral, el Procurador y Subprocurador General de la República, los magistrados del Tribunal Superior de Cuentas,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14:paraId="4028B693" w14:textId="77777777" w:rsidR="007241E7" w:rsidRPr="00DC0E86" w:rsidRDefault="007241E7" w:rsidP="007241E7">
      <w:pPr>
        <w:spacing w:after="0" w:line="240" w:lineRule="auto"/>
        <w:rPr>
          <w:rFonts w:ascii="Times New Roman" w:eastAsia="Times New Roman" w:hAnsi="Times New Roman" w:cs="Times New Roman"/>
          <w:sz w:val="24"/>
          <w:szCs w:val="24"/>
          <w:lang w:val="es-HN"/>
        </w:rPr>
      </w:pPr>
    </w:p>
    <w:p w14:paraId="74F0EC35" w14:textId="77777777" w:rsidR="007241E7" w:rsidRPr="00DC0E86" w:rsidRDefault="007241E7" w:rsidP="007241E7">
      <w:pPr>
        <w:spacing w:after="0" w:line="240" w:lineRule="auto"/>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 xml:space="preserve">En fe de lo cual firmo la presente en la ciudad de _____________________________, Departamento de ____________, a los ____________ días de mes de ________________________ </w:t>
      </w:r>
      <w:proofErr w:type="spellStart"/>
      <w:r w:rsidRPr="00DC0E86">
        <w:rPr>
          <w:rFonts w:ascii="Times New Roman" w:eastAsia="Times New Roman" w:hAnsi="Times New Roman" w:cs="Times New Roman"/>
          <w:sz w:val="24"/>
          <w:szCs w:val="24"/>
          <w:lang w:val="es-HN"/>
        </w:rPr>
        <w:t>de</w:t>
      </w:r>
      <w:proofErr w:type="spellEnd"/>
      <w:r w:rsidRPr="00DC0E86">
        <w:rPr>
          <w:rFonts w:ascii="Times New Roman" w:eastAsia="Times New Roman" w:hAnsi="Times New Roman" w:cs="Times New Roman"/>
          <w:sz w:val="24"/>
          <w:szCs w:val="24"/>
          <w:lang w:val="es-HN"/>
        </w:rPr>
        <w:t xml:space="preserve"> ______________.</w:t>
      </w:r>
    </w:p>
    <w:p w14:paraId="59A2A00B" w14:textId="77777777" w:rsidR="007241E7" w:rsidRPr="00DC0E86" w:rsidRDefault="007241E7" w:rsidP="007241E7">
      <w:pPr>
        <w:spacing w:after="0" w:line="240" w:lineRule="auto"/>
        <w:rPr>
          <w:rFonts w:ascii="Times New Roman" w:eastAsia="Times New Roman" w:hAnsi="Times New Roman" w:cs="Times New Roman"/>
          <w:sz w:val="24"/>
          <w:szCs w:val="24"/>
          <w:lang w:val="es-HN"/>
        </w:rPr>
      </w:pPr>
    </w:p>
    <w:p w14:paraId="4EE2AA53" w14:textId="77777777" w:rsidR="007241E7" w:rsidRPr="00DC0E86" w:rsidRDefault="007241E7" w:rsidP="007241E7">
      <w:pPr>
        <w:spacing w:after="0" w:line="240" w:lineRule="auto"/>
        <w:rPr>
          <w:rFonts w:ascii="Times New Roman" w:eastAsia="Times New Roman" w:hAnsi="Times New Roman" w:cs="Times New Roman"/>
          <w:sz w:val="24"/>
          <w:szCs w:val="24"/>
          <w:lang w:val="es-HN"/>
        </w:rPr>
      </w:pPr>
    </w:p>
    <w:p w14:paraId="68AD144E" w14:textId="77777777" w:rsidR="007241E7" w:rsidRPr="00DC0E86" w:rsidRDefault="007241E7" w:rsidP="007241E7">
      <w:pPr>
        <w:spacing w:after="0" w:line="240" w:lineRule="auto"/>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Firma: _______________________</w:t>
      </w:r>
    </w:p>
    <w:p w14:paraId="52F0F297" w14:textId="77777777" w:rsidR="007241E7" w:rsidRPr="00DC0E86" w:rsidRDefault="007241E7" w:rsidP="007241E7">
      <w:pPr>
        <w:spacing w:after="0" w:line="240" w:lineRule="auto"/>
        <w:rPr>
          <w:rFonts w:ascii="Times New Roman" w:eastAsia="Times New Roman" w:hAnsi="Times New Roman" w:cs="Times New Roman"/>
          <w:sz w:val="24"/>
          <w:szCs w:val="24"/>
          <w:lang w:val="es-HN"/>
        </w:rPr>
      </w:pPr>
    </w:p>
    <w:p w14:paraId="0097672C" w14:textId="77777777" w:rsidR="007241E7" w:rsidRPr="00DC0E86" w:rsidRDefault="007241E7" w:rsidP="007241E7">
      <w:pPr>
        <w:spacing w:after="0" w:line="240" w:lineRule="auto"/>
        <w:rPr>
          <w:rFonts w:ascii="Times New Roman" w:eastAsia="Times New Roman" w:hAnsi="Times New Roman" w:cs="Times New Roman"/>
          <w:sz w:val="24"/>
          <w:szCs w:val="24"/>
          <w:lang w:val="es-HN"/>
        </w:rPr>
      </w:pPr>
    </w:p>
    <w:p w14:paraId="01B12602" w14:textId="4B5DAE11" w:rsidR="001A2FF7" w:rsidRPr="00DC0E86" w:rsidRDefault="007241E7" w:rsidP="007241E7">
      <w:pPr>
        <w:spacing w:after="0" w:line="240" w:lineRule="auto"/>
        <w:jc w:val="both"/>
        <w:rPr>
          <w:rFonts w:ascii="Times New Roman" w:eastAsia="Times New Roman" w:hAnsi="Times New Roman" w:cs="Times New Roman"/>
          <w:sz w:val="24"/>
          <w:szCs w:val="24"/>
          <w:lang w:val="es-HN"/>
        </w:rPr>
        <w:sectPr w:rsidR="001A2FF7" w:rsidRPr="00DC0E86" w:rsidSect="00193EA2">
          <w:footerReference w:type="default" r:id="rId11"/>
          <w:pgSz w:w="12240" w:h="15840" w:code="1"/>
          <w:pgMar w:top="1440" w:right="1170" w:bottom="1440" w:left="1440" w:header="720" w:footer="720" w:gutter="0"/>
          <w:paperSrc w:first="3720" w:other="3720"/>
          <w:pgNumType w:start="1"/>
          <w:cols w:space="720"/>
          <w:docGrid w:linePitch="360"/>
        </w:sectPr>
      </w:pPr>
      <w:r w:rsidRPr="00DC0E86">
        <w:rPr>
          <w:rFonts w:ascii="Times New Roman" w:eastAsia="Times New Roman" w:hAnsi="Times New Roman" w:cs="Times New Roman"/>
          <w:sz w:val="24"/>
          <w:szCs w:val="24"/>
          <w:lang w:val="es-HN"/>
        </w:rPr>
        <w:t>Esta Declaración Jurada debe presentarse en original con la firma autenticada ante Notario (En caso de autenticarse por Notario Extranjero debe ser apostillado).</w:t>
      </w:r>
    </w:p>
    <w:p w14:paraId="7DA93137" w14:textId="58B170B0" w:rsidR="0067560A" w:rsidRPr="00DC0E86" w:rsidRDefault="0067560A" w:rsidP="0067560A">
      <w:pPr>
        <w:spacing w:after="0" w:line="240" w:lineRule="auto"/>
        <w:jc w:val="center"/>
        <w:rPr>
          <w:rFonts w:ascii="Times New Roman" w:eastAsia="Times New Roman" w:hAnsi="Times New Roman" w:cs="Times New Roman"/>
          <w:b/>
          <w:bCs/>
          <w:sz w:val="36"/>
          <w:szCs w:val="24"/>
          <w:lang w:val="es-HN"/>
        </w:rPr>
      </w:pPr>
      <w:r w:rsidRPr="00DC0E86">
        <w:rPr>
          <w:rFonts w:ascii="Times New Roman" w:eastAsia="Times New Roman" w:hAnsi="Times New Roman" w:cs="Times New Roman"/>
          <w:b/>
          <w:bCs/>
          <w:sz w:val="36"/>
          <w:szCs w:val="24"/>
          <w:lang w:val="es-HN"/>
        </w:rPr>
        <w:lastRenderedPageBreak/>
        <w:t xml:space="preserve">Formularios de </w:t>
      </w:r>
      <w:r w:rsidR="00576EA6">
        <w:rPr>
          <w:rFonts w:ascii="Times New Roman" w:eastAsia="Times New Roman" w:hAnsi="Times New Roman" w:cs="Times New Roman"/>
          <w:b/>
          <w:bCs/>
          <w:sz w:val="36"/>
          <w:szCs w:val="24"/>
          <w:lang w:val="es-HN"/>
        </w:rPr>
        <w:t>Propuesta de Oferta</w:t>
      </w:r>
    </w:p>
    <w:p w14:paraId="5ED1FDEB" w14:textId="77777777" w:rsidR="0067560A" w:rsidRPr="00DC0E86" w:rsidRDefault="0067560A" w:rsidP="0067560A">
      <w:pPr>
        <w:numPr>
          <w:ilvl w:val="12"/>
          <w:numId w:val="0"/>
        </w:numPr>
        <w:suppressAutoHyphens/>
        <w:spacing w:after="0" w:line="240" w:lineRule="auto"/>
        <w:jc w:val="both"/>
        <w:rPr>
          <w:rFonts w:ascii="Times New Roman" w:eastAsia="Times New Roman" w:hAnsi="Times New Roman" w:cs="Times New Roman"/>
          <w:i/>
          <w:iCs/>
          <w:szCs w:val="24"/>
          <w:lang w:val="es-HN"/>
        </w:rPr>
      </w:pPr>
    </w:p>
    <w:p w14:paraId="390712CA" w14:textId="0BA17FC7" w:rsidR="0067560A" w:rsidRPr="00B13941" w:rsidRDefault="0067560A" w:rsidP="0067560A">
      <w:pPr>
        <w:numPr>
          <w:ilvl w:val="12"/>
          <w:numId w:val="0"/>
        </w:numPr>
        <w:suppressAutoHyphens/>
        <w:spacing w:after="0" w:line="240" w:lineRule="auto"/>
        <w:jc w:val="both"/>
        <w:rPr>
          <w:rFonts w:ascii="Times New Roman" w:eastAsia="Times New Roman" w:hAnsi="Times New Roman" w:cs="Times New Roman"/>
          <w:iCs/>
          <w:szCs w:val="24"/>
          <w:lang w:val="es-HN"/>
        </w:rPr>
      </w:pPr>
      <w:r w:rsidRPr="00B13941">
        <w:rPr>
          <w:rFonts w:ascii="Times New Roman" w:eastAsia="Times New Roman" w:hAnsi="Times New Roman" w:cs="Times New Roman"/>
          <w:iCs/>
          <w:sz w:val="24"/>
          <w:szCs w:val="24"/>
          <w:lang w:val="es-HN"/>
        </w:rPr>
        <w:t>El Oferente completará estos formularios de Listas de Precios de acuerdo con las instrucciones indicadas.  La lista de artículos y lotes en la columna 1 de la Lista de Precios deberá coincidir con la Lista de Bienes y Servicios detallada por el Comprador en los</w:t>
      </w:r>
      <w:r w:rsidRPr="00B13941">
        <w:rPr>
          <w:rFonts w:ascii="Times New Roman" w:eastAsia="Times New Roman" w:hAnsi="Times New Roman" w:cs="Times New Roman"/>
          <w:sz w:val="24"/>
          <w:szCs w:val="24"/>
          <w:lang w:val="es-HN"/>
        </w:rPr>
        <w:t xml:space="preserve"> </w:t>
      </w:r>
      <w:r w:rsidRPr="00B13941">
        <w:rPr>
          <w:rFonts w:ascii="Times New Roman" w:eastAsia="Times New Roman" w:hAnsi="Times New Roman" w:cs="Times New Roman"/>
          <w:iCs/>
          <w:sz w:val="24"/>
          <w:szCs w:val="24"/>
          <w:lang w:val="es-HN"/>
        </w:rPr>
        <w:t>Requisitos de los Bienes y Servicios</w:t>
      </w:r>
      <w:r w:rsidR="00B13941" w:rsidRPr="00B13941">
        <w:rPr>
          <w:rFonts w:ascii="Times New Roman" w:eastAsia="Times New Roman" w:hAnsi="Times New Roman" w:cs="Times New Roman"/>
          <w:iCs/>
          <w:szCs w:val="24"/>
          <w:lang w:val="es-HN"/>
        </w:rPr>
        <w:t>.</w:t>
      </w:r>
    </w:p>
    <w:p w14:paraId="648CB651" w14:textId="77777777" w:rsidR="00C81C81" w:rsidRPr="00814BF1" w:rsidRDefault="00C81C81" w:rsidP="00C81C81">
      <w:pPr>
        <w:rPr>
          <w:lang w:val="es-ES"/>
        </w:rPr>
      </w:pPr>
    </w:p>
    <w:p w14:paraId="539B8654" w14:textId="5AD738D5" w:rsidR="00C81C81" w:rsidRDefault="00B33533" w:rsidP="00C81C81">
      <w:pPr>
        <w:spacing w:after="0" w:line="240" w:lineRule="auto"/>
        <w:jc w:val="center"/>
        <w:rPr>
          <w:rFonts w:ascii="Times New Roman" w:eastAsia="Times New Roman" w:hAnsi="Times New Roman" w:cs="Times New Roman"/>
          <w:sz w:val="24"/>
          <w:szCs w:val="24"/>
          <w:lang w:val="es-HN" w:eastAsia="es-ES"/>
        </w:rPr>
      </w:pPr>
      <w:r w:rsidRPr="00B33533">
        <w:rPr>
          <w:rFonts w:ascii="Times New Roman" w:eastAsia="Times New Roman" w:hAnsi="Times New Roman" w:cs="Times New Roman"/>
          <w:b/>
          <w:sz w:val="24"/>
          <w:szCs w:val="24"/>
          <w:lang w:val="es-HN" w:eastAsia="es-ES"/>
        </w:rPr>
        <w:t>PLAN DE OFERTA ECONOMICA DEL EQUIPO MEDICO POR PARTIDA</w:t>
      </w:r>
    </w:p>
    <w:p w14:paraId="776B0D9C" w14:textId="77777777" w:rsidR="00B33533" w:rsidRDefault="00B33533" w:rsidP="00C81C81">
      <w:pPr>
        <w:spacing w:after="0" w:line="240" w:lineRule="auto"/>
        <w:jc w:val="center"/>
        <w:rPr>
          <w:rFonts w:ascii="Times New Roman" w:eastAsia="Times New Roman" w:hAnsi="Times New Roman" w:cs="Times New Roman"/>
          <w:sz w:val="24"/>
          <w:szCs w:val="24"/>
          <w:lang w:val="es-HN" w:eastAsia="es-ES"/>
        </w:rPr>
      </w:pPr>
    </w:p>
    <w:p w14:paraId="2EE20E1D" w14:textId="77777777" w:rsidR="00C81C81" w:rsidRDefault="00C81C81" w:rsidP="00C81C81">
      <w:pPr>
        <w:autoSpaceDE w:val="0"/>
        <w:autoSpaceDN w:val="0"/>
        <w:adjustRightInd w:val="0"/>
        <w:spacing w:after="0" w:line="240" w:lineRule="auto"/>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Nombre del Oferente:</w:t>
      </w:r>
    </w:p>
    <w:p w14:paraId="3144459A" w14:textId="77777777" w:rsidR="00C81C81" w:rsidRDefault="00C81C81" w:rsidP="00C81C81">
      <w:pPr>
        <w:autoSpaceDE w:val="0"/>
        <w:autoSpaceDN w:val="0"/>
        <w:adjustRightInd w:val="0"/>
        <w:spacing w:after="0" w:line="240" w:lineRule="auto"/>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Fecha de presentación:</w:t>
      </w:r>
    </w:p>
    <w:p w14:paraId="232F0155" w14:textId="77777777" w:rsidR="00C81C81" w:rsidRPr="00433A6C" w:rsidRDefault="00C81C81" w:rsidP="00C81C81">
      <w:pPr>
        <w:rPr>
          <w:lang w:val="es-HN"/>
        </w:rPr>
      </w:pPr>
    </w:p>
    <w:tbl>
      <w:tblPr>
        <w:tblW w:w="10057"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6"/>
        <w:gridCol w:w="1529"/>
        <w:gridCol w:w="634"/>
        <w:gridCol w:w="2815"/>
        <w:gridCol w:w="871"/>
        <w:gridCol w:w="830"/>
        <w:gridCol w:w="1061"/>
        <w:gridCol w:w="811"/>
        <w:gridCol w:w="850"/>
      </w:tblGrid>
      <w:tr w:rsidR="00C81C81" w:rsidRPr="001B7CE0" w14:paraId="11EC687D" w14:textId="77777777" w:rsidTr="00EB0938">
        <w:trPr>
          <w:trHeight w:val="315"/>
        </w:trPr>
        <w:tc>
          <w:tcPr>
            <w:tcW w:w="656" w:type="dxa"/>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14:paraId="5D52F24B" w14:textId="77777777" w:rsidR="00C81C81" w:rsidRPr="00433A6C" w:rsidRDefault="00C81C81" w:rsidP="00EB0938">
            <w:pPr>
              <w:spacing w:after="0" w:line="240" w:lineRule="auto"/>
              <w:jc w:val="center"/>
              <w:rPr>
                <w:rFonts w:ascii="Times New Roman" w:eastAsia="Times New Roman" w:hAnsi="Times New Roman" w:cs="Times New Roman"/>
                <w:b/>
                <w:color w:val="000000"/>
                <w:sz w:val="16"/>
                <w:szCs w:val="16"/>
                <w:lang w:val="es-HN" w:eastAsia="es-HN"/>
              </w:rPr>
            </w:pPr>
            <w:r w:rsidRPr="00433A6C">
              <w:rPr>
                <w:rFonts w:ascii="Times New Roman" w:eastAsia="Times New Roman" w:hAnsi="Times New Roman" w:cs="Times New Roman"/>
                <w:b/>
                <w:color w:val="000000"/>
                <w:sz w:val="16"/>
                <w:szCs w:val="16"/>
                <w:lang w:val="es-HN" w:eastAsia="es-HN"/>
              </w:rPr>
              <w:t>No. de Partida</w:t>
            </w: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260DF9" w14:textId="77777777" w:rsidR="00C81C81" w:rsidRPr="00433A6C" w:rsidRDefault="00C81C81" w:rsidP="00EB0938">
            <w:pPr>
              <w:spacing w:after="0" w:line="240" w:lineRule="auto"/>
              <w:jc w:val="center"/>
              <w:rPr>
                <w:rFonts w:ascii="Times New Roman" w:eastAsia="Times New Roman" w:hAnsi="Times New Roman" w:cs="Times New Roman"/>
                <w:b/>
                <w:color w:val="000000"/>
                <w:sz w:val="16"/>
                <w:szCs w:val="16"/>
                <w:lang w:val="es-HN" w:eastAsia="es-HN"/>
              </w:rPr>
            </w:pPr>
            <w:r w:rsidRPr="00433A6C">
              <w:rPr>
                <w:rFonts w:ascii="Times New Roman" w:eastAsia="Times New Roman" w:hAnsi="Times New Roman" w:cs="Times New Roman"/>
                <w:b/>
                <w:color w:val="000000"/>
                <w:sz w:val="16"/>
                <w:szCs w:val="16"/>
                <w:lang w:val="es-HN" w:eastAsia="es-HN"/>
              </w:rPr>
              <w:t>EQUIPO MÉDICO</w:t>
            </w: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8F2E46C" w14:textId="77777777" w:rsidR="00C81C81" w:rsidRPr="00433A6C" w:rsidRDefault="00C81C81" w:rsidP="00EB0938">
            <w:pPr>
              <w:spacing w:after="0" w:line="240" w:lineRule="auto"/>
              <w:jc w:val="center"/>
              <w:rPr>
                <w:rFonts w:ascii="Times New Roman" w:eastAsia="Times New Roman" w:hAnsi="Times New Roman" w:cs="Times New Roman"/>
                <w:b/>
                <w:color w:val="000000"/>
                <w:sz w:val="16"/>
                <w:szCs w:val="18"/>
                <w:lang w:val="es-HN" w:eastAsia="es-HN"/>
              </w:rPr>
            </w:pPr>
            <w:r w:rsidRPr="00433A6C">
              <w:rPr>
                <w:rFonts w:ascii="Times New Roman" w:eastAsia="Times New Roman" w:hAnsi="Times New Roman" w:cs="Times New Roman"/>
                <w:b/>
                <w:color w:val="000000"/>
                <w:sz w:val="16"/>
                <w:szCs w:val="18"/>
                <w:lang w:val="es-HN" w:eastAsia="es-HN"/>
              </w:rPr>
              <w:t xml:space="preserve">CANT. </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3931CA58" w14:textId="77777777" w:rsidR="00C81C81" w:rsidRPr="00433A6C" w:rsidRDefault="00C81C81" w:rsidP="00EB0938">
            <w:pPr>
              <w:spacing w:after="0" w:line="240" w:lineRule="auto"/>
              <w:rPr>
                <w:rFonts w:ascii="Times New Roman" w:eastAsia="Times New Roman" w:hAnsi="Times New Roman" w:cs="Times New Roman"/>
                <w:b/>
                <w:color w:val="000000"/>
                <w:sz w:val="16"/>
                <w:szCs w:val="18"/>
                <w:lang w:val="es-HN" w:eastAsia="es-HN"/>
              </w:rPr>
            </w:pPr>
            <w:r w:rsidRPr="00433A6C">
              <w:rPr>
                <w:rFonts w:ascii="Times New Roman" w:eastAsia="Times New Roman" w:hAnsi="Times New Roman" w:cs="Times New Roman"/>
                <w:b/>
                <w:color w:val="000000"/>
                <w:sz w:val="16"/>
                <w:szCs w:val="18"/>
                <w:lang w:val="es-HN" w:eastAsia="es-HN"/>
              </w:rPr>
              <w:t>ESPECIFICACIONES TÉCNICAS</w:t>
            </w:r>
          </w:p>
        </w:tc>
        <w:tc>
          <w:tcPr>
            <w:tcW w:w="871" w:type="dxa"/>
            <w:tcBorders>
              <w:top w:val="single" w:sz="4" w:space="0" w:color="auto"/>
              <w:left w:val="single" w:sz="4" w:space="0" w:color="auto"/>
              <w:bottom w:val="single" w:sz="4" w:space="0" w:color="auto"/>
              <w:right w:val="single" w:sz="4" w:space="0" w:color="auto"/>
            </w:tcBorders>
          </w:tcPr>
          <w:p w14:paraId="462C53E8" w14:textId="77777777" w:rsidR="00C81C81" w:rsidRPr="00433A6C" w:rsidRDefault="00C81C81" w:rsidP="00EB0938">
            <w:pPr>
              <w:spacing w:after="0" w:line="240" w:lineRule="auto"/>
              <w:jc w:val="center"/>
              <w:rPr>
                <w:rFonts w:ascii="Times New Roman" w:eastAsia="Times New Roman" w:hAnsi="Times New Roman" w:cs="Times New Roman"/>
                <w:b/>
                <w:color w:val="000000"/>
                <w:sz w:val="18"/>
                <w:szCs w:val="16"/>
                <w:lang w:val="es-HN" w:eastAsia="es-HN"/>
              </w:rPr>
            </w:pPr>
            <w:r w:rsidRPr="00433A6C">
              <w:rPr>
                <w:rFonts w:ascii="Times New Roman" w:eastAsia="Times New Roman" w:hAnsi="Times New Roman" w:cs="Times New Roman"/>
                <w:b/>
                <w:color w:val="000000"/>
                <w:sz w:val="18"/>
                <w:szCs w:val="16"/>
                <w:lang w:val="es-HN" w:eastAsia="es-HN"/>
              </w:rPr>
              <w:t>PAIS DE ORIGEN</w:t>
            </w:r>
          </w:p>
        </w:tc>
        <w:tc>
          <w:tcPr>
            <w:tcW w:w="830" w:type="dxa"/>
            <w:tcBorders>
              <w:top w:val="single" w:sz="4" w:space="0" w:color="auto"/>
              <w:left w:val="single" w:sz="4" w:space="0" w:color="auto"/>
              <w:bottom w:val="single" w:sz="4" w:space="0" w:color="auto"/>
              <w:right w:val="single" w:sz="4" w:space="0" w:color="auto"/>
            </w:tcBorders>
          </w:tcPr>
          <w:p w14:paraId="2D9BBF21" w14:textId="77777777" w:rsidR="00C81C81" w:rsidRPr="00433A6C" w:rsidRDefault="00C81C81" w:rsidP="00EB0938">
            <w:pPr>
              <w:spacing w:after="0" w:line="240" w:lineRule="auto"/>
              <w:jc w:val="center"/>
              <w:rPr>
                <w:rFonts w:ascii="Times New Roman" w:eastAsia="Times New Roman" w:hAnsi="Times New Roman" w:cs="Times New Roman"/>
                <w:b/>
                <w:color w:val="000000"/>
                <w:sz w:val="18"/>
                <w:szCs w:val="16"/>
                <w:lang w:val="es-HN" w:eastAsia="es-HN"/>
              </w:rPr>
            </w:pPr>
            <w:r w:rsidRPr="00433A6C">
              <w:rPr>
                <w:rFonts w:ascii="Times New Roman" w:eastAsia="Times New Roman" w:hAnsi="Times New Roman" w:cs="Times New Roman"/>
                <w:b/>
                <w:color w:val="000000"/>
                <w:sz w:val="18"/>
                <w:szCs w:val="16"/>
                <w:lang w:val="es-HN" w:eastAsia="es-HN"/>
              </w:rPr>
              <w:t>MARCA</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01247" w14:textId="77777777" w:rsidR="00C81C81" w:rsidRPr="00433A6C" w:rsidRDefault="00C81C81" w:rsidP="00EB0938">
            <w:pPr>
              <w:spacing w:after="0" w:line="240" w:lineRule="auto"/>
              <w:jc w:val="center"/>
              <w:rPr>
                <w:rFonts w:ascii="Times New Roman" w:eastAsia="Times New Roman" w:hAnsi="Times New Roman" w:cs="Times New Roman"/>
                <w:b/>
                <w:color w:val="000000"/>
                <w:sz w:val="18"/>
                <w:szCs w:val="16"/>
                <w:lang w:val="es-HN" w:eastAsia="es-HN"/>
              </w:rPr>
            </w:pPr>
            <w:r w:rsidRPr="00433A6C">
              <w:rPr>
                <w:rFonts w:ascii="Times New Roman" w:eastAsia="Times New Roman" w:hAnsi="Times New Roman" w:cs="Times New Roman"/>
                <w:b/>
                <w:color w:val="000000"/>
                <w:sz w:val="18"/>
                <w:szCs w:val="16"/>
                <w:lang w:val="es-HN" w:eastAsia="es-HN"/>
              </w:rPr>
              <w:t>PRECIO UNITARIO</w:t>
            </w:r>
          </w:p>
        </w:tc>
        <w:tc>
          <w:tcPr>
            <w:tcW w:w="811" w:type="dxa"/>
            <w:tcBorders>
              <w:top w:val="single" w:sz="4" w:space="0" w:color="auto"/>
              <w:left w:val="single" w:sz="4" w:space="0" w:color="auto"/>
              <w:bottom w:val="single" w:sz="4" w:space="0" w:color="auto"/>
              <w:right w:val="single" w:sz="4" w:space="0" w:color="auto"/>
            </w:tcBorders>
          </w:tcPr>
          <w:p w14:paraId="5CCA1DF6" w14:textId="77777777" w:rsidR="00C81C81" w:rsidRPr="00433A6C" w:rsidRDefault="00C81C81" w:rsidP="00EB0938">
            <w:pPr>
              <w:spacing w:after="0" w:line="240" w:lineRule="auto"/>
              <w:jc w:val="center"/>
              <w:rPr>
                <w:rFonts w:ascii="Times New Roman" w:eastAsia="Times New Roman" w:hAnsi="Times New Roman" w:cs="Times New Roman"/>
                <w:b/>
                <w:color w:val="000000"/>
                <w:sz w:val="18"/>
                <w:szCs w:val="16"/>
                <w:lang w:val="es-HN" w:eastAsia="es-HN"/>
              </w:rPr>
            </w:pPr>
            <w:r w:rsidRPr="00433A6C">
              <w:rPr>
                <w:rFonts w:ascii="Times New Roman" w:eastAsia="Times New Roman" w:hAnsi="Times New Roman" w:cs="Times New Roman"/>
                <w:b/>
                <w:color w:val="000000"/>
                <w:sz w:val="18"/>
                <w:szCs w:val="16"/>
                <w:lang w:val="es-HN" w:eastAsia="es-HN"/>
              </w:rPr>
              <w:t>I.S.V</w:t>
            </w:r>
          </w:p>
        </w:tc>
        <w:tc>
          <w:tcPr>
            <w:tcW w:w="85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0EC3CFC" w14:textId="77777777" w:rsidR="00C81C81" w:rsidRPr="00433A6C" w:rsidRDefault="00C81C81" w:rsidP="00EB0938">
            <w:pPr>
              <w:spacing w:after="0" w:line="240" w:lineRule="auto"/>
              <w:jc w:val="center"/>
              <w:rPr>
                <w:rFonts w:ascii="Times New Roman" w:eastAsia="Times New Roman" w:hAnsi="Times New Roman" w:cs="Times New Roman"/>
                <w:b/>
                <w:color w:val="000000"/>
                <w:sz w:val="18"/>
                <w:szCs w:val="16"/>
                <w:lang w:val="es-HN" w:eastAsia="es-HN"/>
              </w:rPr>
            </w:pPr>
            <w:r w:rsidRPr="00433A6C">
              <w:rPr>
                <w:rFonts w:ascii="Times New Roman" w:eastAsia="Times New Roman" w:hAnsi="Times New Roman" w:cs="Times New Roman"/>
                <w:b/>
                <w:color w:val="000000"/>
                <w:sz w:val="18"/>
                <w:szCs w:val="16"/>
                <w:lang w:val="es-HN" w:eastAsia="es-HN"/>
              </w:rPr>
              <w:t>PRECIO TOTAL</w:t>
            </w:r>
          </w:p>
        </w:tc>
      </w:tr>
      <w:tr w:rsidR="00C81C81" w:rsidRPr="002722A8" w14:paraId="234FA193" w14:textId="77777777" w:rsidTr="00EB0938">
        <w:trPr>
          <w:trHeight w:val="315"/>
        </w:trPr>
        <w:tc>
          <w:tcPr>
            <w:tcW w:w="656" w:type="dxa"/>
            <w:vMerge w:val="restart"/>
            <w:tcBorders>
              <w:top w:val="single" w:sz="4" w:space="0" w:color="auto"/>
              <w:bottom w:val="single" w:sz="4" w:space="0" w:color="auto"/>
            </w:tcBorders>
            <w:vAlign w:val="center"/>
            <w:hideMark/>
          </w:tcPr>
          <w:p w14:paraId="35714E31" w14:textId="5922074D" w:rsidR="00C81C81" w:rsidRPr="001B7CE0" w:rsidRDefault="00C675CC" w:rsidP="00EB0938">
            <w:pPr>
              <w:spacing w:after="0" w:line="240" w:lineRule="auto"/>
              <w:jc w:val="center"/>
              <w:rPr>
                <w:rFonts w:ascii="Times New Roman" w:eastAsia="Times New Roman" w:hAnsi="Times New Roman" w:cs="Times New Roman"/>
                <w:color w:val="000000"/>
                <w:sz w:val="16"/>
                <w:szCs w:val="16"/>
                <w:lang w:val="es-HN" w:eastAsia="es-HN"/>
              </w:rPr>
            </w:pPr>
            <w:r>
              <w:rPr>
                <w:rFonts w:ascii="Times New Roman" w:eastAsia="Times New Roman" w:hAnsi="Times New Roman" w:cs="Times New Roman"/>
                <w:color w:val="000000"/>
                <w:sz w:val="16"/>
                <w:szCs w:val="16"/>
                <w:lang w:val="es-HN" w:eastAsia="es-HN"/>
              </w:rPr>
              <w:t>1</w:t>
            </w:r>
          </w:p>
        </w:tc>
        <w:tc>
          <w:tcPr>
            <w:tcW w:w="1529" w:type="dxa"/>
            <w:vMerge w:val="restart"/>
            <w:tcBorders>
              <w:top w:val="single" w:sz="4" w:space="0" w:color="auto"/>
              <w:bottom w:val="single" w:sz="4" w:space="0" w:color="auto"/>
            </w:tcBorders>
            <w:vAlign w:val="center"/>
            <w:hideMark/>
          </w:tcPr>
          <w:p w14:paraId="56D16BEA" w14:textId="4875953A" w:rsidR="00C81C81" w:rsidRPr="001B7CE0" w:rsidRDefault="00C675CC" w:rsidP="00EB0938">
            <w:pPr>
              <w:spacing w:after="0" w:line="240" w:lineRule="auto"/>
              <w:jc w:val="center"/>
              <w:rPr>
                <w:rFonts w:ascii="Times New Roman" w:eastAsia="Times New Roman" w:hAnsi="Times New Roman" w:cs="Times New Roman"/>
                <w:color w:val="000000"/>
                <w:sz w:val="16"/>
                <w:szCs w:val="16"/>
                <w:lang w:val="es-HN" w:eastAsia="es-HN"/>
              </w:rPr>
            </w:pPr>
            <w:r>
              <w:rPr>
                <w:rFonts w:ascii="Times New Roman" w:eastAsia="Times New Roman" w:hAnsi="Times New Roman" w:cs="Times New Roman"/>
                <w:color w:val="000000"/>
                <w:sz w:val="16"/>
                <w:szCs w:val="16"/>
                <w:lang w:val="es-HN" w:eastAsia="es-HN"/>
              </w:rPr>
              <w:t>Arco en C</w:t>
            </w:r>
          </w:p>
        </w:tc>
        <w:tc>
          <w:tcPr>
            <w:tcW w:w="634" w:type="dxa"/>
            <w:vMerge w:val="restart"/>
            <w:tcBorders>
              <w:top w:val="single" w:sz="4" w:space="0" w:color="auto"/>
            </w:tcBorders>
            <w:shd w:val="clear" w:color="auto" w:fill="auto"/>
            <w:noWrap/>
            <w:vAlign w:val="center"/>
          </w:tcPr>
          <w:p w14:paraId="3B25E01A" w14:textId="77777777" w:rsidR="00C81C81" w:rsidRPr="001B7CE0" w:rsidRDefault="00C81C81" w:rsidP="00EB0938">
            <w:pPr>
              <w:spacing w:after="0" w:line="240" w:lineRule="auto"/>
              <w:jc w:val="center"/>
              <w:rPr>
                <w:rFonts w:ascii="Times New Roman" w:eastAsia="Times New Roman" w:hAnsi="Times New Roman" w:cs="Times New Roman"/>
                <w:color w:val="000000"/>
                <w:sz w:val="16"/>
                <w:szCs w:val="18"/>
                <w:lang w:val="es-HN" w:eastAsia="es-HN"/>
              </w:rPr>
            </w:pPr>
            <w:r>
              <w:rPr>
                <w:rFonts w:ascii="Times New Roman" w:eastAsia="Times New Roman" w:hAnsi="Times New Roman" w:cs="Times New Roman"/>
                <w:color w:val="000000"/>
                <w:sz w:val="16"/>
                <w:szCs w:val="18"/>
                <w:lang w:val="es-HN" w:eastAsia="es-HN"/>
              </w:rPr>
              <w:t>1</w:t>
            </w:r>
          </w:p>
        </w:tc>
        <w:tc>
          <w:tcPr>
            <w:tcW w:w="2815" w:type="dxa"/>
            <w:tcBorders>
              <w:top w:val="single" w:sz="4" w:space="0" w:color="auto"/>
              <w:bottom w:val="single" w:sz="4" w:space="0" w:color="auto"/>
            </w:tcBorders>
            <w:shd w:val="clear" w:color="auto" w:fill="auto"/>
            <w:vAlign w:val="center"/>
          </w:tcPr>
          <w:p w14:paraId="37131518" w14:textId="77777777" w:rsidR="00C81C81" w:rsidRPr="001B7CE0" w:rsidRDefault="00C81C81" w:rsidP="00EB0938">
            <w:pPr>
              <w:spacing w:after="0" w:line="240" w:lineRule="auto"/>
              <w:rPr>
                <w:rFonts w:ascii="Times New Roman" w:eastAsia="Times New Roman" w:hAnsi="Times New Roman" w:cs="Times New Roman"/>
                <w:color w:val="000000"/>
                <w:sz w:val="16"/>
                <w:szCs w:val="18"/>
                <w:lang w:val="es-HN" w:eastAsia="es-HN"/>
              </w:rPr>
            </w:pPr>
          </w:p>
        </w:tc>
        <w:tc>
          <w:tcPr>
            <w:tcW w:w="871" w:type="dxa"/>
            <w:tcBorders>
              <w:top w:val="single" w:sz="4" w:space="0" w:color="auto"/>
              <w:bottom w:val="single" w:sz="4" w:space="0" w:color="auto"/>
            </w:tcBorders>
          </w:tcPr>
          <w:p w14:paraId="721D16C7" w14:textId="77777777" w:rsidR="00C81C81" w:rsidRDefault="00C81C81" w:rsidP="00EB0938">
            <w:pPr>
              <w:spacing w:after="0" w:line="240" w:lineRule="auto"/>
              <w:jc w:val="center"/>
              <w:rPr>
                <w:rFonts w:ascii="Times New Roman" w:eastAsia="Times New Roman" w:hAnsi="Times New Roman" w:cs="Times New Roman"/>
                <w:color w:val="000000"/>
                <w:sz w:val="18"/>
                <w:szCs w:val="16"/>
                <w:lang w:val="es-HN" w:eastAsia="es-HN"/>
              </w:rPr>
            </w:pPr>
          </w:p>
        </w:tc>
        <w:tc>
          <w:tcPr>
            <w:tcW w:w="830" w:type="dxa"/>
            <w:tcBorders>
              <w:top w:val="single" w:sz="4" w:space="0" w:color="auto"/>
              <w:bottom w:val="single" w:sz="4" w:space="0" w:color="auto"/>
            </w:tcBorders>
          </w:tcPr>
          <w:p w14:paraId="60FFC10F" w14:textId="77777777" w:rsidR="00C81C81" w:rsidRDefault="00C81C81" w:rsidP="00EB0938">
            <w:pPr>
              <w:spacing w:after="0" w:line="240" w:lineRule="auto"/>
              <w:jc w:val="center"/>
              <w:rPr>
                <w:rFonts w:ascii="Times New Roman" w:eastAsia="Times New Roman" w:hAnsi="Times New Roman" w:cs="Times New Roman"/>
                <w:color w:val="000000"/>
                <w:sz w:val="18"/>
                <w:szCs w:val="16"/>
                <w:lang w:val="es-HN" w:eastAsia="es-HN"/>
              </w:rPr>
            </w:pPr>
          </w:p>
        </w:tc>
        <w:tc>
          <w:tcPr>
            <w:tcW w:w="1061" w:type="dxa"/>
            <w:tcBorders>
              <w:top w:val="single" w:sz="4" w:space="0" w:color="auto"/>
              <w:bottom w:val="single" w:sz="4" w:space="0" w:color="auto"/>
            </w:tcBorders>
            <w:shd w:val="clear" w:color="auto" w:fill="auto"/>
            <w:noWrap/>
            <w:vAlign w:val="center"/>
            <w:hideMark/>
          </w:tcPr>
          <w:p w14:paraId="4E9E4486" w14:textId="77777777" w:rsidR="00C81C81" w:rsidRPr="002722A8" w:rsidRDefault="00C81C81" w:rsidP="00EB0938">
            <w:pPr>
              <w:spacing w:after="0" w:line="240" w:lineRule="auto"/>
              <w:jc w:val="center"/>
              <w:rPr>
                <w:rFonts w:ascii="Times New Roman" w:eastAsia="Times New Roman" w:hAnsi="Times New Roman" w:cs="Times New Roman"/>
                <w:color w:val="000000"/>
                <w:sz w:val="18"/>
                <w:szCs w:val="16"/>
                <w:lang w:val="es-HN" w:eastAsia="es-HN"/>
              </w:rPr>
            </w:pPr>
          </w:p>
        </w:tc>
        <w:tc>
          <w:tcPr>
            <w:tcW w:w="811" w:type="dxa"/>
            <w:tcBorders>
              <w:top w:val="single" w:sz="4" w:space="0" w:color="auto"/>
              <w:bottom w:val="single" w:sz="4" w:space="0" w:color="auto"/>
            </w:tcBorders>
          </w:tcPr>
          <w:p w14:paraId="28B7ADFC" w14:textId="77777777" w:rsidR="00C81C81" w:rsidRDefault="00C81C81" w:rsidP="00EB0938">
            <w:pPr>
              <w:spacing w:after="0" w:line="240" w:lineRule="auto"/>
              <w:jc w:val="center"/>
              <w:rPr>
                <w:rFonts w:ascii="Times New Roman" w:eastAsia="Times New Roman" w:hAnsi="Times New Roman" w:cs="Times New Roman"/>
                <w:color w:val="000000"/>
                <w:sz w:val="18"/>
                <w:szCs w:val="16"/>
                <w:lang w:val="es-HN" w:eastAsia="es-HN"/>
              </w:rPr>
            </w:pPr>
          </w:p>
        </w:tc>
        <w:tc>
          <w:tcPr>
            <w:tcW w:w="850" w:type="dxa"/>
            <w:tcBorders>
              <w:top w:val="single" w:sz="4" w:space="0" w:color="auto"/>
              <w:bottom w:val="single" w:sz="4" w:space="0" w:color="auto"/>
            </w:tcBorders>
            <w:shd w:val="clear" w:color="auto" w:fill="auto"/>
            <w:noWrap/>
            <w:vAlign w:val="center"/>
            <w:hideMark/>
          </w:tcPr>
          <w:p w14:paraId="299A6634" w14:textId="77777777" w:rsidR="00C81C81" w:rsidRPr="002722A8" w:rsidRDefault="00C81C81" w:rsidP="00EB0938">
            <w:pPr>
              <w:spacing w:after="0" w:line="240" w:lineRule="auto"/>
              <w:jc w:val="center"/>
              <w:rPr>
                <w:rFonts w:ascii="Times New Roman" w:eastAsia="Times New Roman" w:hAnsi="Times New Roman" w:cs="Times New Roman"/>
                <w:color w:val="000000"/>
                <w:sz w:val="18"/>
                <w:szCs w:val="16"/>
                <w:lang w:val="es-HN" w:eastAsia="es-HN"/>
              </w:rPr>
            </w:pPr>
          </w:p>
        </w:tc>
      </w:tr>
      <w:tr w:rsidR="00C81C81" w:rsidRPr="002722A8" w14:paraId="4AE101F1" w14:textId="77777777" w:rsidTr="00EB0938">
        <w:trPr>
          <w:trHeight w:val="315"/>
        </w:trPr>
        <w:tc>
          <w:tcPr>
            <w:tcW w:w="656" w:type="dxa"/>
            <w:vMerge/>
            <w:tcBorders>
              <w:top w:val="single" w:sz="4" w:space="0" w:color="auto"/>
              <w:bottom w:val="single" w:sz="4" w:space="0" w:color="auto"/>
            </w:tcBorders>
            <w:vAlign w:val="center"/>
            <w:hideMark/>
          </w:tcPr>
          <w:p w14:paraId="40F63F39" w14:textId="77777777" w:rsidR="00C81C81" w:rsidRPr="001B7CE0" w:rsidRDefault="00C81C81" w:rsidP="00EB0938">
            <w:pPr>
              <w:spacing w:after="0" w:line="240" w:lineRule="auto"/>
              <w:rPr>
                <w:rFonts w:ascii="Times New Roman" w:eastAsia="Times New Roman" w:hAnsi="Times New Roman" w:cs="Times New Roman"/>
                <w:color w:val="000000"/>
                <w:sz w:val="16"/>
                <w:szCs w:val="16"/>
                <w:lang w:val="es-HN" w:eastAsia="es-HN"/>
              </w:rPr>
            </w:pPr>
          </w:p>
        </w:tc>
        <w:tc>
          <w:tcPr>
            <w:tcW w:w="1529" w:type="dxa"/>
            <w:vMerge/>
            <w:tcBorders>
              <w:top w:val="single" w:sz="4" w:space="0" w:color="auto"/>
              <w:bottom w:val="single" w:sz="4" w:space="0" w:color="auto"/>
            </w:tcBorders>
            <w:vAlign w:val="center"/>
            <w:hideMark/>
          </w:tcPr>
          <w:p w14:paraId="41E437BD" w14:textId="77777777" w:rsidR="00C81C81" w:rsidRPr="001B7CE0" w:rsidRDefault="00C81C81" w:rsidP="00EB0938">
            <w:pPr>
              <w:spacing w:after="0" w:line="240" w:lineRule="auto"/>
              <w:rPr>
                <w:rFonts w:ascii="Times New Roman" w:eastAsia="Times New Roman" w:hAnsi="Times New Roman" w:cs="Times New Roman"/>
                <w:color w:val="000000"/>
                <w:sz w:val="16"/>
                <w:szCs w:val="16"/>
                <w:lang w:val="es-HN" w:eastAsia="es-HN"/>
              </w:rPr>
            </w:pPr>
          </w:p>
        </w:tc>
        <w:tc>
          <w:tcPr>
            <w:tcW w:w="634" w:type="dxa"/>
            <w:vMerge/>
            <w:shd w:val="clear" w:color="auto" w:fill="auto"/>
            <w:noWrap/>
            <w:vAlign w:val="bottom"/>
          </w:tcPr>
          <w:p w14:paraId="6B3B12D1" w14:textId="77777777" w:rsidR="00C81C81" w:rsidRPr="001B7CE0" w:rsidRDefault="00C81C81" w:rsidP="00EB0938">
            <w:pPr>
              <w:spacing w:after="0" w:line="240" w:lineRule="auto"/>
              <w:jc w:val="center"/>
              <w:rPr>
                <w:rFonts w:ascii="Times New Roman" w:eastAsia="Times New Roman" w:hAnsi="Times New Roman" w:cs="Times New Roman"/>
                <w:color w:val="000000"/>
                <w:sz w:val="16"/>
                <w:szCs w:val="18"/>
                <w:lang w:val="es-HN" w:eastAsia="es-HN"/>
              </w:rPr>
            </w:pPr>
          </w:p>
        </w:tc>
        <w:tc>
          <w:tcPr>
            <w:tcW w:w="2815" w:type="dxa"/>
            <w:tcBorders>
              <w:top w:val="single" w:sz="4" w:space="0" w:color="auto"/>
              <w:bottom w:val="single" w:sz="4" w:space="0" w:color="auto"/>
            </w:tcBorders>
            <w:shd w:val="clear" w:color="auto" w:fill="auto"/>
            <w:vAlign w:val="center"/>
          </w:tcPr>
          <w:p w14:paraId="544DCEDD" w14:textId="77777777" w:rsidR="00C81C81" w:rsidRPr="001B7CE0" w:rsidRDefault="00C81C81" w:rsidP="00EB0938">
            <w:pPr>
              <w:spacing w:after="0" w:line="240" w:lineRule="auto"/>
              <w:rPr>
                <w:rFonts w:ascii="Times New Roman" w:eastAsia="Times New Roman" w:hAnsi="Times New Roman" w:cs="Times New Roman"/>
                <w:color w:val="000000"/>
                <w:sz w:val="16"/>
                <w:szCs w:val="18"/>
                <w:lang w:val="es-HN" w:eastAsia="es-HN"/>
              </w:rPr>
            </w:pPr>
          </w:p>
        </w:tc>
        <w:tc>
          <w:tcPr>
            <w:tcW w:w="871" w:type="dxa"/>
            <w:tcBorders>
              <w:top w:val="single" w:sz="4" w:space="0" w:color="auto"/>
              <w:bottom w:val="single" w:sz="4" w:space="0" w:color="auto"/>
            </w:tcBorders>
          </w:tcPr>
          <w:p w14:paraId="4805E6B3" w14:textId="77777777" w:rsidR="00C81C81" w:rsidRDefault="00C81C81" w:rsidP="00EB0938">
            <w:pPr>
              <w:spacing w:after="0" w:line="240" w:lineRule="auto"/>
              <w:jc w:val="center"/>
              <w:rPr>
                <w:rFonts w:ascii="Times New Roman" w:eastAsia="Times New Roman" w:hAnsi="Times New Roman" w:cs="Times New Roman"/>
                <w:color w:val="000000"/>
                <w:sz w:val="18"/>
                <w:szCs w:val="16"/>
                <w:lang w:val="es-HN" w:eastAsia="es-HN"/>
              </w:rPr>
            </w:pPr>
          </w:p>
        </w:tc>
        <w:tc>
          <w:tcPr>
            <w:tcW w:w="830" w:type="dxa"/>
            <w:tcBorders>
              <w:top w:val="single" w:sz="4" w:space="0" w:color="auto"/>
              <w:bottom w:val="single" w:sz="4" w:space="0" w:color="auto"/>
            </w:tcBorders>
          </w:tcPr>
          <w:p w14:paraId="257048E1" w14:textId="77777777" w:rsidR="00C81C81" w:rsidRDefault="00C81C81" w:rsidP="00EB0938">
            <w:pPr>
              <w:spacing w:after="0" w:line="240" w:lineRule="auto"/>
              <w:jc w:val="center"/>
              <w:rPr>
                <w:rFonts w:ascii="Times New Roman" w:eastAsia="Times New Roman" w:hAnsi="Times New Roman" w:cs="Times New Roman"/>
                <w:color w:val="000000"/>
                <w:sz w:val="18"/>
                <w:szCs w:val="16"/>
                <w:lang w:val="es-HN" w:eastAsia="es-HN"/>
              </w:rPr>
            </w:pPr>
          </w:p>
        </w:tc>
        <w:tc>
          <w:tcPr>
            <w:tcW w:w="1061" w:type="dxa"/>
            <w:tcBorders>
              <w:top w:val="single" w:sz="4" w:space="0" w:color="auto"/>
              <w:bottom w:val="single" w:sz="4" w:space="0" w:color="auto"/>
            </w:tcBorders>
            <w:shd w:val="clear" w:color="auto" w:fill="auto"/>
            <w:noWrap/>
            <w:vAlign w:val="center"/>
            <w:hideMark/>
          </w:tcPr>
          <w:p w14:paraId="5FA8B022" w14:textId="77777777" w:rsidR="00C81C81" w:rsidRPr="002722A8" w:rsidRDefault="00C81C81" w:rsidP="00EB0938">
            <w:pPr>
              <w:spacing w:after="0" w:line="240" w:lineRule="auto"/>
              <w:jc w:val="center"/>
              <w:rPr>
                <w:rFonts w:ascii="Times New Roman" w:eastAsia="Times New Roman" w:hAnsi="Times New Roman" w:cs="Times New Roman"/>
                <w:color w:val="000000"/>
                <w:sz w:val="18"/>
                <w:szCs w:val="16"/>
                <w:lang w:val="es-HN" w:eastAsia="es-HN"/>
              </w:rPr>
            </w:pPr>
          </w:p>
        </w:tc>
        <w:tc>
          <w:tcPr>
            <w:tcW w:w="811" w:type="dxa"/>
            <w:tcBorders>
              <w:top w:val="single" w:sz="4" w:space="0" w:color="auto"/>
              <w:bottom w:val="single" w:sz="4" w:space="0" w:color="auto"/>
            </w:tcBorders>
          </w:tcPr>
          <w:p w14:paraId="657A04BB" w14:textId="77777777" w:rsidR="00C81C81" w:rsidRDefault="00C81C81" w:rsidP="00EB0938">
            <w:pPr>
              <w:spacing w:after="0" w:line="240" w:lineRule="auto"/>
              <w:jc w:val="center"/>
              <w:rPr>
                <w:rFonts w:ascii="Times New Roman" w:eastAsia="Times New Roman" w:hAnsi="Times New Roman" w:cs="Times New Roman"/>
                <w:color w:val="000000"/>
                <w:sz w:val="18"/>
                <w:szCs w:val="16"/>
                <w:lang w:val="es-HN" w:eastAsia="es-HN"/>
              </w:rPr>
            </w:pPr>
          </w:p>
        </w:tc>
        <w:tc>
          <w:tcPr>
            <w:tcW w:w="850" w:type="dxa"/>
            <w:tcBorders>
              <w:top w:val="single" w:sz="4" w:space="0" w:color="auto"/>
              <w:bottom w:val="single" w:sz="4" w:space="0" w:color="auto"/>
            </w:tcBorders>
            <w:shd w:val="clear" w:color="auto" w:fill="auto"/>
            <w:noWrap/>
            <w:vAlign w:val="center"/>
            <w:hideMark/>
          </w:tcPr>
          <w:p w14:paraId="151467DB" w14:textId="77777777" w:rsidR="00C81C81" w:rsidRPr="002722A8" w:rsidRDefault="00C81C81" w:rsidP="00EB0938">
            <w:pPr>
              <w:spacing w:after="0" w:line="240" w:lineRule="auto"/>
              <w:jc w:val="center"/>
              <w:rPr>
                <w:rFonts w:ascii="Times New Roman" w:eastAsia="Times New Roman" w:hAnsi="Times New Roman" w:cs="Times New Roman"/>
                <w:color w:val="000000"/>
                <w:sz w:val="18"/>
                <w:szCs w:val="16"/>
                <w:lang w:val="es-HN" w:eastAsia="es-HN"/>
              </w:rPr>
            </w:pPr>
          </w:p>
        </w:tc>
      </w:tr>
      <w:tr w:rsidR="00C81C81" w:rsidRPr="002722A8" w14:paraId="240C21BD" w14:textId="77777777" w:rsidTr="00EB0938">
        <w:trPr>
          <w:trHeight w:val="315"/>
        </w:trPr>
        <w:tc>
          <w:tcPr>
            <w:tcW w:w="656" w:type="dxa"/>
            <w:vMerge/>
            <w:tcBorders>
              <w:top w:val="single" w:sz="4" w:space="0" w:color="auto"/>
              <w:bottom w:val="single" w:sz="4" w:space="0" w:color="auto"/>
            </w:tcBorders>
            <w:vAlign w:val="center"/>
            <w:hideMark/>
          </w:tcPr>
          <w:p w14:paraId="35145C09" w14:textId="77777777" w:rsidR="00C81C81" w:rsidRPr="001B7CE0" w:rsidRDefault="00C81C81" w:rsidP="00EB0938">
            <w:pPr>
              <w:spacing w:after="0" w:line="240" w:lineRule="auto"/>
              <w:rPr>
                <w:rFonts w:ascii="Times New Roman" w:eastAsia="Times New Roman" w:hAnsi="Times New Roman" w:cs="Times New Roman"/>
                <w:color w:val="000000"/>
                <w:sz w:val="16"/>
                <w:szCs w:val="16"/>
                <w:lang w:val="es-HN" w:eastAsia="es-HN"/>
              </w:rPr>
            </w:pPr>
          </w:p>
        </w:tc>
        <w:tc>
          <w:tcPr>
            <w:tcW w:w="1529" w:type="dxa"/>
            <w:vMerge/>
            <w:tcBorders>
              <w:top w:val="single" w:sz="4" w:space="0" w:color="auto"/>
              <w:bottom w:val="single" w:sz="4" w:space="0" w:color="auto"/>
            </w:tcBorders>
            <w:vAlign w:val="center"/>
            <w:hideMark/>
          </w:tcPr>
          <w:p w14:paraId="691B84CE" w14:textId="77777777" w:rsidR="00C81C81" w:rsidRPr="001B7CE0" w:rsidRDefault="00C81C81" w:rsidP="00EB0938">
            <w:pPr>
              <w:spacing w:after="0" w:line="240" w:lineRule="auto"/>
              <w:rPr>
                <w:rFonts w:ascii="Times New Roman" w:eastAsia="Times New Roman" w:hAnsi="Times New Roman" w:cs="Times New Roman"/>
                <w:color w:val="000000"/>
                <w:sz w:val="16"/>
                <w:szCs w:val="16"/>
                <w:lang w:val="es-HN" w:eastAsia="es-HN"/>
              </w:rPr>
            </w:pPr>
          </w:p>
        </w:tc>
        <w:tc>
          <w:tcPr>
            <w:tcW w:w="634" w:type="dxa"/>
            <w:vMerge/>
            <w:shd w:val="clear" w:color="auto" w:fill="auto"/>
            <w:noWrap/>
            <w:vAlign w:val="bottom"/>
          </w:tcPr>
          <w:p w14:paraId="5FC2D43C" w14:textId="77777777" w:rsidR="00C81C81" w:rsidRPr="001B7CE0" w:rsidRDefault="00C81C81" w:rsidP="00EB0938">
            <w:pPr>
              <w:spacing w:after="0" w:line="240" w:lineRule="auto"/>
              <w:jc w:val="center"/>
              <w:rPr>
                <w:rFonts w:ascii="Times New Roman" w:eastAsia="Times New Roman" w:hAnsi="Times New Roman" w:cs="Times New Roman"/>
                <w:color w:val="000000"/>
                <w:sz w:val="16"/>
                <w:szCs w:val="18"/>
                <w:lang w:val="es-HN" w:eastAsia="es-HN"/>
              </w:rPr>
            </w:pPr>
          </w:p>
        </w:tc>
        <w:tc>
          <w:tcPr>
            <w:tcW w:w="2815" w:type="dxa"/>
            <w:tcBorders>
              <w:top w:val="single" w:sz="4" w:space="0" w:color="auto"/>
              <w:bottom w:val="single" w:sz="4" w:space="0" w:color="auto"/>
            </w:tcBorders>
            <w:shd w:val="clear" w:color="auto" w:fill="auto"/>
            <w:vAlign w:val="center"/>
          </w:tcPr>
          <w:p w14:paraId="5054F63C" w14:textId="77777777" w:rsidR="00C81C81" w:rsidRPr="001B7CE0" w:rsidRDefault="00C81C81" w:rsidP="00EB0938">
            <w:pPr>
              <w:spacing w:after="0" w:line="240" w:lineRule="auto"/>
              <w:rPr>
                <w:rFonts w:ascii="Times New Roman" w:eastAsia="Times New Roman" w:hAnsi="Times New Roman" w:cs="Times New Roman"/>
                <w:color w:val="000000"/>
                <w:sz w:val="16"/>
                <w:szCs w:val="18"/>
                <w:lang w:val="es-HN" w:eastAsia="es-HN"/>
              </w:rPr>
            </w:pPr>
          </w:p>
        </w:tc>
        <w:tc>
          <w:tcPr>
            <w:tcW w:w="871" w:type="dxa"/>
            <w:tcBorders>
              <w:top w:val="single" w:sz="4" w:space="0" w:color="auto"/>
              <w:bottom w:val="single" w:sz="4" w:space="0" w:color="auto"/>
            </w:tcBorders>
          </w:tcPr>
          <w:p w14:paraId="66773FF9" w14:textId="77777777" w:rsidR="00C81C81" w:rsidRDefault="00C81C81" w:rsidP="00EB0938">
            <w:pPr>
              <w:spacing w:after="0" w:line="240" w:lineRule="auto"/>
              <w:jc w:val="center"/>
              <w:rPr>
                <w:rFonts w:ascii="Times New Roman" w:eastAsia="Times New Roman" w:hAnsi="Times New Roman" w:cs="Times New Roman"/>
                <w:color w:val="000000"/>
                <w:sz w:val="18"/>
                <w:szCs w:val="16"/>
                <w:lang w:val="es-HN" w:eastAsia="es-HN"/>
              </w:rPr>
            </w:pPr>
          </w:p>
        </w:tc>
        <w:tc>
          <w:tcPr>
            <w:tcW w:w="830" w:type="dxa"/>
            <w:tcBorders>
              <w:top w:val="single" w:sz="4" w:space="0" w:color="auto"/>
              <w:bottom w:val="single" w:sz="4" w:space="0" w:color="auto"/>
            </w:tcBorders>
          </w:tcPr>
          <w:p w14:paraId="07DE2E0B" w14:textId="77777777" w:rsidR="00C81C81" w:rsidRDefault="00C81C81" w:rsidP="00EB0938">
            <w:pPr>
              <w:spacing w:after="0" w:line="240" w:lineRule="auto"/>
              <w:jc w:val="center"/>
              <w:rPr>
                <w:rFonts w:ascii="Times New Roman" w:eastAsia="Times New Roman" w:hAnsi="Times New Roman" w:cs="Times New Roman"/>
                <w:color w:val="000000"/>
                <w:sz w:val="18"/>
                <w:szCs w:val="16"/>
                <w:lang w:val="es-HN" w:eastAsia="es-HN"/>
              </w:rPr>
            </w:pPr>
          </w:p>
        </w:tc>
        <w:tc>
          <w:tcPr>
            <w:tcW w:w="1061" w:type="dxa"/>
            <w:tcBorders>
              <w:top w:val="single" w:sz="4" w:space="0" w:color="auto"/>
              <w:bottom w:val="single" w:sz="4" w:space="0" w:color="auto"/>
            </w:tcBorders>
            <w:shd w:val="clear" w:color="auto" w:fill="auto"/>
            <w:noWrap/>
            <w:vAlign w:val="center"/>
            <w:hideMark/>
          </w:tcPr>
          <w:p w14:paraId="719915C3" w14:textId="77777777" w:rsidR="00C81C81" w:rsidRPr="002722A8" w:rsidRDefault="00C81C81" w:rsidP="00EB0938">
            <w:pPr>
              <w:spacing w:after="0" w:line="240" w:lineRule="auto"/>
              <w:jc w:val="center"/>
              <w:rPr>
                <w:rFonts w:ascii="Times New Roman" w:eastAsia="Times New Roman" w:hAnsi="Times New Roman" w:cs="Times New Roman"/>
                <w:color w:val="000000"/>
                <w:sz w:val="18"/>
                <w:szCs w:val="16"/>
                <w:lang w:val="es-HN" w:eastAsia="es-HN"/>
              </w:rPr>
            </w:pPr>
          </w:p>
        </w:tc>
        <w:tc>
          <w:tcPr>
            <w:tcW w:w="811" w:type="dxa"/>
            <w:tcBorders>
              <w:top w:val="single" w:sz="4" w:space="0" w:color="auto"/>
              <w:bottom w:val="single" w:sz="4" w:space="0" w:color="auto"/>
            </w:tcBorders>
          </w:tcPr>
          <w:p w14:paraId="18E4DBC5" w14:textId="77777777" w:rsidR="00C81C81" w:rsidRDefault="00C81C81" w:rsidP="00EB0938">
            <w:pPr>
              <w:spacing w:after="0" w:line="240" w:lineRule="auto"/>
              <w:jc w:val="center"/>
              <w:rPr>
                <w:rFonts w:ascii="Times New Roman" w:eastAsia="Times New Roman" w:hAnsi="Times New Roman" w:cs="Times New Roman"/>
                <w:color w:val="000000"/>
                <w:sz w:val="18"/>
                <w:szCs w:val="16"/>
                <w:lang w:val="es-HN" w:eastAsia="es-HN"/>
              </w:rPr>
            </w:pPr>
          </w:p>
        </w:tc>
        <w:tc>
          <w:tcPr>
            <w:tcW w:w="850" w:type="dxa"/>
            <w:tcBorders>
              <w:top w:val="single" w:sz="4" w:space="0" w:color="auto"/>
              <w:bottom w:val="single" w:sz="4" w:space="0" w:color="auto"/>
            </w:tcBorders>
            <w:shd w:val="clear" w:color="auto" w:fill="auto"/>
            <w:noWrap/>
            <w:vAlign w:val="center"/>
            <w:hideMark/>
          </w:tcPr>
          <w:p w14:paraId="1ECFC6D8" w14:textId="77777777" w:rsidR="00C81C81" w:rsidRPr="002722A8" w:rsidRDefault="00C81C81" w:rsidP="00EB0938">
            <w:pPr>
              <w:spacing w:after="0" w:line="240" w:lineRule="auto"/>
              <w:jc w:val="center"/>
              <w:rPr>
                <w:rFonts w:ascii="Times New Roman" w:eastAsia="Times New Roman" w:hAnsi="Times New Roman" w:cs="Times New Roman"/>
                <w:color w:val="000000"/>
                <w:sz w:val="18"/>
                <w:szCs w:val="16"/>
                <w:lang w:val="es-HN" w:eastAsia="es-HN"/>
              </w:rPr>
            </w:pPr>
          </w:p>
        </w:tc>
      </w:tr>
    </w:tbl>
    <w:p w14:paraId="00771E44" w14:textId="77777777" w:rsidR="00C81C81" w:rsidRDefault="00C81C81" w:rsidP="00C81C81">
      <w:r>
        <w:t xml:space="preserve"> </w:t>
      </w:r>
    </w:p>
    <w:p w14:paraId="74D0B891" w14:textId="77777777" w:rsidR="00C81C81" w:rsidRPr="00C81C81" w:rsidRDefault="00C81C81" w:rsidP="00C81C81">
      <w:pPr>
        <w:spacing w:after="0" w:line="240" w:lineRule="auto"/>
        <w:jc w:val="center"/>
        <w:rPr>
          <w:rFonts w:ascii="Times New Roman" w:eastAsia="Times New Roman" w:hAnsi="Times New Roman" w:cs="Times New Roman"/>
          <w:b/>
          <w:sz w:val="24"/>
          <w:szCs w:val="24"/>
          <w:lang w:val="es-HN" w:eastAsia="es-ES"/>
        </w:rPr>
      </w:pPr>
      <w:r w:rsidRPr="00C81C81">
        <w:rPr>
          <w:rFonts w:ascii="Times New Roman" w:eastAsia="Times New Roman" w:hAnsi="Times New Roman" w:cs="Times New Roman"/>
          <w:b/>
          <w:sz w:val="24"/>
          <w:szCs w:val="24"/>
          <w:lang w:val="es-HN" w:eastAsia="es-ES"/>
        </w:rPr>
        <w:t>_______________________________________</w:t>
      </w:r>
    </w:p>
    <w:p w14:paraId="064596C8" w14:textId="77777777" w:rsidR="00C81C81" w:rsidRDefault="00C81C81" w:rsidP="00C81C81">
      <w:pPr>
        <w:spacing w:after="0" w:line="240" w:lineRule="auto"/>
        <w:jc w:val="center"/>
        <w:rPr>
          <w:rFonts w:ascii="Times New Roman" w:eastAsia="Times New Roman" w:hAnsi="Times New Roman" w:cs="Times New Roman"/>
          <w:b/>
          <w:sz w:val="24"/>
          <w:szCs w:val="24"/>
          <w:lang w:val="es-HN" w:eastAsia="es-ES"/>
        </w:rPr>
      </w:pPr>
      <w:r w:rsidRPr="00C81C81">
        <w:rPr>
          <w:rFonts w:ascii="Times New Roman" w:eastAsia="Times New Roman" w:hAnsi="Times New Roman" w:cs="Times New Roman"/>
          <w:b/>
          <w:sz w:val="24"/>
          <w:szCs w:val="24"/>
          <w:lang w:val="es-HN" w:eastAsia="es-ES"/>
        </w:rPr>
        <w:t>Firma y sello del Representante Legal</w:t>
      </w:r>
    </w:p>
    <w:p w14:paraId="60F1C463" w14:textId="77777777" w:rsidR="00B33533" w:rsidRPr="00C81C81" w:rsidRDefault="00B33533" w:rsidP="00C81C81">
      <w:pPr>
        <w:spacing w:after="0" w:line="240" w:lineRule="auto"/>
        <w:jc w:val="center"/>
        <w:rPr>
          <w:rFonts w:ascii="Times New Roman" w:eastAsia="Times New Roman" w:hAnsi="Times New Roman" w:cs="Times New Roman"/>
          <w:b/>
          <w:sz w:val="24"/>
          <w:szCs w:val="24"/>
          <w:lang w:val="es-HN" w:eastAsia="es-ES"/>
        </w:rPr>
      </w:pPr>
    </w:p>
    <w:p w14:paraId="36B6184D" w14:textId="77777777" w:rsidR="00C81C81" w:rsidRDefault="00C81C81" w:rsidP="00C81C81">
      <w:pPr>
        <w:spacing w:after="0" w:line="240" w:lineRule="auto"/>
        <w:jc w:val="center"/>
        <w:rPr>
          <w:rFonts w:ascii="Times New Roman" w:eastAsia="Times New Roman" w:hAnsi="Times New Roman" w:cs="Times New Roman"/>
          <w:sz w:val="24"/>
          <w:szCs w:val="24"/>
          <w:lang w:val="es-HN" w:eastAsia="es-ES"/>
        </w:rPr>
      </w:pPr>
    </w:p>
    <w:p w14:paraId="1EDB5FAA" w14:textId="400FA204" w:rsidR="00B33533" w:rsidRDefault="00B33533" w:rsidP="00B33533">
      <w:pPr>
        <w:spacing w:after="0" w:line="240" w:lineRule="auto"/>
        <w:jc w:val="center"/>
        <w:rPr>
          <w:rFonts w:ascii="Times New Roman" w:eastAsia="Times New Roman" w:hAnsi="Times New Roman" w:cs="Times New Roman"/>
          <w:sz w:val="24"/>
          <w:szCs w:val="24"/>
          <w:lang w:val="es-HN" w:eastAsia="es-ES"/>
        </w:rPr>
      </w:pPr>
      <w:r w:rsidRPr="00B33533">
        <w:rPr>
          <w:rFonts w:ascii="Times New Roman" w:eastAsia="Times New Roman" w:hAnsi="Times New Roman" w:cs="Times New Roman"/>
          <w:b/>
          <w:sz w:val="24"/>
          <w:szCs w:val="24"/>
          <w:lang w:val="es-HN" w:eastAsia="es-ES"/>
        </w:rPr>
        <w:t xml:space="preserve">PLAN DE OFERTA ECONOMICA DEL </w:t>
      </w:r>
      <w:r>
        <w:rPr>
          <w:rFonts w:ascii="Times New Roman" w:eastAsia="Times New Roman" w:hAnsi="Times New Roman" w:cs="Times New Roman"/>
          <w:b/>
          <w:sz w:val="24"/>
          <w:szCs w:val="24"/>
          <w:lang w:val="es-HN" w:eastAsia="es-ES"/>
        </w:rPr>
        <w:t>INSTRUMENTAL POR REGLONES</w:t>
      </w:r>
    </w:p>
    <w:p w14:paraId="02CF0ACF" w14:textId="77777777" w:rsidR="00C81C81" w:rsidRDefault="00C81C81" w:rsidP="00C81C81">
      <w:pPr>
        <w:spacing w:after="0" w:line="240" w:lineRule="auto"/>
        <w:jc w:val="center"/>
        <w:rPr>
          <w:rFonts w:ascii="Times New Roman" w:eastAsia="Times New Roman" w:hAnsi="Times New Roman" w:cs="Times New Roman"/>
          <w:sz w:val="24"/>
          <w:szCs w:val="24"/>
          <w:lang w:val="es-HN" w:eastAsia="es-ES"/>
        </w:rPr>
      </w:pPr>
    </w:p>
    <w:p w14:paraId="5BDE4997" w14:textId="77777777" w:rsidR="00C81C81" w:rsidRDefault="00C81C81" w:rsidP="00C81C81">
      <w:pPr>
        <w:autoSpaceDE w:val="0"/>
        <w:autoSpaceDN w:val="0"/>
        <w:adjustRightInd w:val="0"/>
        <w:spacing w:after="0" w:line="240" w:lineRule="auto"/>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Nombre del Oferente:</w:t>
      </w:r>
    </w:p>
    <w:p w14:paraId="79BA0E01" w14:textId="77777777" w:rsidR="00C81C81" w:rsidRDefault="00C81C81" w:rsidP="00C81C81">
      <w:pPr>
        <w:autoSpaceDE w:val="0"/>
        <w:autoSpaceDN w:val="0"/>
        <w:adjustRightInd w:val="0"/>
        <w:spacing w:after="0" w:line="240" w:lineRule="auto"/>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Fecha de presentación:</w:t>
      </w:r>
    </w:p>
    <w:p w14:paraId="71B83FA3" w14:textId="77777777" w:rsidR="00C81C81" w:rsidRPr="00433A6C" w:rsidRDefault="00C81C81" w:rsidP="00C81C81">
      <w:pPr>
        <w:jc w:val="center"/>
        <w:rPr>
          <w:lang w:val="es-HN"/>
        </w:rPr>
      </w:pPr>
    </w:p>
    <w:tbl>
      <w:tblPr>
        <w:tblW w:w="10057"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6"/>
        <w:gridCol w:w="1529"/>
        <w:gridCol w:w="634"/>
        <w:gridCol w:w="2815"/>
        <w:gridCol w:w="871"/>
        <w:gridCol w:w="830"/>
        <w:gridCol w:w="1061"/>
        <w:gridCol w:w="811"/>
        <w:gridCol w:w="850"/>
      </w:tblGrid>
      <w:tr w:rsidR="00C81C81" w:rsidRPr="00433A6C" w14:paraId="5F5FEC5B" w14:textId="77777777" w:rsidTr="00EB0938">
        <w:trPr>
          <w:trHeight w:val="315"/>
        </w:trPr>
        <w:tc>
          <w:tcPr>
            <w:tcW w:w="656" w:type="dxa"/>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14:paraId="446E330C" w14:textId="4D2602F3" w:rsidR="00C81C81" w:rsidRPr="00433A6C" w:rsidRDefault="00B33533" w:rsidP="00EB0938">
            <w:pPr>
              <w:spacing w:after="0" w:line="240" w:lineRule="auto"/>
              <w:jc w:val="center"/>
              <w:rPr>
                <w:rFonts w:ascii="Times New Roman" w:eastAsia="Times New Roman" w:hAnsi="Times New Roman" w:cs="Times New Roman"/>
                <w:b/>
                <w:color w:val="000000"/>
                <w:sz w:val="16"/>
                <w:szCs w:val="16"/>
                <w:lang w:val="es-HN" w:eastAsia="es-HN"/>
              </w:rPr>
            </w:pPr>
            <w:r>
              <w:rPr>
                <w:rFonts w:ascii="Times New Roman" w:eastAsia="Times New Roman" w:hAnsi="Times New Roman" w:cs="Times New Roman"/>
                <w:b/>
                <w:color w:val="000000"/>
                <w:sz w:val="16"/>
                <w:szCs w:val="16"/>
                <w:lang w:val="es-HN" w:eastAsia="es-HN"/>
              </w:rPr>
              <w:t>N.</w:t>
            </w: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A91D50" w14:textId="46ECDE70" w:rsidR="00C81C81" w:rsidRPr="00433A6C" w:rsidRDefault="00B33533" w:rsidP="00FA2024">
            <w:pPr>
              <w:spacing w:after="0" w:line="240" w:lineRule="auto"/>
              <w:jc w:val="center"/>
              <w:rPr>
                <w:rFonts w:ascii="Times New Roman" w:eastAsia="Times New Roman" w:hAnsi="Times New Roman" w:cs="Times New Roman"/>
                <w:b/>
                <w:color w:val="000000"/>
                <w:sz w:val="16"/>
                <w:szCs w:val="16"/>
                <w:lang w:val="es-HN" w:eastAsia="es-HN"/>
              </w:rPr>
            </w:pPr>
            <w:r w:rsidRPr="00B33533">
              <w:rPr>
                <w:rFonts w:ascii="Times New Roman" w:hAnsi="Times New Roman"/>
                <w:b/>
                <w:bCs/>
                <w:color w:val="000000"/>
                <w:sz w:val="16"/>
                <w:lang w:val="es-ES" w:eastAsia="es-HN"/>
              </w:rPr>
              <w:t xml:space="preserve">Instrumental Básico Laparoscopía </w:t>
            </w:r>
          </w:p>
        </w:tc>
        <w:tc>
          <w:tcPr>
            <w:tcW w:w="634"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14:paraId="3CD66A9E" w14:textId="77777777" w:rsidR="00C81C81" w:rsidRPr="00433A6C" w:rsidRDefault="00C81C81" w:rsidP="00EB0938">
            <w:pPr>
              <w:spacing w:after="0" w:line="240" w:lineRule="auto"/>
              <w:jc w:val="center"/>
              <w:rPr>
                <w:rFonts w:ascii="Times New Roman" w:eastAsia="Times New Roman" w:hAnsi="Times New Roman" w:cs="Times New Roman"/>
                <w:b/>
                <w:color w:val="000000"/>
                <w:sz w:val="16"/>
                <w:szCs w:val="18"/>
                <w:lang w:val="es-HN" w:eastAsia="es-HN"/>
              </w:rPr>
            </w:pPr>
            <w:r w:rsidRPr="00433A6C">
              <w:rPr>
                <w:rFonts w:ascii="Times New Roman" w:eastAsia="Times New Roman" w:hAnsi="Times New Roman" w:cs="Times New Roman"/>
                <w:b/>
                <w:color w:val="000000"/>
                <w:sz w:val="16"/>
                <w:szCs w:val="18"/>
                <w:lang w:val="es-HN" w:eastAsia="es-HN"/>
              </w:rPr>
              <w:t xml:space="preserve">CANT. </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08C5001A" w14:textId="77777777" w:rsidR="00C81C81" w:rsidRPr="00433A6C" w:rsidRDefault="00C81C81" w:rsidP="00EB0938">
            <w:pPr>
              <w:spacing w:after="0" w:line="240" w:lineRule="auto"/>
              <w:rPr>
                <w:rFonts w:ascii="Times New Roman" w:eastAsia="Times New Roman" w:hAnsi="Times New Roman" w:cs="Times New Roman"/>
                <w:b/>
                <w:color w:val="000000"/>
                <w:sz w:val="16"/>
                <w:szCs w:val="18"/>
                <w:lang w:val="es-HN" w:eastAsia="es-HN"/>
              </w:rPr>
            </w:pPr>
            <w:r w:rsidRPr="00433A6C">
              <w:rPr>
                <w:rFonts w:ascii="Times New Roman" w:eastAsia="Times New Roman" w:hAnsi="Times New Roman" w:cs="Times New Roman"/>
                <w:b/>
                <w:color w:val="000000"/>
                <w:sz w:val="16"/>
                <w:szCs w:val="18"/>
                <w:lang w:val="es-HN" w:eastAsia="es-HN"/>
              </w:rPr>
              <w:t>ESPECIFICACIONES TÉCNICAS</w:t>
            </w:r>
          </w:p>
        </w:tc>
        <w:tc>
          <w:tcPr>
            <w:tcW w:w="871" w:type="dxa"/>
            <w:tcBorders>
              <w:top w:val="single" w:sz="4" w:space="0" w:color="auto"/>
              <w:left w:val="single" w:sz="4" w:space="0" w:color="auto"/>
              <w:bottom w:val="single" w:sz="4" w:space="0" w:color="auto"/>
              <w:right w:val="single" w:sz="4" w:space="0" w:color="auto"/>
            </w:tcBorders>
          </w:tcPr>
          <w:p w14:paraId="08A18A9D" w14:textId="77777777" w:rsidR="00C81C81" w:rsidRPr="00433A6C" w:rsidRDefault="00C81C81" w:rsidP="00EB0938">
            <w:pPr>
              <w:spacing w:after="0" w:line="240" w:lineRule="auto"/>
              <w:jc w:val="center"/>
              <w:rPr>
                <w:rFonts w:ascii="Times New Roman" w:eastAsia="Times New Roman" w:hAnsi="Times New Roman" w:cs="Times New Roman"/>
                <w:b/>
                <w:color w:val="000000"/>
                <w:sz w:val="18"/>
                <w:szCs w:val="16"/>
                <w:lang w:val="es-HN" w:eastAsia="es-HN"/>
              </w:rPr>
            </w:pPr>
            <w:r w:rsidRPr="00433A6C">
              <w:rPr>
                <w:rFonts w:ascii="Times New Roman" w:eastAsia="Times New Roman" w:hAnsi="Times New Roman" w:cs="Times New Roman"/>
                <w:b/>
                <w:color w:val="000000"/>
                <w:sz w:val="18"/>
                <w:szCs w:val="16"/>
                <w:lang w:val="es-HN" w:eastAsia="es-HN"/>
              </w:rPr>
              <w:t>PAIS DE ORIGEN</w:t>
            </w:r>
          </w:p>
        </w:tc>
        <w:tc>
          <w:tcPr>
            <w:tcW w:w="830" w:type="dxa"/>
            <w:tcBorders>
              <w:top w:val="single" w:sz="4" w:space="0" w:color="auto"/>
              <w:left w:val="single" w:sz="4" w:space="0" w:color="auto"/>
              <w:bottom w:val="single" w:sz="4" w:space="0" w:color="auto"/>
              <w:right w:val="single" w:sz="4" w:space="0" w:color="auto"/>
            </w:tcBorders>
          </w:tcPr>
          <w:p w14:paraId="384F601C" w14:textId="77777777" w:rsidR="00C81C81" w:rsidRPr="00433A6C" w:rsidRDefault="00C81C81" w:rsidP="00EB0938">
            <w:pPr>
              <w:spacing w:after="0" w:line="240" w:lineRule="auto"/>
              <w:jc w:val="center"/>
              <w:rPr>
                <w:rFonts w:ascii="Times New Roman" w:eastAsia="Times New Roman" w:hAnsi="Times New Roman" w:cs="Times New Roman"/>
                <w:b/>
                <w:color w:val="000000"/>
                <w:sz w:val="18"/>
                <w:szCs w:val="16"/>
                <w:lang w:val="es-HN" w:eastAsia="es-HN"/>
              </w:rPr>
            </w:pPr>
            <w:r w:rsidRPr="00433A6C">
              <w:rPr>
                <w:rFonts w:ascii="Times New Roman" w:eastAsia="Times New Roman" w:hAnsi="Times New Roman" w:cs="Times New Roman"/>
                <w:b/>
                <w:color w:val="000000"/>
                <w:sz w:val="18"/>
                <w:szCs w:val="16"/>
                <w:lang w:val="es-HN" w:eastAsia="es-HN"/>
              </w:rPr>
              <w:t>MARCA</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6D90E" w14:textId="77777777" w:rsidR="00C81C81" w:rsidRPr="00433A6C" w:rsidRDefault="00C81C81" w:rsidP="00EB0938">
            <w:pPr>
              <w:spacing w:after="0" w:line="240" w:lineRule="auto"/>
              <w:jc w:val="center"/>
              <w:rPr>
                <w:rFonts w:ascii="Times New Roman" w:eastAsia="Times New Roman" w:hAnsi="Times New Roman" w:cs="Times New Roman"/>
                <w:b/>
                <w:color w:val="000000"/>
                <w:sz w:val="18"/>
                <w:szCs w:val="16"/>
                <w:lang w:val="es-HN" w:eastAsia="es-HN"/>
              </w:rPr>
            </w:pPr>
            <w:r w:rsidRPr="00433A6C">
              <w:rPr>
                <w:rFonts w:ascii="Times New Roman" w:eastAsia="Times New Roman" w:hAnsi="Times New Roman" w:cs="Times New Roman"/>
                <w:b/>
                <w:color w:val="000000"/>
                <w:sz w:val="18"/>
                <w:szCs w:val="16"/>
                <w:lang w:val="es-HN" w:eastAsia="es-HN"/>
              </w:rPr>
              <w:t>PRECIO UNITARIO</w:t>
            </w:r>
          </w:p>
        </w:tc>
        <w:tc>
          <w:tcPr>
            <w:tcW w:w="811" w:type="dxa"/>
            <w:tcBorders>
              <w:top w:val="single" w:sz="4" w:space="0" w:color="auto"/>
              <w:left w:val="single" w:sz="4" w:space="0" w:color="auto"/>
              <w:bottom w:val="single" w:sz="4" w:space="0" w:color="auto"/>
              <w:right w:val="single" w:sz="4" w:space="0" w:color="auto"/>
            </w:tcBorders>
          </w:tcPr>
          <w:p w14:paraId="6561C17B" w14:textId="77777777" w:rsidR="00C81C81" w:rsidRPr="00433A6C" w:rsidRDefault="00C81C81" w:rsidP="00EB0938">
            <w:pPr>
              <w:spacing w:after="0" w:line="240" w:lineRule="auto"/>
              <w:jc w:val="center"/>
              <w:rPr>
                <w:rFonts w:ascii="Times New Roman" w:eastAsia="Times New Roman" w:hAnsi="Times New Roman" w:cs="Times New Roman"/>
                <w:b/>
                <w:color w:val="000000"/>
                <w:sz w:val="18"/>
                <w:szCs w:val="16"/>
                <w:lang w:val="es-HN" w:eastAsia="es-HN"/>
              </w:rPr>
            </w:pPr>
            <w:r w:rsidRPr="00433A6C">
              <w:rPr>
                <w:rFonts w:ascii="Times New Roman" w:eastAsia="Times New Roman" w:hAnsi="Times New Roman" w:cs="Times New Roman"/>
                <w:b/>
                <w:color w:val="000000"/>
                <w:sz w:val="18"/>
                <w:szCs w:val="16"/>
                <w:lang w:val="es-HN" w:eastAsia="es-HN"/>
              </w:rPr>
              <w:t>I.S.V</w:t>
            </w:r>
          </w:p>
        </w:tc>
        <w:tc>
          <w:tcPr>
            <w:tcW w:w="85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2486BE4" w14:textId="77777777" w:rsidR="00C81C81" w:rsidRPr="00433A6C" w:rsidRDefault="00C81C81" w:rsidP="00EB0938">
            <w:pPr>
              <w:spacing w:after="0" w:line="240" w:lineRule="auto"/>
              <w:jc w:val="center"/>
              <w:rPr>
                <w:rFonts w:ascii="Times New Roman" w:eastAsia="Times New Roman" w:hAnsi="Times New Roman" w:cs="Times New Roman"/>
                <w:b/>
                <w:color w:val="000000"/>
                <w:sz w:val="18"/>
                <w:szCs w:val="16"/>
                <w:lang w:val="es-HN" w:eastAsia="es-HN"/>
              </w:rPr>
            </w:pPr>
            <w:r w:rsidRPr="00433A6C">
              <w:rPr>
                <w:rFonts w:ascii="Times New Roman" w:eastAsia="Times New Roman" w:hAnsi="Times New Roman" w:cs="Times New Roman"/>
                <w:b/>
                <w:color w:val="000000"/>
                <w:sz w:val="18"/>
                <w:szCs w:val="16"/>
                <w:lang w:val="es-HN" w:eastAsia="es-HN"/>
              </w:rPr>
              <w:t>PRECIO TOTAL</w:t>
            </w:r>
          </w:p>
        </w:tc>
      </w:tr>
      <w:tr w:rsidR="00C81C81" w:rsidRPr="002722A8" w14:paraId="67DA7801" w14:textId="77777777" w:rsidTr="00EB0938">
        <w:trPr>
          <w:trHeight w:val="315"/>
        </w:trPr>
        <w:tc>
          <w:tcPr>
            <w:tcW w:w="656" w:type="dxa"/>
            <w:tcBorders>
              <w:top w:val="single" w:sz="4" w:space="0" w:color="auto"/>
              <w:bottom w:val="single" w:sz="4" w:space="0" w:color="auto"/>
            </w:tcBorders>
            <w:vAlign w:val="center"/>
            <w:hideMark/>
          </w:tcPr>
          <w:p w14:paraId="7DFB59DD" w14:textId="6EBC3B69" w:rsidR="00C81C81" w:rsidRPr="00B33533" w:rsidRDefault="00B33533" w:rsidP="00EB0938">
            <w:pPr>
              <w:spacing w:after="0" w:line="240" w:lineRule="auto"/>
              <w:jc w:val="center"/>
              <w:rPr>
                <w:rFonts w:ascii="Times New Roman" w:eastAsia="Times New Roman" w:hAnsi="Times New Roman" w:cs="Times New Roman"/>
                <w:b/>
                <w:color w:val="000000"/>
                <w:sz w:val="16"/>
                <w:szCs w:val="16"/>
                <w:lang w:val="es-HN" w:eastAsia="es-HN"/>
              </w:rPr>
            </w:pPr>
            <w:r w:rsidRPr="00B33533">
              <w:rPr>
                <w:rFonts w:ascii="Times New Roman" w:eastAsia="Times New Roman" w:hAnsi="Times New Roman" w:cs="Times New Roman"/>
                <w:b/>
                <w:color w:val="000000"/>
                <w:sz w:val="16"/>
                <w:szCs w:val="16"/>
                <w:lang w:val="es-HN" w:eastAsia="es-HN"/>
              </w:rPr>
              <w:t>1</w:t>
            </w:r>
          </w:p>
        </w:tc>
        <w:tc>
          <w:tcPr>
            <w:tcW w:w="1529" w:type="dxa"/>
            <w:tcBorders>
              <w:top w:val="single" w:sz="4" w:space="0" w:color="auto"/>
              <w:bottom w:val="single" w:sz="4" w:space="0" w:color="auto"/>
            </w:tcBorders>
            <w:vAlign w:val="center"/>
            <w:hideMark/>
          </w:tcPr>
          <w:p w14:paraId="2EB36853" w14:textId="23846CD8" w:rsidR="00C81C81" w:rsidRPr="001B7CE0" w:rsidRDefault="00C81C81" w:rsidP="00EB0938">
            <w:pPr>
              <w:spacing w:after="0" w:line="240" w:lineRule="auto"/>
              <w:jc w:val="center"/>
              <w:rPr>
                <w:rFonts w:ascii="Times New Roman" w:eastAsia="Times New Roman" w:hAnsi="Times New Roman" w:cs="Times New Roman"/>
                <w:color w:val="000000"/>
                <w:sz w:val="16"/>
                <w:szCs w:val="16"/>
                <w:lang w:val="es-HN" w:eastAsia="es-HN"/>
              </w:rPr>
            </w:pPr>
          </w:p>
        </w:tc>
        <w:tc>
          <w:tcPr>
            <w:tcW w:w="634" w:type="dxa"/>
            <w:shd w:val="clear" w:color="auto" w:fill="auto"/>
            <w:noWrap/>
            <w:vAlign w:val="center"/>
          </w:tcPr>
          <w:p w14:paraId="33B60781" w14:textId="46401578" w:rsidR="00C81C81" w:rsidRPr="001B7CE0" w:rsidRDefault="00C81C81" w:rsidP="00EB0938">
            <w:pPr>
              <w:spacing w:after="0" w:line="240" w:lineRule="auto"/>
              <w:jc w:val="center"/>
              <w:rPr>
                <w:rFonts w:ascii="Times New Roman" w:eastAsia="Times New Roman" w:hAnsi="Times New Roman" w:cs="Times New Roman"/>
                <w:color w:val="000000"/>
                <w:sz w:val="16"/>
                <w:szCs w:val="18"/>
                <w:lang w:val="es-HN" w:eastAsia="es-HN"/>
              </w:rPr>
            </w:pPr>
          </w:p>
        </w:tc>
        <w:tc>
          <w:tcPr>
            <w:tcW w:w="2815" w:type="dxa"/>
            <w:tcBorders>
              <w:top w:val="single" w:sz="4" w:space="0" w:color="auto"/>
              <w:bottom w:val="single" w:sz="4" w:space="0" w:color="auto"/>
            </w:tcBorders>
            <w:shd w:val="clear" w:color="auto" w:fill="auto"/>
            <w:vAlign w:val="center"/>
          </w:tcPr>
          <w:p w14:paraId="694AA10C" w14:textId="77777777" w:rsidR="00C81C81" w:rsidRPr="001B7CE0" w:rsidRDefault="00C81C81" w:rsidP="00EB0938">
            <w:pPr>
              <w:spacing w:after="0" w:line="240" w:lineRule="auto"/>
              <w:rPr>
                <w:rFonts w:ascii="Times New Roman" w:eastAsia="Times New Roman" w:hAnsi="Times New Roman" w:cs="Times New Roman"/>
                <w:color w:val="000000"/>
                <w:sz w:val="16"/>
                <w:szCs w:val="18"/>
                <w:lang w:val="es-HN" w:eastAsia="es-HN"/>
              </w:rPr>
            </w:pPr>
          </w:p>
        </w:tc>
        <w:tc>
          <w:tcPr>
            <w:tcW w:w="871" w:type="dxa"/>
            <w:tcBorders>
              <w:top w:val="single" w:sz="4" w:space="0" w:color="auto"/>
              <w:bottom w:val="single" w:sz="4" w:space="0" w:color="auto"/>
            </w:tcBorders>
          </w:tcPr>
          <w:p w14:paraId="6F114A9C" w14:textId="77777777" w:rsidR="00C81C81" w:rsidRDefault="00C81C81" w:rsidP="00EB0938">
            <w:pPr>
              <w:spacing w:after="0" w:line="240" w:lineRule="auto"/>
              <w:jc w:val="center"/>
              <w:rPr>
                <w:rFonts w:ascii="Times New Roman" w:eastAsia="Times New Roman" w:hAnsi="Times New Roman" w:cs="Times New Roman"/>
                <w:color w:val="000000"/>
                <w:sz w:val="18"/>
                <w:szCs w:val="16"/>
                <w:lang w:val="es-HN" w:eastAsia="es-HN"/>
              </w:rPr>
            </w:pPr>
          </w:p>
        </w:tc>
        <w:tc>
          <w:tcPr>
            <w:tcW w:w="830" w:type="dxa"/>
            <w:tcBorders>
              <w:top w:val="single" w:sz="4" w:space="0" w:color="auto"/>
              <w:bottom w:val="single" w:sz="4" w:space="0" w:color="auto"/>
            </w:tcBorders>
          </w:tcPr>
          <w:p w14:paraId="0568292D" w14:textId="77777777" w:rsidR="00C81C81" w:rsidRDefault="00C81C81" w:rsidP="00EB0938">
            <w:pPr>
              <w:spacing w:after="0" w:line="240" w:lineRule="auto"/>
              <w:jc w:val="center"/>
              <w:rPr>
                <w:rFonts w:ascii="Times New Roman" w:eastAsia="Times New Roman" w:hAnsi="Times New Roman" w:cs="Times New Roman"/>
                <w:color w:val="000000"/>
                <w:sz w:val="18"/>
                <w:szCs w:val="16"/>
                <w:lang w:val="es-HN" w:eastAsia="es-HN"/>
              </w:rPr>
            </w:pPr>
          </w:p>
        </w:tc>
        <w:tc>
          <w:tcPr>
            <w:tcW w:w="1061" w:type="dxa"/>
            <w:tcBorders>
              <w:top w:val="single" w:sz="4" w:space="0" w:color="auto"/>
              <w:bottom w:val="single" w:sz="4" w:space="0" w:color="auto"/>
            </w:tcBorders>
            <w:shd w:val="clear" w:color="auto" w:fill="auto"/>
            <w:noWrap/>
            <w:vAlign w:val="center"/>
            <w:hideMark/>
          </w:tcPr>
          <w:p w14:paraId="08006969" w14:textId="77777777" w:rsidR="00C81C81" w:rsidRPr="002722A8" w:rsidRDefault="00C81C81" w:rsidP="00EB0938">
            <w:pPr>
              <w:spacing w:after="0" w:line="240" w:lineRule="auto"/>
              <w:jc w:val="center"/>
              <w:rPr>
                <w:rFonts w:ascii="Times New Roman" w:eastAsia="Times New Roman" w:hAnsi="Times New Roman" w:cs="Times New Roman"/>
                <w:color w:val="000000"/>
                <w:sz w:val="18"/>
                <w:szCs w:val="16"/>
                <w:lang w:val="es-HN" w:eastAsia="es-HN"/>
              </w:rPr>
            </w:pPr>
          </w:p>
        </w:tc>
        <w:tc>
          <w:tcPr>
            <w:tcW w:w="811" w:type="dxa"/>
            <w:tcBorders>
              <w:top w:val="single" w:sz="4" w:space="0" w:color="auto"/>
              <w:bottom w:val="single" w:sz="4" w:space="0" w:color="auto"/>
            </w:tcBorders>
          </w:tcPr>
          <w:p w14:paraId="12D88E41" w14:textId="77777777" w:rsidR="00C81C81" w:rsidRDefault="00C81C81" w:rsidP="00EB0938">
            <w:pPr>
              <w:spacing w:after="0" w:line="240" w:lineRule="auto"/>
              <w:jc w:val="center"/>
              <w:rPr>
                <w:rFonts w:ascii="Times New Roman" w:eastAsia="Times New Roman" w:hAnsi="Times New Roman" w:cs="Times New Roman"/>
                <w:color w:val="000000"/>
                <w:sz w:val="18"/>
                <w:szCs w:val="16"/>
                <w:lang w:val="es-HN" w:eastAsia="es-HN"/>
              </w:rPr>
            </w:pPr>
          </w:p>
        </w:tc>
        <w:tc>
          <w:tcPr>
            <w:tcW w:w="850" w:type="dxa"/>
            <w:tcBorders>
              <w:top w:val="single" w:sz="4" w:space="0" w:color="auto"/>
              <w:bottom w:val="single" w:sz="4" w:space="0" w:color="auto"/>
            </w:tcBorders>
            <w:shd w:val="clear" w:color="auto" w:fill="auto"/>
            <w:noWrap/>
            <w:vAlign w:val="center"/>
            <w:hideMark/>
          </w:tcPr>
          <w:p w14:paraId="18D6146E" w14:textId="77777777" w:rsidR="00C81C81" w:rsidRPr="002722A8" w:rsidRDefault="00C81C81" w:rsidP="00EB0938">
            <w:pPr>
              <w:spacing w:after="0" w:line="240" w:lineRule="auto"/>
              <w:jc w:val="center"/>
              <w:rPr>
                <w:rFonts w:ascii="Times New Roman" w:eastAsia="Times New Roman" w:hAnsi="Times New Roman" w:cs="Times New Roman"/>
                <w:color w:val="000000"/>
                <w:sz w:val="18"/>
                <w:szCs w:val="16"/>
                <w:lang w:val="es-HN" w:eastAsia="es-HN"/>
              </w:rPr>
            </w:pPr>
          </w:p>
        </w:tc>
      </w:tr>
      <w:tr w:rsidR="00C81C81" w:rsidRPr="002722A8" w14:paraId="428C2926" w14:textId="77777777" w:rsidTr="00EB0938">
        <w:trPr>
          <w:trHeight w:val="315"/>
        </w:trPr>
        <w:tc>
          <w:tcPr>
            <w:tcW w:w="656" w:type="dxa"/>
            <w:tcBorders>
              <w:top w:val="single" w:sz="4" w:space="0" w:color="auto"/>
              <w:bottom w:val="single" w:sz="4" w:space="0" w:color="auto"/>
            </w:tcBorders>
            <w:vAlign w:val="center"/>
            <w:hideMark/>
          </w:tcPr>
          <w:p w14:paraId="433AB978" w14:textId="2F9F29D1" w:rsidR="00C81C81" w:rsidRPr="00B33533" w:rsidRDefault="00B33533" w:rsidP="00EB0938">
            <w:pPr>
              <w:spacing w:after="0" w:line="240" w:lineRule="auto"/>
              <w:jc w:val="center"/>
              <w:rPr>
                <w:rFonts w:ascii="Times New Roman" w:eastAsia="Times New Roman" w:hAnsi="Times New Roman" w:cs="Times New Roman"/>
                <w:b/>
                <w:color w:val="000000"/>
                <w:sz w:val="16"/>
                <w:szCs w:val="16"/>
                <w:lang w:val="es-HN" w:eastAsia="es-HN"/>
              </w:rPr>
            </w:pPr>
            <w:r w:rsidRPr="00B33533">
              <w:rPr>
                <w:rFonts w:ascii="Times New Roman" w:eastAsia="Times New Roman" w:hAnsi="Times New Roman" w:cs="Times New Roman"/>
                <w:b/>
                <w:color w:val="000000"/>
                <w:sz w:val="16"/>
                <w:szCs w:val="16"/>
                <w:lang w:val="es-HN" w:eastAsia="es-HN"/>
              </w:rPr>
              <w:t>2</w:t>
            </w:r>
          </w:p>
        </w:tc>
        <w:tc>
          <w:tcPr>
            <w:tcW w:w="1529" w:type="dxa"/>
            <w:tcBorders>
              <w:top w:val="single" w:sz="4" w:space="0" w:color="auto"/>
              <w:bottom w:val="single" w:sz="4" w:space="0" w:color="auto"/>
            </w:tcBorders>
            <w:vAlign w:val="center"/>
            <w:hideMark/>
          </w:tcPr>
          <w:p w14:paraId="3EEA1B24" w14:textId="77777777" w:rsidR="00C81C81" w:rsidRPr="001B7CE0" w:rsidRDefault="00C81C81" w:rsidP="00EB0938">
            <w:pPr>
              <w:spacing w:after="0" w:line="240" w:lineRule="auto"/>
              <w:jc w:val="center"/>
              <w:rPr>
                <w:rFonts w:ascii="Times New Roman" w:eastAsia="Times New Roman" w:hAnsi="Times New Roman" w:cs="Times New Roman"/>
                <w:color w:val="000000"/>
                <w:sz w:val="16"/>
                <w:szCs w:val="16"/>
                <w:lang w:val="es-HN" w:eastAsia="es-HN"/>
              </w:rPr>
            </w:pPr>
          </w:p>
        </w:tc>
        <w:tc>
          <w:tcPr>
            <w:tcW w:w="634" w:type="dxa"/>
            <w:shd w:val="clear" w:color="auto" w:fill="auto"/>
            <w:noWrap/>
            <w:vAlign w:val="center"/>
          </w:tcPr>
          <w:p w14:paraId="36201928" w14:textId="77777777" w:rsidR="00C81C81" w:rsidRPr="001B7CE0" w:rsidRDefault="00C81C81" w:rsidP="00EB0938">
            <w:pPr>
              <w:spacing w:after="0" w:line="240" w:lineRule="auto"/>
              <w:jc w:val="center"/>
              <w:rPr>
                <w:rFonts w:ascii="Times New Roman" w:eastAsia="Times New Roman" w:hAnsi="Times New Roman" w:cs="Times New Roman"/>
                <w:color w:val="000000"/>
                <w:sz w:val="16"/>
                <w:szCs w:val="18"/>
                <w:lang w:val="es-HN" w:eastAsia="es-HN"/>
              </w:rPr>
            </w:pPr>
          </w:p>
        </w:tc>
        <w:tc>
          <w:tcPr>
            <w:tcW w:w="2815" w:type="dxa"/>
            <w:tcBorders>
              <w:top w:val="single" w:sz="4" w:space="0" w:color="auto"/>
              <w:bottom w:val="single" w:sz="4" w:space="0" w:color="auto"/>
            </w:tcBorders>
            <w:shd w:val="clear" w:color="auto" w:fill="auto"/>
            <w:vAlign w:val="center"/>
          </w:tcPr>
          <w:p w14:paraId="0871EEA6" w14:textId="77777777" w:rsidR="00C81C81" w:rsidRPr="001B7CE0" w:rsidRDefault="00C81C81" w:rsidP="00EB0938">
            <w:pPr>
              <w:spacing w:after="0" w:line="240" w:lineRule="auto"/>
              <w:rPr>
                <w:rFonts w:ascii="Times New Roman" w:eastAsia="Times New Roman" w:hAnsi="Times New Roman" w:cs="Times New Roman"/>
                <w:color w:val="000000"/>
                <w:sz w:val="16"/>
                <w:szCs w:val="18"/>
                <w:lang w:val="es-HN" w:eastAsia="es-HN"/>
              </w:rPr>
            </w:pPr>
          </w:p>
        </w:tc>
        <w:tc>
          <w:tcPr>
            <w:tcW w:w="871" w:type="dxa"/>
            <w:tcBorders>
              <w:top w:val="single" w:sz="4" w:space="0" w:color="auto"/>
              <w:bottom w:val="single" w:sz="4" w:space="0" w:color="auto"/>
            </w:tcBorders>
          </w:tcPr>
          <w:p w14:paraId="15DD04FD" w14:textId="77777777" w:rsidR="00C81C81" w:rsidRDefault="00C81C81" w:rsidP="00EB0938">
            <w:pPr>
              <w:spacing w:after="0" w:line="240" w:lineRule="auto"/>
              <w:jc w:val="center"/>
              <w:rPr>
                <w:rFonts w:ascii="Times New Roman" w:eastAsia="Times New Roman" w:hAnsi="Times New Roman" w:cs="Times New Roman"/>
                <w:color w:val="000000"/>
                <w:sz w:val="18"/>
                <w:szCs w:val="16"/>
                <w:lang w:val="es-HN" w:eastAsia="es-HN"/>
              </w:rPr>
            </w:pPr>
          </w:p>
        </w:tc>
        <w:tc>
          <w:tcPr>
            <w:tcW w:w="830" w:type="dxa"/>
            <w:tcBorders>
              <w:top w:val="single" w:sz="4" w:space="0" w:color="auto"/>
              <w:bottom w:val="single" w:sz="4" w:space="0" w:color="auto"/>
            </w:tcBorders>
          </w:tcPr>
          <w:p w14:paraId="5B15179B" w14:textId="77777777" w:rsidR="00C81C81" w:rsidRDefault="00C81C81" w:rsidP="00EB0938">
            <w:pPr>
              <w:spacing w:after="0" w:line="240" w:lineRule="auto"/>
              <w:jc w:val="center"/>
              <w:rPr>
                <w:rFonts w:ascii="Times New Roman" w:eastAsia="Times New Roman" w:hAnsi="Times New Roman" w:cs="Times New Roman"/>
                <w:color w:val="000000"/>
                <w:sz w:val="18"/>
                <w:szCs w:val="16"/>
                <w:lang w:val="es-HN" w:eastAsia="es-HN"/>
              </w:rPr>
            </w:pPr>
          </w:p>
        </w:tc>
        <w:tc>
          <w:tcPr>
            <w:tcW w:w="1061" w:type="dxa"/>
            <w:tcBorders>
              <w:top w:val="single" w:sz="4" w:space="0" w:color="auto"/>
              <w:bottom w:val="single" w:sz="4" w:space="0" w:color="auto"/>
            </w:tcBorders>
            <w:shd w:val="clear" w:color="auto" w:fill="auto"/>
            <w:noWrap/>
            <w:vAlign w:val="center"/>
            <w:hideMark/>
          </w:tcPr>
          <w:p w14:paraId="533769E7" w14:textId="77777777" w:rsidR="00C81C81" w:rsidRPr="002722A8" w:rsidRDefault="00C81C81" w:rsidP="00EB0938">
            <w:pPr>
              <w:spacing w:after="0" w:line="240" w:lineRule="auto"/>
              <w:jc w:val="center"/>
              <w:rPr>
                <w:rFonts w:ascii="Times New Roman" w:eastAsia="Times New Roman" w:hAnsi="Times New Roman" w:cs="Times New Roman"/>
                <w:color w:val="000000"/>
                <w:sz w:val="18"/>
                <w:szCs w:val="16"/>
                <w:lang w:val="es-HN" w:eastAsia="es-HN"/>
              </w:rPr>
            </w:pPr>
          </w:p>
        </w:tc>
        <w:tc>
          <w:tcPr>
            <w:tcW w:w="811" w:type="dxa"/>
            <w:tcBorders>
              <w:top w:val="single" w:sz="4" w:space="0" w:color="auto"/>
              <w:bottom w:val="single" w:sz="4" w:space="0" w:color="auto"/>
            </w:tcBorders>
          </w:tcPr>
          <w:p w14:paraId="0FE69F88" w14:textId="77777777" w:rsidR="00C81C81" w:rsidRDefault="00C81C81" w:rsidP="00EB0938">
            <w:pPr>
              <w:spacing w:after="0" w:line="240" w:lineRule="auto"/>
              <w:jc w:val="center"/>
              <w:rPr>
                <w:rFonts w:ascii="Times New Roman" w:eastAsia="Times New Roman" w:hAnsi="Times New Roman" w:cs="Times New Roman"/>
                <w:color w:val="000000"/>
                <w:sz w:val="18"/>
                <w:szCs w:val="16"/>
                <w:lang w:val="es-HN" w:eastAsia="es-HN"/>
              </w:rPr>
            </w:pPr>
          </w:p>
        </w:tc>
        <w:tc>
          <w:tcPr>
            <w:tcW w:w="850" w:type="dxa"/>
            <w:tcBorders>
              <w:top w:val="single" w:sz="4" w:space="0" w:color="auto"/>
              <w:bottom w:val="single" w:sz="4" w:space="0" w:color="auto"/>
            </w:tcBorders>
            <w:shd w:val="clear" w:color="auto" w:fill="auto"/>
            <w:noWrap/>
            <w:vAlign w:val="center"/>
            <w:hideMark/>
          </w:tcPr>
          <w:p w14:paraId="1D82EB5E" w14:textId="77777777" w:rsidR="00C81C81" w:rsidRPr="002722A8" w:rsidRDefault="00C81C81" w:rsidP="00EB0938">
            <w:pPr>
              <w:spacing w:after="0" w:line="240" w:lineRule="auto"/>
              <w:jc w:val="center"/>
              <w:rPr>
                <w:rFonts w:ascii="Times New Roman" w:eastAsia="Times New Roman" w:hAnsi="Times New Roman" w:cs="Times New Roman"/>
                <w:color w:val="000000"/>
                <w:sz w:val="18"/>
                <w:szCs w:val="16"/>
                <w:lang w:val="es-HN" w:eastAsia="es-HN"/>
              </w:rPr>
            </w:pPr>
          </w:p>
        </w:tc>
      </w:tr>
      <w:tr w:rsidR="00C81C81" w:rsidRPr="002722A8" w14:paraId="16B97FC9" w14:textId="77777777" w:rsidTr="00EB0938">
        <w:trPr>
          <w:trHeight w:val="315"/>
        </w:trPr>
        <w:tc>
          <w:tcPr>
            <w:tcW w:w="656" w:type="dxa"/>
            <w:tcBorders>
              <w:top w:val="single" w:sz="4" w:space="0" w:color="auto"/>
              <w:bottom w:val="single" w:sz="4" w:space="0" w:color="auto"/>
            </w:tcBorders>
            <w:vAlign w:val="center"/>
            <w:hideMark/>
          </w:tcPr>
          <w:p w14:paraId="161372E5" w14:textId="0813F917" w:rsidR="00C81C81" w:rsidRPr="00B33533" w:rsidRDefault="00B33533" w:rsidP="00EB0938">
            <w:pPr>
              <w:spacing w:after="0" w:line="240" w:lineRule="auto"/>
              <w:jc w:val="center"/>
              <w:rPr>
                <w:rFonts w:ascii="Times New Roman" w:eastAsia="Times New Roman" w:hAnsi="Times New Roman" w:cs="Times New Roman"/>
                <w:b/>
                <w:color w:val="000000"/>
                <w:sz w:val="16"/>
                <w:szCs w:val="16"/>
                <w:lang w:val="es-HN" w:eastAsia="es-HN"/>
              </w:rPr>
            </w:pPr>
            <w:r w:rsidRPr="00B33533">
              <w:rPr>
                <w:rFonts w:ascii="Times New Roman" w:eastAsia="Times New Roman" w:hAnsi="Times New Roman" w:cs="Times New Roman"/>
                <w:b/>
                <w:color w:val="000000"/>
                <w:sz w:val="16"/>
                <w:szCs w:val="16"/>
                <w:lang w:val="es-HN" w:eastAsia="es-HN"/>
              </w:rPr>
              <w:t>3</w:t>
            </w:r>
          </w:p>
        </w:tc>
        <w:tc>
          <w:tcPr>
            <w:tcW w:w="1529" w:type="dxa"/>
            <w:tcBorders>
              <w:top w:val="single" w:sz="4" w:space="0" w:color="auto"/>
              <w:bottom w:val="single" w:sz="4" w:space="0" w:color="auto"/>
            </w:tcBorders>
            <w:vAlign w:val="center"/>
            <w:hideMark/>
          </w:tcPr>
          <w:p w14:paraId="032B77BD" w14:textId="77777777" w:rsidR="00C81C81" w:rsidRPr="001B7CE0" w:rsidRDefault="00C81C81" w:rsidP="00EB0938">
            <w:pPr>
              <w:spacing w:after="0" w:line="240" w:lineRule="auto"/>
              <w:jc w:val="center"/>
              <w:rPr>
                <w:rFonts w:ascii="Times New Roman" w:eastAsia="Times New Roman" w:hAnsi="Times New Roman" w:cs="Times New Roman"/>
                <w:color w:val="000000"/>
                <w:sz w:val="16"/>
                <w:szCs w:val="16"/>
                <w:lang w:val="es-HN" w:eastAsia="es-HN"/>
              </w:rPr>
            </w:pPr>
          </w:p>
        </w:tc>
        <w:tc>
          <w:tcPr>
            <w:tcW w:w="634" w:type="dxa"/>
            <w:shd w:val="clear" w:color="auto" w:fill="auto"/>
            <w:noWrap/>
            <w:vAlign w:val="center"/>
          </w:tcPr>
          <w:p w14:paraId="359D3825" w14:textId="77777777" w:rsidR="00C81C81" w:rsidRPr="001B7CE0" w:rsidRDefault="00C81C81" w:rsidP="00EB0938">
            <w:pPr>
              <w:spacing w:after="0" w:line="240" w:lineRule="auto"/>
              <w:jc w:val="center"/>
              <w:rPr>
                <w:rFonts w:ascii="Times New Roman" w:eastAsia="Times New Roman" w:hAnsi="Times New Roman" w:cs="Times New Roman"/>
                <w:color w:val="000000"/>
                <w:sz w:val="16"/>
                <w:szCs w:val="18"/>
                <w:lang w:val="es-HN" w:eastAsia="es-HN"/>
              </w:rPr>
            </w:pPr>
          </w:p>
        </w:tc>
        <w:tc>
          <w:tcPr>
            <w:tcW w:w="2815" w:type="dxa"/>
            <w:tcBorders>
              <w:top w:val="single" w:sz="4" w:space="0" w:color="auto"/>
              <w:bottom w:val="single" w:sz="4" w:space="0" w:color="auto"/>
            </w:tcBorders>
            <w:shd w:val="clear" w:color="auto" w:fill="auto"/>
            <w:vAlign w:val="center"/>
          </w:tcPr>
          <w:p w14:paraId="6B7FBCE8" w14:textId="77777777" w:rsidR="00C81C81" w:rsidRPr="001B7CE0" w:rsidRDefault="00C81C81" w:rsidP="00EB0938">
            <w:pPr>
              <w:spacing w:after="0" w:line="240" w:lineRule="auto"/>
              <w:rPr>
                <w:rFonts w:ascii="Times New Roman" w:eastAsia="Times New Roman" w:hAnsi="Times New Roman" w:cs="Times New Roman"/>
                <w:color w:val="000000"/>
                <w:sz w:val="16"/>
                <w:szCs w:val="18"/>
                <w:lang w:val="es-HN" w:eastAsia="es-HN"/>
              </w:rPr>
            </w:pPr>
          </w:p>
        </w:tc>
        <w:tc>
          <w:tcPr>
            <w:tcW w:w="871" w:type="dxa"/>
            <w:tcBorders>
              <w:top w:val="single" w:sz="4" w:space="0" w:color="auto"/>
              <w:bottom w:val="single" w:sz="4" w:space="0" w:color="auto"/>
            </w:tcBorders>
          </w:tcPr>
          <w:p w14:paraId="1E7EFC7B" w14:textId="77777777" w:rsidR="00C81C81" w:rsidRDefault="00C81C81" w:rsidP="00EB0938">
            <w:pPr>
              <w:spacing w:after="0" w:line="240" w:lineRule="auto"/>
              <w:jc w:val="center"/>
              <w:rPr>
                <w:rFonts w:ascii="Times New Roman" w:eastAsia="Times New Roman" w:hAnsi="Times New Roman" w:cs="Times New Roman"/>
                <w:color w:val="000000"/>
                <w:sz w:val="18"/>
                <w:szCs w:val="16"/>
                <w:lang w:val="es-HN" w:eastAsia="es-HN"/>
              </w:rPr>
            </w:pPr>
          </w:p>
        </w:tc>
        <w:tc>
          <w:tcPr>
            <w:tcW w:w="830" w:type="dxa"/>
            <w:tcBorders>
              <w:top w:val="single" w:sz="4" w:space="0" w:color="auto"/>
              <w:bottom w:val="single" w:sz="4" w:space="0" w:color="auto"/>
            </w:tcBorders>
          </w:tcPr>
          <w:p w14:paraId="08A8B941" w14:textId="77777777" w:rsidR="00C81C81" w:rsidRDefault="00C81C81" w:rsidP="00EB0938">
            <w:pPr>
              <w:spacing w:after="0" w:line="240" w:lineRule="auto"/>
              <w:jc w:val="center"/>
              <w:rPr>
                <w:rFonts w:ascii="Times New Roman" w:eastAsia="Times New Roman" w:hAnsi="Times New Roman" w:cs="Times New Roman"/>
                <w:color w:val="000000"/>
                <w:sz w:val="18"/>
                <w:szCs w:val="16"/>
                <w:lang w:val="es-HN" w:eastAsia="es-HN"/>
              </w:rPr>
            </w:pPr>
          </w:p>
        </w:tc>
        <w:tc>
          <w:tcPr>
            <w:tcW w:w="1061" w:type="dxa"/>
            <w:tcBorders>
              <w:top w:val="single" w:sz="4" w:space="0" w:color="auto"/>
              <w:bottom w:val="single" w:sz="4" w:space="0" w:color="auto"/>
            </w:tcBorders>
            <w:shd w:val="clear" w:color="auto" w:fill="auto"/>
            <w:noWrap/>
            <w:vAlign w:val="center"/>
            <w:hideMark/>
          </w:tcPr>
          <w:p w14:paraId="4BD7996D" w14:textId="77777777" w:rsidR="00C81C81" w:rsidRPr="002722A8" w:rsidRDefault="00C81C81" w:rsidP="00EB0938">
            <w:pPr>
              <w:spacing w:after="0" w:line="240" w:lineRule="auto"/>
              <w:jc w:val="center"/>
              <w:rPr>
                <w:rFonts w:ascii="Times New Roman" w:eastAsia="Times New Roman" w:hAnsi="Times New Roman" w:cs="Times New Roman"/>
                <w:color w:val="000000"/>
                <w:sz w:val="18"/>
                <w:szCs w:val="16"/>
                <w:lang w:val="es-HN" w:eastAsia="es-HN"/>
              </w:rPr>
            </w:pPr>
          </w:p>
        </w:tc>
        <w:tc>
          <w:tcPr>
            <w:tcW w:w="811" w:type="dxa"/>
            <w:tcBorders>
              <w:top w:val="single" w:sz="4" w:space="0" w:color="auto"/>
              <w:bottom w:val="single" w:sz="4" w:space="0" w:color="auto"/>
            </w:tcBorders>
          </w:tcPr>
          <w:p w14:paraId="2925C7E3" w14:textId="77777777" w:rsidR="00C81C81" w:rsidRDefault="00C81C81" w:rsidP="00EB0938">
            <w:pPr>
              <w:spacing w:after="0" w:line="240" w:lineRule="auto"/>
              <w:jc w:val="center"/>
              <w:rPr>
                <w:rFonts w:ascii="Times New Roman" w:eastAsia="Times New Roman" w:hAnsi="Times New Roman" w:cs="Times New Roman"/>
                <w:color w:val="000000"/>
                <w:sz w:val="18"/>
                <w:szCs w:val="16"/>
                <w:lang w:val="es-HN" w:eastAsia="es-HN"/>
              </w:rPr>
            </w:pPr>
          </w:p>
        </w:tc>
        <w:tc>
          <w:tcPr>
            <w:tcW w:w="850" w:type="dxa"/>
            <w:tcBorders>
              <w:top w:val="single" w:sz="4" w:space="0" w:color="auto"/>
              <w:bottom w:val="single" w:sz="4" w:space="0" w:color="auto"/>
            </w:tcBorders>
            <w:shd w:val="clear" w:color="auto" w:fill="auto"/>
            <w:noWrap/>
            <w:vAlign w:val="center"/>
            <w:hideMark/>
          </w:tcPr>
          <w:p w14:paraId="29720869" w14:textId="77777777" w:rsidR="00C81C81" w:rsidRPr="002722A8" w:rsidRDefault="00C81C81" w:rsidP="00EB0938">
            <w:pPr>
              <w:spacing w:after="0" w:line="240" w:lineRule="auto"/>
              <w:jc w:val="center"/>
              <w:rPr>
                <w:rFonts w:ascii="Times New Roman" w:eastAsia="Times New Roman" w:hAnsi="Times New Roman" w:cs="Times New Roman"/>
                <w:color w:val="000000"/>
                <w:sz w:val="18"/>
                <w:szCs w:val="16"/>
                <w:lang w:val="es-HN" w:eastAsia="es-HN"/>
              </w:rPr>
            </w:pPr>
          </w:p>
        </w:tc>
      </w:tr>
      <w:tr w:rsidR="00C81C81" w:rsidRPr="002722A8" w14:paraId="5FBE8357" w14:textId="77777777" w:rsidTr="00EB0938">
        <w:trPr>
          <w:trHeight w:val="315"/>
        </w:trPr>
        <w:tc>
          <w:tcPr>
            <w:tcW w:w="656" w:type="dxa"/>
            <w:tcBorders>
              <w:top w:val="single" w:sz="4" w:space="0" w:color="auto"/>
              <w:bottom w:val="single" w:sz="4" w:space="0" w:color="auto"/>
            </w:tcBorders>
            <w:vAlign w:val="center"/>
            <w:hideMark/>
          </w:tcPr>
          <w:p w14:paraId="6567FB1D" w14:textId="0147A9BF" w:rsidR="00C81C81" w:rsidRPr="00B33533" w:rsidRDefault="00B33533" w:rsidP="00EB0938">
            <w:pPr>
              <w:spacing w:after="0" w:line="240" w:lineRule="auto"/>
              <w:jc w:val="center"/>
              <w:rPr>
                <w:rFonts w:ascii="Times New Roman" w:eastAsia="Times New Roman" w:hAnsi="Times New Roman" w:cs="Times New Roman"/>
                <w:b/>
                <w:color w:val="000000"/>
                <w:sz w:val="16"/>
                <w:szCs w:val="16"/>
                <w:lang w:val="es-HN" w:eastAsia="es-HN"/>
              </w:rPr>
            </w:pPr>
            <w:r w:rsidRPr="00B33533">
              <w:rPr>
                <w:rFonts w:ascii="Times New Roman" w:eastAsia="Times New Roman" w:hAnsi="Times New Roman" w:cs="Times New Roman"/>
                <w:b/>
                <w:color w:val="000000"/>
                <w:sz w:val="16"/>
                <w:szCs w:val="16"/>
                <w:lang w:val="es-HN" w:eastAsia="es-HN"/>
              </w:rPr>
              <w:t>4</w:t>
            </w:r>
          </w:p>
        </w:tc>
        <w:tc>
          <w:tcPr>
            <w:tcW w:w="1529" w:type="dxa"/>
            <w:tcBorders>
              <w:top w:val="single" w:sz="4" w:space="0" w:color="auto"/>
              <w:bottom w:val="single" w:sz="4" w:space="0" w:color="auto"/>
            </w:tcBorders>
            <w:vAlign w:val="center"/>
            <w:hideMark/>
          </w:tcPr>
          <w:p w14:paraId="6119711C" w14:textId="77777777" w:rsidR="00C81C81" w:rsidRPr="001B7CE0" w:rsidRDefault="00C81C81" w:rsidP="00EB0938">
            <w:pPr>
              <w:spacing w:after="0" w:line="240" w:lineRule="auto"/>
              <w:jc w:val="center"/>
              <w:rPr>
                <w:rFonts w:ascii="Times New Roman" w:eastAsia="Times New Roman" w:hAnsi="Times New Roman" w:cs="Times New Roman"/>
                <w:color w:val="000000"/>
                <w:sz w:val="16"/>
                <w:szCs w:val="16"/>
                <w:lang w:val="es-HN" w:eastAsia="es-HN"/>
              </w:rPr>
            </w:pPr>
          </w:p>
        </w:tc>
        <w:tc>
          <w:tcPr>
            <w:tcW w:w="634" w:type="dxa"/>
            <w:shd w:val="clear" w:color="auto" w:fill="auto"/>
            <w:noWrap/>
            <w:vAlign w:val="center"/>
          </w:tcPr>
          <w:p w14:paraId="28151664" w14:textId="77777777" w:rsidR="00C81C81" w:rsidRPr="001B7CE0" w:rsidRDefault="00C81C81" w:rsidP="00EB0938">
            <w:pPr>
              <w:spacing w:after="0" w:line="240" w:lineRule="auto"/>
              <w:jc w:val="center"/>
              <w:rPr>
                <w:rFonts w:ascii="Times New Roman" w:eastAsia="Times New Roman" w:hAnsi="Times New Roman" w:cs="Times New Roman"/>
                <w:color w:val="000000"/>
                <w:sz w:val="16"/>
                <w:szCs w:val="18"/>
                <w:lang w:val="es-HN" w:eastAsia="es-HN"/>
              </w:rPr>
            </w:pPr>
          </w:p>
        </w:tc>
        <w:tc>
          <w:tcPr>
            <w:tcW w:w="2815" w:type="dxa"/>
            <w:tcBorders>
              <w:top w:val="single" w:sz="4" w:space="0" w:color="auto"/>
              <w:bottom w:val="single" w:sz="4" w:space="0" w:color="auto"/>
            </w:tcBorders>
            <w:shd w:val="clear" w:color="auto" w:fill="auto"/>
            <w:vAlign w:val="center"/>
          </w:tcPr>
          <w:p w14:paraId="4C08BE4A" w14:textId="77777777" w:rsidR="00C81C81" w:rsidRPr="001B7CE0" w:rsidRDefault="00C81C81" w:rsidP="00EB0938">
            <w:pPr>
              <w:spacing w:after="0" w:line="240" w:lineRule="auto"/>
              <w:rPr>
                <w:rFonts w:ascii="Times New Roman" w:eastAsia="Times New Roman" w:hAnsi="Times New Roman" w:cs="Times New Roman"/>
                <w:color w:val="000000"/>
                <w:sz w:val="16"/>
                <w:szCs w:val="18"/>
                <w:lang w:val="es-HN" w:eastAsia="es-HN"/>
              </w:rPr>
            </w:pPr>
          </w:p>
        </w:tc>
        <w:tc>
          <w:tcPr>
            <w:tcW w:w="871" w:type="dxa"/>
            <w:tcBorders>
              <w:top w:val="single" w:sz="4" w:space="0" w:color="auto"/>
              <w:bottom w:val="single" w:sz="4" w:space="0" w:color="auto"/>
            </w:tcBorders>
          </w:tcPr>
          <w:p w14:paraId="0678ED0F" w14:textId="77777777" w:rsidR="00C81C81" w:rsidRDefault="00C81C81" w:rsidP="00EB0938">
            <w:pPr>
              <w:spacing w:after="0" w:line="240" w:lineRule="auto"/>
              <w:jc w:val="center"/>
              <w:rPr>
                <w:rFonts w:ascii="Times New Roman" w:eastAsia="Times New Roman" w:hAnsi="Times New Roman" w:cs="Times New Roman"/>
                <w:color w:val="000000"/>
                <w:sz w:val="18"/>
                <w:szCs w:val="16"/>
                <w:lang w:val="es-HN" w:eastAsia="es-HN"/>
              </w:rPr>
            </w:pPr>
          </w:p>
        </w:tc>
        <w:tc>
          <w:tcPr>
            <w:tcW w:w="830" w:type="dxa"/>
            <w:tcBorders>
              <w:top w:val="single" w:sz="4" w:space="0" w:color="auto"/>
              <w:bottom w:val="single" w:sz="4" w:space="0" w:color="auto"/>
            </w:tcBorders>
          </w:tcPr>
          <w:p w14:paraId="682B198F" w14:textId="77777777" w:rsidR="00C81C81" w:rsidRDefault="00C81C81" w:rsidP="00EB0938">
            <w:pPr>
              <w:spacing w:after="0" w:line="240" w:lineRule="auto"/>
              <w:jc w:val="center"/>
              <w:rPr>
                <w:rFonts w:ascii="Times New Roman" w:eastAsia="Times New Roman" w:hAnsi="Times New Roman" w:cs="Times New Roman"/>
                <w:color w:val="000000"/>
                <w:sz w:val="18"/>
                <w:szCs w:val="16"/>
                <w:lang w:val="es-HN" w:eastAsia="es-HN"/>
              </w:rPr>
            </w:pPr>
          </w:p>
        </w:tc>
        <w:tc>
          <w:tcPr>
            <w:tcW w:w="1061" w:type="dxa"/>
            <w:tcBorders>
              <w:top w:val="single" w:sz="4" w:space="0" w:color="auto"/>
              <w:bottom w:val="single" w:sz="4" w:space="0" w:color="auto"/>
            </w:tcBorders>
            <w:shd w:val="clear" w:color="auto" w:fill="auto"/>
            <w:noWrap/>
            <w:vAlign w:val="center"/>
            <w:hideMark/>
          </w:tcPr>
          <w:p w14:paraId="58807D3B" w14:textId="77777777" w:rsidR="00C81C81" w:rsidRPr="002722A8" w:rsidRDefault="00C81C81" w:rsidP="00EB0938">
            <w:pPr>
              <w:spacing w:after="0" w:line="240" w:lineRule="auto"/>
              <w:jc w:val="center"/>
              <w:rPr>
                <w:rFonts w:ascii="Times New Roman" w:eastAsia="Times New Roman" w:hAnsi="Times New Roman" w:cs="Times New Roman"/>
                <w:color w:val="000000"/>
                <w:sz w:val="18"/>
                <w:szCs w:val="16"/>
                <w:lang w:val="es-HN" w:eastAsia="es-HN"/>
              </w:rPr>
            </w:pPr>
          </w:p>
        </w:tc>
        <w:tc>
          <w:tcPr>
            <w:tcW w:w="811" w:type="dxa"/>
            <w:tcBorders>
              <w:top w:val="single" w:sz="4" w:space="0" w:color="auto"/>
              <w:bottom w:val="single" w:sz="4" w:space="0" w:color="auto"/>
            </w:tcBorders>
          </w:tcPr>
          <w:p w14:paraId="54512B0E" w14:textId="77777777" w:rsidR="00C81C81" w:rsidRDefault="00C81C81" w:rsidP="00EB0938">
            <w:pPr>
              <w:spacing w:after="0" w:line="240" w:lineRule="auto"/>
              <w:jc w:val="center"/>
              <w:rPr>
                <w:rFonts w:ascii="Times New Roman" w:eastAsia="Times New Roman" w:hAnsi="Times New Roman" w:cs="Times New Roman"/>
                <w:color w:val="000000"/>
                <w:sz w:val="18"/>
                <w:szCs w:val="16"/>
                <w:lang w:val="es-HN" w:eastAsia="es-HN"/>
              </w:rPr>
            </w:pPr>
          </w:p>
        </w:tc>
        <w:tc>
          <w:tcPr>
            <w:tcW w:w="850" w:type="dxa"/>
            <w:tcBorders>
              <w:top w:val="single" w:sz="4" w:space="0" w:color="auto"/>
              <w:bottom w:val="single" w:sz="4" w:space="0" w:color="auto"/>
            </w:tcBorders>
            <w:shd w:val="clear" w:color="auto" w:fill="auto"/>
            <w:noWrap/>
            <w:vAlign w:val="center"/>
            <w:hideMark/>
          </w:tcPr>
          <w:p w14:paraId="48EDA422" w14:textId="77777777" w:rsidR="00C81C81" w:rsidRPr="002722A8" w:rsidRDefault="00C81C81" w:rsidP="00EB0938">
            <w:pPr>
              <w:spacing w:after="0" w:line="240" w:lineRule="auto"/>
              <w:jc w:val="center"/>
              <w:rPr>
                <w:rFonts w:ascii="Times New Roman" w:eastAsia="Times New Roman" w:hAnsi="Times New Roman" w:cs="Times New Roman"/>
                <w:color w:val="000000"/>
                <w:sz w:val="18"/>
                <w:szCs w:val="16"/>
                <w:lang w:val="es-HN" w:eastAsia="es-HN"/>
              </w:rPr>
            </w:pPr>
          </w:p>
        </w:tc>
      </w:tr>
    </w:tbl>
    <w:p w14:paraId="2AC19C63" w14:textId="77777777" w:rsidR="00C81C81" w:rsidRDefault="00C81C81" w:rsidP="00C81C81">
      <w:pPr>
        <w:spacing w:after="0" w:line="240" w:lineRule="auto"/>
        <w:rPr>
          <w:rFonts w:ascii="Times New Roman" w:eastAsia="Times New Roman" w:hAnsi="Times New Roman" w:cs="Times New Roman"/>
          <w:sz w:val="24"/>
          <w:szCs w:val="24"/>
          <w:lang w:val="es-HN" w:eastAsia="es-ES"/>
        </w:rPr>
      </w:pPr>
    </w:p>
    <w:p w14:paraId="60995E80" w14:textId="77777777" w:rsidR="00C81C81" w:rsidRPr="00C81C81" w:rsidRDefault="00C81C81" w:rsidP="00C81C81">
      <w:pPr>
        <w:spacing w:after="0" w:line="240" w:lineRule="auto"/>
        <w:jc w:val="center"/>
        <w:rPr>
          <w:rFonts w:ascii="Times New Roman" w:eastAsia="Times New Roman" w:hAnsi="Times New Roman" w:cs="Times New Roman"/>
          <w:b/>
          <w:sz w:val="24"/>
          <w:szCs w:val="24"/>
          <w:lang w:val="es-HN" w:eastAsia="es-ES"/>
        </w:rPr>
      </w:pPr>
      <w:r w:rsidRPr="00C81C81">
        <w:rPr>
          <w:rFonts w:ascii="Times New Roman" w:eastAsia="Times New Roman" w:hAnsi="Times New Roman" w:cs="Times New Roman"/>
          <w:b/>
          <w:sz w:val="24"/>
          <w:szCs w:val="24"/>
          <w:lang w:val="es-HN" w:eastAsia="es-ES"/>
        </w:rPr>
        <w:t>_______________________________________</w:t>
      </w:r>
    </w:p>
    <w:p w14:paraId="4B948B13" w14:textId="1D898445" w:rsidR="007C6CD2" w:rsidRPr="00C81C81" w:rsidRDefault="00C81C81" w:rsidP="00C81C81">
      <w:pPr>
        <w:spacing w:after="0" w:line="240" w:lineRule="auto"/>
        <w:jc w:val="center"/>
        <w:rPr>
          <w:rFonts w:ascii="Times New Roman" w:eastAsia="Times New Roman" w:hAnsi="Times New Roman" w:cs="Times New Roman"/>
          <w:b/>
          <w:sz w:val="24"/>
          <w:szCs w:val="24"/>
          <w:lang w:val="es-HN" w:eastAsia="es-ES"/>
        </w:rPr>
      </w:pPr>
      <w:r w:rsidRPr="00C81C81">
        <w:rPr>
          <w:rFonts w:ascii="Times New Roman" w:eastAsia="Times New Roman" w:hAnsi="Times New Roman" w:cs="Times New Roman"/>
          <w:b/>
          <w:sz w:val="24"/>
          <w:szCs w:val="24"/>
          <w:lang w:val="es-HN" w:eastAsia="es-ES"/>
        </w:rPr>
        <w:t>Firma y sello del Representante Legal</w:t>
      </w:r>
    </w:p>
    <w:p w14:paraId="380B18AF" w14:textId="77777777" w:rsidR="00574031" w:rsidRDefault="00574031" w:rsidP="001A2FF7">
      <w:pPr>
        <w:spacing w:after="0" w:line="240" w:lineRule="auto"/>
        <w:jc w:val="center"/>
        <w:rPr>
          <w:rFonts w:ascii="Times New Roman" w:eastAsia="Times New Roman" w:hAnsi="Times New Roman" w:cs="Times New Roman"/>
          <w:b/>
          <w:sz w:val="23"/>
          <w:szCs w:val="23"/>
          <w:u w:val="single"/>
          <w:lang w:val="es-HN"/>
        </w:rPr>
      </w:pPr>
    </w:p>
    <w:p w14:paraId="1CBEB610" w14:textId="77777777" w:rsidR="00574031" w:rsidRDefault="00574031" w:rsidP="001A2FF7">
      <w:pPr>
        <w:spacing w:after="0" w:line="240" w:lineRule="auto"/>
        <w:jc w:val="center"/>
        <w:rPr>
          <w:rFonts w:ascii="Times New Roman" w:eastAsia="Times New Roman" w:hAnsi="Times New Roman" w:cs="Times New Roman"/>
          <w:b/>
          <w:sz w:val="23"/>
          <w:szCs w:val="23"/>
          <w:u w:val="single"/>
          <w:lang w:val="es-HN"/>
        </w:rPr>
      </w:pPr>
    </w:p>
    <w:p w14:paraId="3D59B54F" w14:textId="40EE4FBF" w:rsidR="00DC29E4" w:rsidRPr="00DC29E4" w:rsidRDefault="00DC29E4" w:rsidP="00DC29E4">
      <w:pPr>
        <w:jc w:val="both"/>
        <w:rPr>
          <w:rFonts w:ascii="Times New Roman" w:hAnsi="Times New Roman" w:cs="Times New Roman"/>
          <w:sz w:val="24"/>
          <w:szCs w:val="24"/>
          <w:lang w:val="es-HN"/>
        </w:rPr>
      </w:pPr>
      <w:r>
        <w:rPr>
          <w:rFonts w:ascii="Times New Roman" w:eastAsia="Times New Roman" w:hAnsi="Times New Roman" w:cs="Times New Roman"/>
          <w:b/>
          <w:sz w:val="23"/>
          <w:szCs w:val="23"/>
          <w:lang w:val="es-HN"/>
        </w:rPr>
        <w:t>*</w:t>
      </w:r>
      <w:r w:rsidRPr="00DC29E4">
        <w:rPr>
          <w:rFonts w:ascii="Times New Roman" w:hAnsi="Times New Roman" w:cs="Times New Roman"/>
          <w:sz w:val="24"/>
          <w:szCs w:val="24"/>
          <w:lang w:val="es-HN"/>
        </w:rPr>
        <w:t xml:space="preserve">Este Plan deberá ser firmado y sellado por el representante legal del ofertante, en papel membretado. </w:t>
      </w:r>
    </w:p>
    <w:p w14:paraId="7BE94DA0" w14:textId="77777777" w:rsidR="0028791D" w:rsidRDefault="0028791D" w:rsidP="0028791D">
      <w:pPr>
        <w:spacing w:after="0" w:line="240" w:lineRule="auto"/>
        <w:rPr>
          <w:rFonts w:ascii="Times New Roman" w:eastAsia="Times New Roman" w:hAnsi="Times New Roman" w:cs="Times New Roman"/>
          <w:b/>
          <w:sz w:val="23"/>
          <w:szCs w:val="23"/>
          <w:u w:val="single"/>
          <w:lang w:val="es-HN"/>
        </w:rPr>
      </w:pPr>
    </w:p>
    <w:p w14:paraId="081E40F6" w14:textId="77777777" w:rsidR="00FA2024" w:rsidRDefault="00FA2024" w:rsidP="0028791D">
      <w:pPr>
        <w:spacing w:after="0" w:line="240" w:lineRule="auto"/>
        <w:rPr>
          <w:rFonts w:ascii="Times New Roman" w:eastAsia="Times New Roman" w:hAnsi="Times New Roman" w:cs="Times New Roman"/>
          <w:b/>
          <w:sz w:val="23"/>
          <w:szCs w:val="23"/>
          <w:u w:val="single"/>
          <w:lang w:val="es-HN"/>
        </w:rPr>
      </w:pPr>
    </w:p>
    <w:p w14:paraId="433A58EB" w14:textId="77777777" w:rsidR="00C5482A" w:rsidRDefault="00C5482A" w:rsidP="0028791D">
      <w:pPr>
        <w:spacing w:after="0" w:line="240" w:lineRule="auto"/>
        <w:rPr>
          <w:rFonts w:ascii="Times New Roman" w:eastAsia="Times New Roman" w:hAnsi="Times New Roman" w:cs="Times New Roman"/>
          <w:b/>
          <w:sz w:val="23"/>
          <w:szCs w:val="23"/>
          <w:u w:val="single"/>
          <w:lang w:val="es-HN"/>
        </w:rPr>
      </w:pPr>
    </w:p>
    <w:p w14:paraId="113C653C" w14:textId="787E0ED1" w:rsidR="0067560A" w:rsidRPr="00DC0E86" w:rsidRDefault="00832F5B" w:rsidP="001A2FF7">
      <w:pPr>
        <w:spacing w:after="0" w:line="240" w:lineRule="auto"/>
        <w:jc w:val="center"/>
        <w:rPr>
          <w:rFonts w:ascii="Times New Roman" w:eastAsia="Times New Roman" w:hAnsi="Times New Roman" w:cs="Times New Roman"/>
          <w:b/>
          <w:sz w:val="23"/>
          <w:szCs w:val="23"/>
          <w:u w:val="single"/>
          <w:lang w:val="es-HN"/>
        </w:rPr>
      </w:pPr>
      <w:r w:rsidRPr="00DC0E86">
        <w:rPr>
          <w:rFonts w:ascii="Times New Roman" w:eastAsia="Times New Roman" w:hAnsi="Times New Roman" w:cs="Times New Roman"/>
          <w:b/>
          <w:sz w:val="23"/>
          <w:szCs w:val="23"/>
          <w:u w:val="single"/>
          <w:lang w:val="es-HN"/>
        </w:rPr>
        <w:lastRenderedPageBreak/>
        <w:t>GARANTÍA</w:t>
      </w:r>
      <w:r w:rsidR="0067560A" w:rsidRPr="00DC0E86">
        <w:rPr>
          <w:rFonts w:ascii="Times New Roman" w:eastAsia="Times New Roman" w:hAnsi="Times New Roman" w:cs="Times New Roman"/>
          <w:b/>
          <w:sz w:val="23"/>
          <w:szCs w:val="23"/>
          <w:u w:val="single"/>
          <w:lang w:val="es-HN"/>
        </w:rPr>
        <w:t xml:space="preserve"> MANTENIMIENTO DE OFERTA</w:t>
      </w:r>
    </w:p>
    <w:p w14:paraId="5504712F" w14:textId="77777777" w:rsidR="0067560A" w:rsidRPr="00DC0E86" w:rsidRDefault="0067560A" w:rsidP="0067560A">
      <w:pPr>
        <w:spacing w:after="0" w:line="240" w:lineRule="auto"/>
        <w:jc w:val="center"/>
        <w:rPr>
          <w:rFonts w:ascii="Times New Roman" w:eastAsia="Times New Roman" w:hAnsi="Times New Roman" w:cs="Times New Roman"/>
          <w:b/>
          <w:sz w:val="23"/>
          <w:szCs w:val="23"/>
          <w:lang w:val="es-HN"/>
        </w:rPr>
      </w:pPr>
    </w:p>
    <w:p w14:paraId="2676EF5E" w14:textId="77777777" w:rsidR="0067560A" w:rsidRPr="00DC0E86" w:rsidRDefault="0067560A" w:rsidP="0067560A">
      <w:pPr>
        <w:spacing w:after="0" w:line="240" w:lineRule="auto"/>
        <w:jc w:val="center"/>
        <w:rPr>
          <w:rFonts w:ascii="Times New Roman" w:eastAsia="Times New Roman" w:hAnsi="Times New Roman" w:cs="Times New Roman"/>
          <w:b/>
          <w:sz w:val="23"/>
          <w:szCs w:val="23"/>
          <w:lang w:val="es-HN"/>
        </w:rPr>
      </w:pPr>
      <w:r w:rsidRPr="00DC0E86">
        <w:rPr>
          <w:rFonts w:ascii="Times New Roman" w:eastAsia="Times New Roman" w:hAnsi="Times New Roman" w:cs="Times New Roman"/>
          <w:b/>
          <w:sz w:val="23"/>
          <w:szCs w:val="23"/>
          <w:lang w:val="es-HN"/>
        </w:rPr>
        <w:t>NOMBRE DE ASEGURADORA / BANCO</w:t>
      </w:r>
    </w:p>
    <w:p w14:paraId="3BC9B414" w14:textId="77777777" w:rsidR="0067560A" w:rsidRPr="00DC0E86" w:rsidRDefault="0067560A" w:rsidP="0067560A">
      <w:pPr>
        <w:spacing w:after="0" w:line="240" w:lineRule="auto"/>
        <w:rPr>
          <w:rFonts w:ascii="Times New Roman" w:eastAsia="Times New Roman" w:hAnsi="Times New Roman" w:cs="Times New Roman"/>
          <w:b/>
          <w:sz w:val="23"/>
          <w:szCs w:val="23"/>
          <w:lang w:val="es-HN"/>
        </w:rPr>
      </w:pPr>
    </w:p>
    <w:p w14:paraId="440E2F51" w14:textId="3812242B" w:rsidR="0067560A" w:rsidRPr="00DC0E86" w:rsidRDefault="0084654F" w:rsidP="0067560A">
      <w:pPr>
        <w:spacing w:after="0" w:line="240" w:lineRule="auto"/>
        <w:rPr>
          <w:rFonts w:ascii="Times New Roman" w:eastAsia="Times New Roman" w:hAnsi="Times New Roman" w:cs="Times New Roman"/>
          <w:b/>
          <w:sz w:val="23"/>
          <w:szCs w:val="23"/>
          <w:lang w:val="es-HN"/>
        </w:rPr>
      </w:pPr>
      <w:r w:rsidRPr="00DC0E86">
        <w:rPr>
          <w:rFonts w:ascii="Times New Roman" w:eastAsia="Times New Roman" w:hAnsi="Times New Roman" w:cs="Times New Roman"/>
          <w:b/>
          <w:sz w:val="23"/>
          <w:szCs w:val="23"/>
          <w:lang w:val="es-HN"/>
        </w:rPr>
        <w:t>GARANTÍA</w:t>
      </w:r>
      <w:r w:rsidR="0067560A" w:rsidRPr="00DC0E86">
        <w:rPr>
          <w:rFonts w:ascii="Times New Roman" w:eastAsia="Times New Roman" w:hAnsi="Times New Roman" w:cs="Times New Roman"/>
          <w:b/>
          <w:sz w:val="23"/>
          <w:szCs w:val="23"/>
          <w:lang w:val="es-HN"/>
        </w:rPr>
        <w:t xml:space="preserve"> / FIANZA</w:t>
      </w:r>
    </w:p>
    <w:p w14:paraId="6F3A1E46" w14:textId="6190C00C" w:rsidR="0067560A" w:rsidRPr="00DC0E86" w:rsidRDefault="0067560A" w:rsidP="0067560A">
      <w:pPr>
        <w:spacing w:after="0" w:line="240" w:lineRule="auto"/>
        <w:rPr>
          <w:rFonts w:ascii="Times New Roman" w:eastAsia="Times New Roman" w:hAnsi="Times New Roman" w:cs="Times New Roman"/>
          <w:sz w:val="23"/>
          <w:szCs w:val="23"/>
          <w:lang w:val="es-HN"/>
        </w:rPr>
      </w:pPr>
      <w:r w:rsidRPr="00DC0E86">
        <w:rPr>
          <w:rFonts w:ascii="Times New Roman" w:eastAsia="Times New Roman" w:hAnsi="Times New Roman" w:cs="Times New Roman"/>
          <w:b/>
          <w:sz w:val="23"/>
          <w:szCs w:val="23"/>
          <w:lang w:val="es-HN"/>
        </w:rPr>
        <w:t>DE MANTENIMIENTO DE OFERTA Nº</w:t>
      </w:r>
      <w:r w:rsidRPr="00DC0E86">
        <w:rPr>
          <w:rFonts w:ascii="Times New Roman" w:eastAsia="Times New Roman" w:hAnsi="Times New Roman" w:cs="Times New Roman"/>
          <w:sz w:val="23"/>
          <w:szCs w:val="23"/>
          <w:lang w:val="es-HN"/>
        </w:rPr>
        <w:t>_____________________________________</w:t>
      </w:r>
    </w:p>
    <w:p w14:paraId="23A85A31" w14:textId="77777777" w:rsidR="0067560A" w:rsidRPr="00DC0E86" w:rsidRDefault="0067560A" w:rsidP="0067560A">
      <w:pPr>
        <w:spacing w:after="0" w:line="240" w:lineRule="auto"/>
        <w:rPr>
          <w:rFonts w:ascii="Times New Roman" w:eastAsia="Times New Roman" w:hAnsi="Times New Roman" w:cs="Times New Roman"/>
          <w:sz w:val="23"/>
          <w:szCs w:val="23"/>
          <w:lang w:val="es-HN"/>
        </w:rPr>
      </w:pPr>
    </w:p>
    <w:p w14:paraId="0C98DFE6" w14:textId="15FAF932" w:rsidR="0067560A" w:rsidRPr="00DC0E86" w:rsidRDefault="0067560A" w:rsidP="0067560A">
      <w:pPr>
        <w:spacing w:after="0" w:line="240" w:lineRule="auto"/>
        <w:rPr>
          <w:rFonts w:ascii="Times New Roman" w:eastAsia="Times New Roman" w:hAnsi="Times New Roman" w:cs="Times New Roman"/>
          <w:b/>
          <w:sz w:val="23"/>
          <w:szCs w:val="23"/>
          <w:lang w:val="es-HN"/>
        </w:rPr>
      </w:pPr>
      <w:r w:rsidRPr="00DC0E86">
        <w:rPr>
          <w:rFonts w:ascii="Times New Roman" w:eastAsia="Times New Roman" w:hAnsi="Times New Roman" w:cs="Times New Roman"/>
          <w:b/>
          <w:sz w:val="23"/>
          <w:szCs w:val="23"/>
          <w:lang w:val="es-HN"/>
        </w:rPr>
        <w:t xml:space="preserve">FECHA DE </w:t>
      </w:r>
      <w:r w:rsidR="0084654F" w:rsidRPr="00DC0E86">
        <w:rPr>
          <w:rFonts w:ascii="Times New Roman" w:eastAsia="Times New Roman" w:hAnsi="Times New Roman" w:cs="Times New Roman"/>
          <w:b/>
          <w:sz w:val="23"/>
          <w:szCs w:val="23"/>
          <w:lang w:val="es-HN"/>
        </w:rPr>
        <w:t>EMISIÓN</w:t>
      </w:r>
      <w:r w:rsidRPr="00DC0E86">
        <w:rPr>
          <w:rFonts w:ascii="Times New Roman" w:eastAsia="Times New Roman" w:hAnsi="Times New Roman" w:cs="Times New Roman"/>
          <w:b/>
          <w:sz w:val="23"/>
          <w:szCs w:val="23"/>
          <w:lang w:val="es-HN"/>
        </w:rPr>
        <w:t xml:space="preserve">: </w:t>
      </w:r>
      <w:r w:rsidRPr="00DC0E86">
        <w:rPr>
          <w:rFonts w:ascii="Times New Roman" w:eastAsia="Times New Roman" w:hAnsi="Times New Roman" w:cs="Times New Roman"/>
          <w:b/>
          <w:sz w:val="23"/>
          <w:szCs w:val="23"/>
          <w:lang w:val="es-HN"/>
        </w:rPr>
        <w:tab/>
      </w:r>
      <w:r w:rsidRPr="00DC0E86">
        <w:rPr>
          <w:rFonts w:ascii="Times New Roman" w:eastAsia="Times New Roman" w:hAnsi="Times New Roman" w:cs="Times New Roman"/>
          <w:b/>
          <w:sz w:val="23"/>
          <w:szCs w:val="23"/>
          <w:lang w:val="es-HN"/>
        </w:rPr>
        <w:tab/>
      </w:r>
      <w:r w:rsidRPr="00DC0E86">
        <w:rPr>
          <w:rFonts w:ascii="Times New Roman" w:eastAsia="Times New Roman" w:hAnsi="Times New Roman" w:cs="Times New Roman"/>
          <w:b/>
          <w:sz w:val="23"/>
          <w:szCs w:val="23"/>
          <w:lang w:val="es-HN"/>
        </w:rPr>
        <w:tab/>
        <w:t xml:space="preserve">    _____________________________________</w:t>
      </w:r>
    </w:p>
    <w:p w14:paraId="5FD222B7" w14:textId="77777777" w:rsidR="0067560A" w:rsidRPr="00DC0E86" w:rsidRDefault="0067560A" w:rsidP="0067560A">
      <w:pPr>
        <w:spacing w:after="0" w:line="240" w:lineRule="auto"/>
        <w:rPr>
          <w:rFonts w:ascii="Times New Roman" w:eastAsia="Times New Roman" w:hAnsi="Times New Roman" w:cs="Times New Roman"/>
          <w:b/>
          <w:sz w:val="23"/>
          <w:szCs w:val="23"/>
          <w:lang w:val="es-HN"/>
        </w:rPr>
      </w:pPr>
    </w:p>
    <w:p w14:paraId="1B8AAE1C" w14:textId="77777777" w:rsidR="0067560A" w:rsidRPr="00DC0E86" w:rsidRDefault="0067560A" w:rsidP="0067560A">
      <w:pPr>
        <w:spacing w:after="0" w:line="240" w:lineRule="auto"/>
        <w:rPr>
          <w:rFonts w:ascii="Times New Roman" w:eastAsia="Times New Roman" w:hAnsi="Times New Roman" w:cs="Times New Roman"/>
          <w:b/>
          <w:sz w:val="23"/>
          <w:szCs w:val="23"/>
          <w:lang w:val="es-HN"/>
        </w:rPr>
      </w:pPr>
      <w:r w:rsidRPr="00DC0E86">
        <w:rPr>
          <w:rFonts w:ascii="Times New Roman" w:eastAsia="Times New Roman" w:hAnsi="Times New Roman" w:cs="Times New Roman"/>
          <w:b/>
          <w:sz w:val="23"/>
          <w:szCs w:val="23"/>
          <w:lang w:val="es-HN"/>
        </w:rPr>
        <w:t>AFIANZADO/GARANTIZADO:</w:t>
      </w:r>
      <w:r w:rsidRPr="00DC0E86">
        <w:rPr>
          <w:rFonts w:ascii="Times New Roman" w:eastAsia="Times New Roman" w:hAnsi="Times New Roman" w:cs="Times New Roman"/>
          <w:b/>
          <w:sz w:val="23"/>
          <w:szCs w:val="23"/>
          <w:lang w:val="es-HN"/>
        </w:rPr>
        <w:tab/>
        <w:t xml:space="preserve">                _____________________________________</w:t>
      </w:r>
    </w:p>
    <w:p w14:paraId="324623AB" w14:textId="77777777" w:rsidR="0067560A" w:rsidRPr="00DC0E86" w:rsidRDefault="0067560A" w:rsidP="0067560A">
      <w:pPr>
        <w:spacing w:after="0" w:line="240" w:lineRule="auto"/>
        <w:rPr>
          <w:rFonts w:ascii="Times New Roman" w:eastAsia="Times New Roman" w:hAnsi="Times New Roman" w:cs="Times New Roman"/>
          <w:b/>
          <w:sz w:val="23"/>
          <w:szCs w:val="23"/>
          <w:lang w:val="es-HN"/>
        </w:rPr>
      </w:pPr>
    </w:p>
    <w:p w14:paraId="47D31323" w14:textId="64D1E5C3" w:rsidR="0067560A" w:rsidRPr="00DC0E86" w:rsidRDefault="0084654F" w:rsidP="0067560A">
      <w:pPr>
        <w:spacing w:after="0" w:line="240" w:lineRule="auto"/>
        <w:rPr>
          <w:rFonts w:ascii="Times New Roman" w:eastAsia="Times New Roman" w:hAnsi="Times New Roman" w:cs="Times New Roman"/>
          <w:sz w:val="23"/>
          <w:szCs w:val="23"/>
          <w:lang w:val="es-HN"/>
        </w:rPr>
      </w:pPr>
      <w:r w:rsidRPr="00DC0E86">
        <w:rPr>
          <w:rFonts w:ascii="Times New Roman" w:eastAsia="Times New Roman" w:hAnsi="Times New Roman" w:cs="Times New Roman"/>
          <w:b/>
          <w:sz w:val="23"/>
          <w:szCs w:val="23"/>
          <w:lang w:val="es-HN"/>
        </w:rPr>
        <w:t>DIRECCIÓN</w:t>
      </w:r>
      <w:r w:rsidR="0067560A" w:rsidRPr="00DC0E86">
        <w:rPr>
          <w:rFonts w:ascii="Times New Roman" w:eastAsia="Times New Roman" w:hAnsi="Times New Roman" w:cs="Times New Roman"/>
          <w:b/>
          <w:sz w:val="23"/>
          <w:szCs w:val="23"/>
          <w:lang w:val="es-HN"/>
        </w:rPr>
        <w:t xml:space="preserve"> Y </w:t>
      </w:r>
      <w:r w:rsidRPr="00DC0E86">
        <w:rPr>
          <w:rFonts w:ascii="Times New Roman" w:eastAsia="Times New Roman" w:hAnsi="Times New Roman" w:cs="Times New Roman"/>
          <w:b/>
          <w:sz w:val="23"/>
          <w:szCs w:val="23"/>
          <w:lang w:val="es-HN"/>
        </w:rPr>
        <w:t>TELÉFONO</w:t>
      </w:r>
      <w:r w:rsidR="0067560A" w:rsidRPr="00DC0E86">
        <w:rPr>
          <w:rFonts w:ascii="Times New Roman" w:eastAsia="Times New Roman" w:hAnsi="Times New Roman" w:cs="Times New Roman"/>
          <w:b/>
          <w:sz w:val="23"/>
          <w:szCs w:val="23"/>
          <w:lang w:val="es-HN"/>
        </w:rPr>
        <w:t>:</w:t>
      </w:r>
      <w:r w:rsidR="0067560A" w:rsidRPr="00DC0E86">
        <w:rPr>
          <w:rFonts w:ascii="Times New Roman" w:eastAsia="Times New Roman" w:hAnsi="Times New Roman" w:cs="Times New Roman"/>
          <w:b/>
          <w:sz w:val="23"/>
          <w:szCs w:val="23"/>
          <w:lang w:val="es-HN"/>
        </w:rPr>
        <w:tab/>
        <w:t xml:space="preserve">      </w:t>
      </w:r>
      <w:r w:rsidR="0067560A" w:rsidRPr="00DC0E86">
        <w:rPr>
          <w:rFonts w:ascii="Times New Roman" w:eastAsia="Times New Roman" w:hAnsi="Times New Roman" w:cs="Times New Roman"/>
          <w:sz w:val="23"/>
          <w:szCs w:val="23"/>
          <w:lang w:val="es-HN"/>
        </w:rPr>
        <w:t>__________________________________________</w:t>
      </w:r>
    </w:p>
    <w:p w14:paraId="07921284" w14:textId="77777777" w:rsidR="0067560A" w:rsidRPr="00DC0E86" w:rsidRDefault="0067560A" w:rsidP="0067560A">
      <w:pPr>
        <w:spacing w:after="0" w:line="240" w:lineRule="auto"/>
        <w:rPr>
          <w:rFonts w:ascii="Times New Roman" w:eastAsia="Times New Roman" w:hAnsi="Times New Roman" w:cs="Times New Roman"/>
          <w:sz w:val="23"/>
          <w:szCs w:val="23"/>
          <w:lang w:val="es-HN"/>
        </w:rPr>
      </w:pPr>
    </w:p>
    <w:p w14:paraId="09DCFB8B" w14:textId="77777777" w:rsidR="0067560A" w:rsidRPr="00DC0E86" w:rsidRDefault="0067560A" w:rsidP="0067560A">
      <w:pPr>
        <w:spacing w:after="0" w:line="240" w:lineRule="auto"/>
        <w:jc w:val="both"/>
        <w:rPr>
          <w:rFonts w:ascii="Times New Roman" w:eastAsia="Times New Roman" w:hAnsi="Times New Roman" w:cs="Times New Roman"/>
          <w:sz w:val="23"/>
          <w:szCs w:val="23"/>
          <w:lang w:val="es-HN"/>
        </w:rPr>
      </w:pPr>
      <w:r w:rsidRPr="00DC0E86">
        <w:rPr>
          <w:rFonts w:ascii="Times New Roman" w:eastAsia="Times New Roman" w:hAnsi="Times New Roman" w:cs="Times New Roman"/>
          <w:b/>
          <w:sz w:val="23"/>
          <w:szCs w:val="23"/>
          <w:lang w:val="es-HN"/>
        </w:rPr>
        <w:t>Fianza / Garantía</w:t>
      </w:r>
      <w:r w:rsidRPr="00DC0E86">
        <w:rPr>
          <w:rFonts w:ascii="Times New Roman" w:eastAsia="Times New Roman" w:hAnsi="Times New Roman" w:cs="Times New Roman"/>
          <w:sz w:val="23"/>
          <w:szCs w:val="23"/>
          <w:lang w:val="es-HN"/>
        </w:rPr>
        <w:t xml:space="preserve"> a favor de ______________________________________, para garantizar que el Afianzado/Garantizado, mantendrá la </w:t>
      </w:r>
      <w:r w:rsidRPr="00DC0E86">
        <w:rPr>
          <w:rFonts w:ascii="Times New Roman" w:eastAsia="Times New Roman" w:hAnsi="Times New Roman" w:cs="Times New Roman"/>
          <w:b/>
          <w:sz w:val="23"/>
          <w:szCs w:val="23"/>
          <w:lang w:val="es-HN"/>
        </w:rPr>
        <w:t>OFERTA</w:t>
      </w:r>
      <w:r w:rsidRPr="00DC0E86">
        <w:rPr>
          <w:rFonts w:ascii="Times New Roman" w:eastAsia="Times New Roman" w:hAnsi="Times New Roman" w:cs="Times New Roman"/>
          <w:sz w:val="23"/>
          <w:szCs w:val="23"/>
          <w:lang w:val="es-HN"/>
        </w:rPr>
        <w:t xml:space="preserve">, presentada en la licitación __________________________________________ </w:t>
      </w:r>
    </w:p>
    <w:p w14:paraId="7DAAAFB3" w14:textId="77777777" w:rsidR="0067560A" w:rsidRPr="00DC0E86" w:rsidRDefault="0067560A" w:rsidP="0067560A">
      <w:pPr>
        <w:spacing w:after="0" w:line="240" w:lineRule="auto"/>
        <w:jc w:val="both"/>
        <w:rPr>
          <w:rFonts w:ascii="Times New Roman" w:eastAsia="Times New Roman" w:hAnsi="Times New Roman" w:cs="Times New Roman"/>
          <w:b/>
          <w:sz w:val="23"/>
          <w:szCs w:val="23"/>
          <w:lang w:val="es-HN"/>
        </w:rPr>
      </w:pPr>
    </w:p>
    <w:p w14:paraId="18236CAD" w14:textId="77777777" w:rsidR="0067560A" w:rsidRPr="00DC0E86" w:rsidRDefault="0067560A" w:rsidP="0067560A">
      <w:pPr>
        <w:spacing w:after="0" w:line="240" w:lineRule="auto"/>
        <w:jc w:val="both"/>
        <w:rPr>
          <w:rFonts w:ascii="Times New Roman" w:eastAsia="Times New Roman" w:hAnsi="Times New Roman" w:cs="Times New Roman"/>
          <w:sz w:val="23"/>
          <w:szCs w:val="23"/>
          <w:lang w:val="es-HN"/>
        </w:rPr>
      </w:pPr>
      <w:r w:rsidRPr="00DC0E86">
        <w:rPr>
          <w:rFonts w:ascii="Times New Roman" w:eastAsia="Times New Roman" w:hAnsi="Times New Roman" w:cs="Times New Roman"/>
          <w:b/>
          <w:sz w:val="23"/>
          <w:szCs w:val="23"/>
          <w:lang w:val="es-HN"/>
        </w:rPr>
        <w:t xml:space="preserve">SUMA AFIANZADA/GARANTIZADA: </w:t>
      </w:r>
      <w:r w:rsidRPr="00DC0E86">
        <w:rPr>
          <w:rFonts w:ascii="Times New Roman" w:eastAsia="Times New Roman" w:hAnsi="Times New Roman" w:cs="Times New Roman"/>
          <w:b/>
          <w:sz w:val="23"/>
          <w:szCs w:val="23"/>
          <w:lang w:val="es-HN"/>
        </w:rPr>
        <w:tab/>
      </w:r>
      <w:r w:rsidRPr="00DC0E86">
        <w:rPr>
          <w:rFonts w:ascii="Times New Roman" w:eastAsia="Times New Roman" w:hAnsi="Times New Roman" w:cs="Times New Roman"/>
          <w:b/>
          <w:sz w:val="23"/>
          <w:szCs w:val="23"/>
          <w:lang w:val="es-HN"/>
        </w:rPr>
        <w:tab/>
      </w:r>
      <w:r w:rsidRPr="00DC0E86">
        <w:rPr>
          <w:rFonts w:ascii="Times New Roman" w:eastAsia="Times New Roman" w:hAnsi="Times New Roman" w:cs="Times New Roman"/>
          <w:sz w:val="23"/>
          <w:szCs w:val="23"/>
          <w:lang w:val="es-HN"/>
        </w:rPr>
        <w:t>__________________________</w:t>
      </w:r>
      <w:r w:rsidRPr="00DC0E86">
        <w:rPr>
          <w:rFonts w:ascii="Times New Roman" w:eastAsia="Times New Roman" w:hAnsi="Times New Roman" w:cs="Times New Roman"/>
          <w:sz w:val="23"/>
          <w:szCs w:val="23"/>
          <w:lang w:val="es-HN"/>
        </w:rPr>
        <w:tab/>
      </w:r>
    </w:p>
    <w:p w14:paraId="220CEC0F" w14:textId="77777777" w:rsidR="0067560A" w:rsidRPr="00DC0E86" w:rsidRDefault="0067560A" w:rsidP="0067560A">
      <w:pPr>
        <w:spacing w:after="0" w:line="240" w:lineRule="auto"/>
        <w:jc w:val="both"/>
        <w:rPr>
          <w:rFonts w:ascii="Times New Roman" w:eastAsia="Times New Roman" w:hAnsi="Times New Roman" w:cs="Times New Roman"/>
          <w:sz w:val="23"/>
          <w:szCs w:val="23"/>
          <w:lang w:val="es-HN"/>
        </w:rPr>
      </w:pPr>
    </w:p>
    <w:p w14:paraId="64C8D2AA" w14:textId="77777777" w:rsidR="0067560A" w:rsidRPr="00DC0E86" w:rsidRDefault="0067560A" w:rsidP="0067560A">
      <w:pPr>
        <w:spacing w:after="0" w:line="240" w:lineRule="auto"/>
        <w:jc w:val="both"/>
        <w:rPr>
          <w:rFonts w:ascii="Times New Roman" w:eastAsia="Times New Roman" w:hAnsi="Times New Roman" w:cs="Times New Roman"/>
          <w:b/>
          <w:sz w:val="23"/>
          <w:szCs w:val="23"/>
          <w:lang w:val="es-HN"/>
        </w:rPr>
      </w:pPr>
      <w:r w:rsidRPr="00DC0E86">
        <w:rPr>
          <w:rFonts w:ascii="Times New Roman" w:eastAsia="Times New Roman" w:hAnsi="Times New Roman" w:cs="Times New Roman"/>
          <w:b/>
          <w:sz w:val="23"/>
          <w:szCs w:val="23"/>
          <w:lang w:val="es-HN"/>
        </w:rPr>
        <w:t>VIGENCIA</w:t>
      </w:r>
      <w:r w:rsidRPr="00DC0E86">
        <w:rPr>
          <w:rFonts w:ascii="Times New Roman" w:eastAsia="Times New Roman" w:hAnsi="Times New Roman" w:cs="Times New Roman"/>
          <w:b/>
          <w:sz w:val="23"/>
          <w:szCs w:val="23"/>
          <w:lang w:val="es-HN"/>
        </w:rPr>
        <w:tab/>
      </w:r>
      <w:r w:rsidRPr="00DC0E86">
        <w:rPr>
          <w:rFonts w:ascii="Times New Roman" w:eastAsia="Times New Roman" w:hAnsi="Times New Roman" w:cs="Times New Roman"/>
          <w:b/>
          <w:sz w:val="23"/>
          <w:szCs w:val="23"/>
          <w:lang w:val="es-HN"/>
        </w:rPr>
        <w:tab/>
        <w:t>De: _____________________ Hasta: ___________________</w:t>
      </w:r>
    </w:p>
    <w:p w14:paraId="0746AE16" w14:textId="77777777" w:rsidR="0067560A" w:rsidRPr="00DC0E86" w:rsidRDefault="0067560A" w:rsidP="0067560A">
      <w:pPr>
        <w:spacing w:after="0" w:line="240" w:lineRule="auto"/>
        <w:jc w:val="both"/>
        <w:rPr>
          <w:rFonts w:ascii="Times New Roman" w:eastAsia="Times New Roman" w:hAnsi="Times New Roman" w:cs="Times New Roman"/>
          <w:b/>
          <w:sz w:val="23"/>
          <w:szCs w:val="23"/>
          <w:lang w:val="es-HN"/>
        </w:rPr>
      </w:pPr>
    </w:p>
    <w:p w14:paraId="3D912BCD" w14:textId="77777777" w:rsidR="0067560A" w:rsidRPr="00DC0E86" w:rsidRDefault="0067560A" w:rsidP="0067560A">
      <w:pPr>
        <w:spacing w:after="0" w:line="240" w:lineRule="auto"/>
        <w:jc w:val="both"/>
        <w:rPr>
          <w:rFonts w:ascii="Times New Roman" w:eastAsia="Times New Roman" w:hAnsi="Times New Roman" w:cs="Times New Roman"/>
          <w:b/>
          <w:sz w:val="23"/>
          <w:szCs w:val="23"/>
          <w:lang w:val="es-HN"/>
        </w:rPr>
      </w:pPr>
      <w:r w:rsidRPr="00DC0E86">
        <w:rPr>
          <w:rFonts w:ascii="Times New Roman" w:eastAsia="Times New Roman" w:hAnsi="Times New Roman" w:cs="Times New Roman"/>
          <w:b/>
          <w:sz w:val="23"/>
          <w:szCs w:val="23"/>
          <w:lang w:val="es-HN"/>
        </w:rPr>
        <w:t>BENEFICIARIO:</w:t>
      </w:r>
      <w:r w:rsidRPr="00DC0E86">
        <w:rPr>
          <w:rFonts w:ascii="Times New Roman" w:eastAsia="Times New Roman" w:hAnsi="Times New Roman" w:cs="Times New Roman"/>
          <w:b/>
          <w:sz w:val="23"/>
          <w:szCs w:val="23"/>
          <w:lang w:val="es-HN"/>
        </w:rPr>
        <w:tab/>
        <w:t>__________________________</w:t>
      </w:r>
    </w:p>
    <w:p w14:paraId="054A3EF4" w14:textId="77777777" w:rsidR="0067560A" w:rsidRPr="00DC0E86" w:rsidRDefault="0067560A" w:rsidP="0067560A">
      <w:pPr>
        <w:spacing w:after="0" w:line="240" w:lineRule="auto"/>
        <w:jc w:val="both"/>
        <w:rPr>
          <w:rFonts w:ascii="Times New Roman" w:eastAsia="Times New Roman" w:hAnsi="Times New Roman" w:cs="Times New Roman"/>
          <w:b/>
          <w:sz w:val="23"/>
          <w:szCs w:val="23"/>
          <w:lang w:val="es-HN"/>
        </w:rPr>
      </w:pPr>
    </w:p>
    <w:p w14:paraId="0C5DC433" w14:textId="3806F09A" w:rsidR="0067560A" w:rsidRPr="00DC0E86" w:rsidRDefault="0067560A" w:rsidP="0067560A">
      <w:pPr>
        <w:jc w:val="both"/>
        <w:rPr>
          <w:rFonts w:ascii="Times New Roman" w:eastAsia="Times New Roman" w:hAnsi="Times New Roman" w:cs="Times New Roman"/>
          <w:b/>
          <w:sz w:val="23"/>
          <w:szCs w:val="23"/>
          <w:u w:val="single"/>
          <w:lang w:val="es-HN"/>
        </w:rPr>
      </w:pPr>
      <w:r w:rsidRPr="00DC0E86">
        <w:rPr>
          <w:rFonts w:ascii="Times New Roman" w:eastAsia="Times New Roman" w:hAnsi="Times New Roman" w:cs="Times New Roman"/>
          <w:b/>
          <w:sz w:val="23"/>
          <w:szCs w:val="23"/>
          <w:lang w:val="es-HN"/>
        </w:rPr>
        <w:t xml:space="preserve">CLAUSULA ESPECIAL OBLIGATORIA: </w:t>
      </w:r>
      <w:r w:rsidRPr="00DC0E86">
        <w:rPr>
          <w:rFonts w:ascii="Times New Roman" w:eastAsia="Times New Roman" w:hAnsi="Times New Roman" w:cs="Times New Roman"/>
          <w:sz w:val="23"/>
          <w:szCs w:val="23"/>
          <w:lang w:val="es-HN"/>
        </w:rPr>
        <w:t xml:space="preserve">LA PRESENTE </w:t>
      </w:r>
      <w:r w:rsidR="0084654F" w:rsidRPr="00DC0E86">
        <w:rPr>
          <w:rFonts w:ascii="Times New Roman" w:eastAsia="Times New Roman" w:hAnsi="Times New Roman" w:cs="Times New Roman"/>
          <w:sz w:val="23"/>
          <w:szCs w:val="23"/>
          <w:lang w:val="es-HN"/>
        </w:rPr>
        <w:t>GARANTÍA</w:t>
      </w:r>
      <w:r w:rsidRPr="00DC0E86">
        <w:rPr>
          <w:rFonts w:ascii="Times New Roman" w:eastAsia="Times New Roman" w:hAnsi="Times New Roman" w:cs="Times New Roman"/>
          <w:sz w:val="23"/>
          <w:szCs w:val="23"/>
          <w:lang w:val="es-HN"/>
        </w:rPr>
        <w:t xml:space="preserve"> SERA EJECUTADA POR EL VALOR TOTAL DE LA MISMA, A SIMPLE REQUERIMIENTO   DEL (BENEFICIARIO) ACOMPAÑADA DE UNA </w:t>
      </w:r>
      <w:r w:rsidR="0084654F" w:rsidRPr="00DC0E86">
        <w:rPr>
          <w:rFonts w:ascii="Times New Roman" w:eastAsia="Times New Roman" w:hAnsi="Times New Roman" w:cs="Times New Roman"/>
          <w:sz w:val="23"/>
          <w:szCs w:val="23"/>
          <w:lang w:val="es-HN"/>
        </w:rPr>
        <w:t>RESOLUCIÓN</w:t>
      </w:r>
      <w:r w:rsidRPr="00DC0E86">
        <w:rPr>
          <w:rFonts w:ascii="Times New Roman" w:eastAsia="Times New Roman" w:hAnsi="Times New Roman" w:cs="Times New Roman"/>
          <w:sz w:val="23"/>
          <w:szCs w:val="23"/>
          <w:lang w:val="es-HN"/>
        </w:rPr>
        <w:t xml:space="preserve"> FIRME DE INCUMPLIMIENTO, SIN </w:t>
      </w:r>
      <w:r w:rsidR="0084654F" w:rsidRPr="00DC0E86">
        <w:rPr>
          <w:rFonts w:ascii="Times New Roman" w:eastAsia="Times New Roman" w:hAnsi="Times New Roman" w:cs="Times New Roman"/>
          <w:sz w:val="23"/>
          <w:szCs w:val="23"/>
          <w:lang w:val="es-HN"/>
        </w:rPr>
        <w:t>NINGÚN</w:t>
      </w:r>
      <w:r w:rsidRPr="00DC0E86">
        <w:rPr>
          <w:rFonts w:ascii="Times New Roman" w:eastAsia="Times New Roman" w:hAnsi="Times New Roman" w:cs="Times New Roman"/>
          <w:sz w:val="23"/>
          <w:szCs w:val="23"/>
          <w:lang w:val="es-HN"/>
        </w:rPr>
        <w:t xml:space="preserve"> OTRO REQUISITO. PUDIENDO REQUERIRSE EN CUALQUIER MOMENTO DENTRO DEL PLAZO DE VIGENCIA DE LA GARANTÍA/FIANZA.</w:t>
      </w:r>
      <w:r w:rsidRPr="00DC0E86">
        <w:rPr>
          <w:sz w:val="23"/>
          <w:szCs w:val="23"/>
          <w:lang w:val="es-HN"/>
        </w:rPr>
        <w:t xml:space="preserve">  Las garantías o fianzas emitidas a favor del BENEFICIARIO serán solidarias, incondicionales, irrevocables y de realización automática </w:t>
      </w:r>
      <w:r w:rsidRPr="00DC0E86">
        <w:rPr>
          <w:b/>
          <w:sz w:val="23"/>
          <w:szCs w:val="23"/>
          <w:u w:val="single"/>
          <w:lang w:val="es-HN"/>
        </w:rPr>
        <w:t xml:space="preserve">y no deberán adicionarse cláusulas que anulen o limiten la cláusula obligatoria. </w:t>
      </w:r>
      <w:r w:rsidRPr="00DC0E86">
        <w:rPr>
          <w:rFonts w:ascii="Times New Roman" w:eastAsia="Times New Roman" w:hAnsi="Times New Roman" w:cs="Times New Roman"/>
          <w:b/>
          <w:sz w:val="23"/>
          <w:szCs w:val="23"/>
          <w:u w:val="single"/>
          <w:lang w:val="es-HN"/>
        </w:rPr>
        <w:t xml:space="preserve">   </w:t>
      </w:r>
    </w:p>
    <w:p w14:paraId="043C9CCA" w14:textId="77777777" w:rsidR="0067560A" w:rsidRPr="00DC0E86" w:rsidRDefault="0067560A" w:rsidP="0067560A">
      <w:pPr>
        <w:spacing w:after="0" w:line="240" w:lineRule="auto"/>
        <w:jc w:val="both"/>
        <w:rPr>
          <w:rFonts w:ascii="Times New Roman" w:eastAsia="Times New Roman" w:hAnsi="Times New Roman" w:cs="Times New Roman"/>
          <w:sz w:val="23"/>
          <w:szCs w:val="23"/>
          <w:lang w:val="es-HN"/>
        </w:rPr>
      </w:pPr>
      <w:r w:rsidRPr="00DC0E86">
        <w:rPr>
          <w:rFonts w:ascii="Times New Roman" w:eastAsia="Times New Roman" w:hAnsi="Times New Roman" w:cs="Times New Roman"/>
          <w:sz w:val="23"/>
          <w:szCs w:val="23"/>
          <w:lang w:val="es-HN"/>
        </w:rPr>
        <w:t>Se entenderá por el incumplimiento</w:t>
      </w:r>
      <w:r w:rsidRPr="00DC0E86">
        <w:rPr>
          <w:rFonts w:ascii="Times New Roman" w:eastAsia="Times New Roman" w:hAnsi="Times New Roman" w:cs="Times New Roman"/>
          <w:b/>
          <w:sz w:val="23"/>
          <w:szCs w:val="23"/>
          <w:lang w:val="es-HN"/>
        </w:rPr>
        <w:t xml:space="preserve"> </w:t>
      </w:r>
      <w:r w:rsidRPr="00DC0E86">
        <w:rPr>
          <w:rFonts w:ascii="Times New Roman" w:eastAsia="Times New Roman" w:hAnsi="Times New Roman" w:cs="Times New Roman"/>
          <w:sz w:val="23"/>
          <w:szCs w:val="23"/>
          <w:lang w:val="es-HN"/>
        </w:rPr>
        <w:t xml:space="preserve">si el Afianzado/Garantizado: </w:t>
      </w:r>
    </w:p>
    <w:p w14:paraId="2457B711" w14:textId="77777777" w:rsidR="0067560A" w:rsidRPr="00DC0E86" w:rsidRDefault="0067560A" w:rsidP="00006737">
      <w:pPr>
        <w:numPr>
          <w:ilvl w:val="0"/>
          <w:numId w:val="8"/>
        </w:numPr>
        <w:spacing w:after="0" w:line="240" w:lineRule="auto"/>
        <w:contextualSpacing/>
        <w:jc w:val="both"/>
        <w:rPr>
          <w:rFonts w:ascii="Times New Roman" w:eastAsia="Calibri" w:hAnsi="Times New Roman" w:cs="Times New Roman"/>
          <w:sz w:val="23"/>
          <w:szCs w:val="23"/>
          <w:lang w:val="es-HN"/>
        </w:rPr>
      </w:pPr>
      <w:r w:rsidRPr="00DC0E86">
        <w:rPr>
          <w:rFonts w:ascii="Times New Roman" w:eastAsia="Calibri" w:hAnsi="Times New Roman" w:cs="Times New Roman"/>
          <w:sz w:val="23"/>
          <w:szCs w:val="23"/>
          <w:lang w:val="es-HN"/>
        </w:rPr>
        <w:t>Retira su oferta durante el período de validez de la misma.</w:t>
      </w:r>
    </w:p>
    <w:p w14:paraId="5416DE2B" w14:textId="77777777" w:rsidR="0067560A" w:rsidRPr="00DC0E86" w:rsidRDefault="0067560A" w:rsidP="00006737">
      <w:pPr>
        <w:numPr>
          <w:ilvl w:val="0"/>
          <w:numId w:val="8"/>
        </w:numPr>
        <w:spacing w:after="0" w:line="240" w:lineRule="auto"/>
        <w:contextualSpacing/>
        <w:jc w:val="both"/>
        <w:rPr>
          <w:rFonts w:ascii="Times New Roman" w:eastAsia="Calibri" w:hAnsi="Times New Roman" w:cs="Times New Roman"/>
          <w:sz w:val="23"/>
          <w:szCs w:val="23"/>
          <w:lang w:val="es-HN"/>
        </w:rPr>
      </w:pPr>
      <w:r w:rsidRPr="00DC0E86">
        <w:rPr>
          <w:rFonts w:ascii="Times New Roman" w:eastAsia="Calibri" w:hAnsi="Times New Roman" w:cs="Times New Roman"/>
          <w:sz w:val="23"/>
          <w:szCs w:val="23"/>
          <w:lang w:val="es-HN"/>
        </w:rPr>
        <w:t>No acepta la corrección de los errores (si los hubiere) del Precio de la Oferta.</w:t>
      </w:r>
    </w:p>
    <w:p w14:paraId="0C55ED0B" w14:textId="77777777" w:rsidR="0067560A" w:rsidRPr="00DC0E86" w:rsidRDefault="0067560A" w:rsidP="00006737">
      <w:pPr>
        <w:numPr>
          <w:ilvl w:val="0"/>
          <w:numId w:val="8"/>
        </w:numPr>
        <w:spacing w:after="0" w:line="240" w:lineRule="auto"/>
        <w:contextualSpacing/>
        <w:jc w:val="both"/>
        <w:rPr>
          <w:rFonts w:ascii="Times New Roman" w:eastAsia="Calibri" w:hAnsi="Times New Roman" w:cs="Times New Roman"/>
          <w:sz w:val="23"/>
          <w:szCs w:val="23"/>
          <w:lang w:val="es-HN"/>
        </w:rPr>
      </w:pPr>
      <w:r w:rsidRPr="00DC0E86">
        <w:rPr>
          <w:rFonts w:ascii="Times New Roman" w:eastAsia="Calibri" w:hAnsi="Times New Roman" w:cs="Times New Roman"/>
          <w:sz w:val="23"/>
          <w:szCs w:val="23"/>
          <w:lang w:val="es-HN"/>
        </w:rPr>
        <w:t>Si después de haber sido notificado de la aceptación de su Oferta por el Contratante durante el período de validez de la misma, no firma o rehúsa firmar el Contrato, o se rehúsa a presentar la Garantía de Cumplimiento.</w:t>
      </w:r>
    </w:p>
    <w:p w14:paraId="5773752B" w14:textId="77777777" w:rsidR="0067560A" w:rsidRPr="00DC0E86" w:rsidRDefault="0067560A" w:rsidP="00006737">
      <w:pPr>
        <w:numPr>
          <w:ilvl w:val="0"/>
          <w:numId w:val="8"/>
        </w:numPr>
        <w:spacing w:after="0" w:line="240" w:lineRule="auto"/>
        <w:contextualSpacing/>
        <w:jc w:val="both"/>
        <w:rPr>
          <w:rFonts w:ascii="Times New Roman" w:eastAsia="Calibri" w:hAnsi="Times New Roman" w:cs="Times New Roman"/>
          <w:sz w:val="23"/>
          <w:szCs w:val="23"/>
          <w:lang w:val="es-HN"/>
        </w:rPr>
      </w:pPr>
      <w:r w:rsidRPr="00DC0E86">
        <w:rPr>
          <w:rFonts w:ascii="Times New Roman" w:eastAsia="Calibri" w:hAnsi="Times New Roman" w:cs="Times New Roman"/>
          <w:sz w:val="23"/>
          <w:szCs w:val="23"/>
          <w:lang w:val="es-HN"/>
        </w:rPr>
        <w:t>Cualquier otra condición estipulada en el pliego de condiciones.</w:t>
      </w:r>
    </w:p>
    <w:p w14:paraId="0362D8FA" w14:textId="77777777" w:rsidR="0067560A" w:rsidRPr="00DC0E86" w:rsidRDefault="0067560A" w:rsidP="0067560A">
      <w:pPr>
        <w:spacing w:after="0" w:line="240" w:lineRule="auto"/>
        <w:jc w:val="both"/>
        <w:rPr>
          <w:rFonts w:ascii="Times New Roman" w:eastAsia="Times New Roman" w:hAnsi="Times New Roman" w:cs="Times New Roman"/>
          <w:b/>
          <w:sz w:val="23"/>
          <w:szCs w:val="23"/>
          <w:lang w:val="es-HN"/>
        </w:rPr>
      </w:pPr>
    </w:p>
    <w:p w14:paraId="022AA6F2" w14:textId="77777777" w:rsidR="0067560A" w:rsidRPr="00DC0E86" w:rsidRDefault="0067560A" w:rsidP="0067560A">
      <w:pPr>
        <w:spacing w:after="0" w:line="240" w:lineRule="auto"/>
        <w:jc w:val="both"/>
        <w:rPr>
          <w:rFonts w:ascii="Times New Roman" w:eastAsia="Times New Roman" w:hAnsi="Times New Roman" w:cs="Times New Roman"/>
          <w:sz w:val="23"/>
          <w:szCs w:val="23"/>
          <w:lang w:val="es-HN"/>
        </w:rPr>
      </w:pPr>
      <w:r w:rsidRPr="00DC0E86">
        <w:rPr>
          <w:rFonts w:ascii="Times New Roman" w:eastAsia="Times New Roman" w:hAnsi="Times New Roman" w:cs="Times New Roman"/>
          <w:sz w:val="23"/>
          <w:szCs w:val="23"/>
          <w:lang w:val="es-HN"/>
        </w:rPr>
        <w:t>En fe de lo cual, se emite la presente Fianza/Garantía, en la ciudad de __________, Municipio de _______, a los _______ del mes de _______ del año _____________.</w:t>
      </w:r>
    </w:p>
    <w:p w14:paraId="39534744" w14:textId="77777777" w:rsidR="0067560A" w:rsidRPr="00DC0E86" w:rsidRDefault="0067560A" w:rsidP="0067560A">
      <w:pPr>
        <w:spacing w:after="0" w:line="240" w:lineRule="auto"/>
        <w:jc w:val="both"/>
        <w:rPr>
          <w:rFonts w:ascii="Times New Roman" w:eastAsia="Times New Roman" w:hAnsi="Times New Roman" w:cs="Times New Roman"/>
          <w:sz w:val="23"/>
          <w:szCs w:val="23"/>
          <w:lang w:val="es-HN"/>
        </w:rPr>
      </w:pPr>
    </w:p>
    <w:p w14:paraId="4AE1BBC5" w14:textId="77777777" w:rsidR="0067560A" w:rsidRPr="00DC0E86" w:rsidRDefault="0067560A" w:rsidP="0067560A">
      <w:pPr>
        <w:spacing w:after="0" w:line="240" w:lineRule="auto"/>
        <w:ind w:left="708" w:firstLine="708"/>
        <w:rPr>
          <w:rFonts w:ascii="Times New Roman" w:eastAsia="Times New Roman" w:hAnsi="Times New Roman" w:cs="Times New Roman"/>
          <w:b/>
          <w:sz w:val="23"/>
          <w:szCs w:val="23"/>
          <w:lang w:val="es-HN"/>
        </w:rPr>
      </w:pPr>
      <w:r w:rsidRPr="00DC0E86">
        <w:rPr>
          <w:rFonts w:ascii="Times New Roman" w:eastAsia="Times New Roman" w:hAnsi="Times New Roman" w:cs="Times New Roman"/>
          <w:b/>
          <w:sz w:val="23"/>
          <w:szCs w:val="23"/>
          <w:lang w:val="es-HN"/>
        </w:rPr>
        <w:t xml:space="preserve">                      </w:t>
      </w:r>
    </w:p>
    <w:p w14:paraId="50ED4AA9" w14:textId="77777777" w:rsidR="0067560A" w:rsidRPr="00DC0E86" w:rsidRDefault="0067560A" w:rsidP="0067560A">
      <w:pPr>
        <w:spacing w:after="0" w:line="240" w:lineRule="auto"/>
        <w:ind w:left="2892"/>
        <w:rPr>
          <w:rFonts w:ascii="Times New Roman" w:eastAsia="Times New Roman" w:hAnsi="Times New Roman" w:cs="Times New Roman"/>
          <w:b/>
          <w:sz w:val="23"/>
          <w:szCs w:val="23"/>
          <w:lang w:val="es-HN"/>
        </w:rPr>
      </w:pPr>
      <w:r w:rsidRPr="00DC0E86">
        <w:rPr>
          <w:rFonts w:ascii="Times New Roman" w:eastAsia="Times New Roman" w:hAnsi="Times New Roman" w:cs="Times New Roman"/>
          <w:b/>
          <w:sz w:val="23"/>
          <w:szCs w:val="23"/>
          <w:lang w:val="es-HN"/>
        </w:rPr>
        <w:t xml:space="preserve">   FIRMA AUTORIZADA</w:t>
      </w:r>
    </w:p>
    <w:p w14:paraId="3A5603EC" w14:textId="77777777" w:rsidR="0067560A" w:rsidRPr="00DC0E86" w:rsidRDefault="0067560A" w:rsidP="0067560A">
      <w:pPr>
        <w:spacing w:after="0" w:line="240" w:lineRule="auto"/>
        <w:jc w:val="center"/>
        <w:rPr>
          <w:rFonts w:ascii="Times New Roman" w:eastAsia="Times New Roman" w:hAnsi="Times New Roman" w:cs="Times New Roman"/>
          <w:b/>
          <w:sz w:val="24"/>
          <w:szCs w:val="24"/>
          <w:u w:val="single"/>
          <w:lang w:val="es-HN"/>
        </w:rPr>
      </w:pPr>
    </w:p>
    <w:p w14:paraId="2CD3CFAB" w14:textId="77777777" w:rsidR="001A2FF7" w:rsidRDefault="001A2FF7" w:rsidP="0067560A">
      <w:pPr>
        <w:spacing w:after="0" w:line="240" w:lineRule="auto"/>
        <w:jc w:val="center"/>
        <w:rPr>
          <w:rFonts w:ascii="Times New Roman" w:eastAsia="Times New Roman" w:hAnsi="Times New Roman" w:cs="Times New Roman"/>
          <w:b/>
          <w:sz w:val="24"/>
          <w:szCs w:val="24"/>
          <w:u w:val="single"/>
          <w:lang w:val="es-HN"/>
        </w:rPr>
      </w:pPr>
    </w:p>
    <w:p w14:paraId="30720637" w14:textId="77777777" w:rsidR="00C5482A" w:rsidRPr="00DC0E86" w:rsidRDefault="00C5482A" w:rsidP="0067560A">
      <w:pPr>
        <w:spacing w:after="0" w:line="240" w:lineRule="auto"/>
        <w:jc w:val="center"/>
        <w:rPr>
          <w:rFonts w:ascii="Times New Roman" w:eastAsia="Times New Roman" w:hAnsi="Times New Roman" w:cs="Times New Roman"/>
          <w:b/>
          <w:sz w:val="24"/>
          <w:szCs w:val="24"/>
          <w:u w:val="single"/>
          <w:lang w:val="es-HN"/>
        </w:rPr>
      </w:pPr>
    </w:p>
    <w:p w14:paraId="2AE1597F" w14:textId="77777777" w:rsidR="0067560A" w:rsidRPr="00DC0E86" w:rsidRDefault="0067560A" w:rsidP="0067560A">
      <w:pPr>
        <w:spacing w:before="120" w:after="240" w:line="240" w:lineRule="auto"/>
        <w:ind w:left="1440" w:firstLine="720"/>
        <w:rPr>
          <w:rFonts w:ascii="Times New Roman" w:eastAsia="Times New Roman" w:hAnsi="Times New Roman" w:cs="Times New Roman"/>
          <w:b/>
          <w:sz w:val="36"/>
          <w:szCs w:val="20"/>
          <w:lang w:val="es-HN"/>
        </w:rPr>
      </w:pPr>
      <w:r w:rsidRPr="00DC0E86">
        <w:rPr>
          <w:rFonts w:ascii="Times New Roman" w:eastAsia="Times New Roman" w:hAnsi="Times New Roman" w:cs="Times New Roman"/>
          <w:b/>
          <w:sz w:val="36"/>
          <w:szCs w:val="20"/>
          <w:lang w:val="es-HN"/>
        </w:rPr>
        <w:lastRenderedPageBreak/>
        <w:t xml:space="preserve"> </w:t>
      </w:r>
      <w:bookmarkStart w:id="79" w:name="_Toc473813032"/>
      <w:r w:rsidRPr="00DC0E86">
        <w:rPr>
          <w:rFonts w:ascii="Times New Roman" w:eastAsia="Times New Roman" w:hAnsi="Times New Roman" w:cs="Times New Roman"/>
          <w:b/>
          <w:sz w:val="36"/>
          <w:szCs w:val="20"/>
          <w:lang w:val="es-HN"/>
        </w:rPr>
        <w:t>Autorización del Fabricante</w:t>
      </w:r>
      <w:bookmarkEnd w:id="79"/>
    </w:p>
    <w:p w14:paraId="22331928" w14:textId="65CDCC0A" w:rsidR="0067560A" w:rsidRPr="00B13941" w:rsidRDefault="0067560A" w:rsidP="0067560A">
      <w:pPr>
        <w:spacing w:after="0" w:line="240" w:lineRule="auto"/>
        <w:jc w:val="both"/>
        <w:rPr>
          <w:rFonts w:ascii="Times New Roman" w:eastAsia="Times New Roman" w:hAnsi="Times New Roman" w:cs="Times New Roman"/>
          <w:iCs/>
          <w:sz w:val="24"/>
          <w:szCs w:val="24"/>
          <w:lang w:val="es-HN"/>
        </w:rPr>
      </w:pPr>
      <w:r w:rsidRPr="00B13941">
        <w:rPr>
          <w:rFonts w:ascii="Times New Roman" w:eastAsia="Times New Roman" w:hAnsi="Times New Roman" w:cs="Times New Roman"/>
          <w:iCs/>
          <w:sz w:val="24"/>
          <w:szCs w:val="24"/>
          <w:lang w:val="es-HN"/>
        </w:rPr>
        <w:t xml:space="preserve">El Oferente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Oferente lo deberá incluir en su oferta, si así se establece en los </w:t>
      </w:r>
      <w:r w:rsidRPr="00B13941">
        <w:rPr>
          <w:rFonts w:ascii="Times New Roman" w:eastAsia="Times New Roman" w:hAnsi="Times New Roman" w:cs="Times New Roman"/>
          <w:b/>
          <w:iCs/>
          <w:sz w:val="24"/>
          <w:szCs w:val="24"/>
          <w:lang w:val="es-HN"/>
        </w:rPr>
        <w:t>DDL</w:t>
      </w:r>
      <w:r w:rsidRPr="00B13941">
        <w:rPr>
          <w:rFonts w:ascii="Times New Roman" w:eastAsia="Times New Roman" w:hAnsi="Times New Roman" w:cs="Times New Roman"/>
          <w:iCs/>
          <w:sz w:val="24"/>
          <w:szCs w:val="24"/>
          <w:lang w:val="es-HN"/>
        </w:rPr>
        <w:t>.</w:t>
      </w:r>
    </w:p>
    <w:p w14:paraId="1D58D9F7" w14:textId="77777777" w:rsidR="0067560A" w:rsidRPr="00DC0E86" w:rsidRDefault="0067560A" w:rsidP="0067560A">
      <w:pPr>
        <w:spacing w:after="0" w:line="240" w:lineRule="auto"/>
        <w:jc w:val="both"/>
        <w:rPr>
          <w:rFonts w:ascii="Times New Roman" w:eastAsia="Times New Roman" w:hAnsi="Times New Roman" w:cs="Times New Roman"/>
          <w:i/>
          <w:iCs/>
          <w:sz w:val="24"/>
          <w:szCs w:val="24"/>
          <w:lang w:val="es-HN"/>
        </w:rPr>
      </w:pPr>
    </w:p>
    <w:p w14:paraId="74AEA8AD" w14:textId="5BBED818" w:rsidR="0067560A" w:rsidRPr="00DC0E86" w:rsidRDefault="00B13941" w:rsidP="00B13941">
      <w:pPr>
        <w:spacing w:after="0" w:line="240" w:lineRule="auto"/>
        <w:ind w:left="3540"/>
        <w:rPr>
          <w:rFonts w:ascii="Times New Roman" w:eastAsia="Times New Roman" w:hAnsi="Times New Roman" w:cs="Times New Roman"/>
          <w:i/>
          <w:iCs/>
          <w:sz w:val="24"/>
          <w:szCs w:val="24"/>
          <w:lang w:val="es-HN"/>
        </w:rPr>
      </w:pPr>
      <w:r>
        <w:rPr>
          <w:rFonts w:ascii="Times New Roman" w:eastAsia="Times New Roman" w:hAnsi="Times New Roman" w:cs="Times New Roman"/>
          <w:sz w:val="24"/>
          <w:szCs w:val="24"/>
          <w:lang w:val="es-HN"/>
        </w:rPr>
        <w:t xml:space="preserve">   </w:t>
      </w:r>
      <w:r w:rsidR="00C2316F">
        <w:rPr>
          <w:rFonts w:ascii="Times New Roman" w:eastAsia="Times New Roman" w:hAnsi="Times New Roman" w:cs="Times New Roman"/>
          <w:sz w:val="24"/>
          <w:szCs w:val="24"/>
          <w:lang w:val="es-HN"/>
        </w:rPr>
        <w:tab/>
      </w:r>
      <w:r w:rsidR="00C2316F">
        <w:rPr>
          <w:rFonts w:ascii="Times New Roman" w:eastAsia="Times New Roman" w:hAnsi="Times New Roman" w:cs="Times New Roman"/>
          <w:sz w:val="24"/>
          <w:szCs w:val="24"/>
          <w:lang w:val="es-HN"/>
        </w:rPr>
        <w:tab/>
      </w:r>
      <w:r w:rsidR="00C2316F">
        <w:rPr>
          <w:rFonts w:ascii="Times New Roman" w:eastAsia="Times New Roman" w:hAnsi="Times New Roman" w:cs="Times New Roman"/>
          <w:sz w:val="24"/>
          <w:szCs w:val="24"/>
          <w:lang w:val="es-HN"/>
        </w:rPr>
        <w:tab/>
      </w:r>
      <w:r w:rsidR="00C2316F">
        <w:rPr>
          <w:rFonts w:ascii="Times New Roman" w:eastAsia="Times New Roman" w:hAnsi="Times New Roman" w:cs="Times New Roman"/>
          <w:sz w:val="24"/>
          <w:szCs w:val="24"/>
          <w:lang w:val="es-HN"/>
        </w:rPr>
        <w:tab/>
      </w:r>
      <w:r w:rsidR="0067560A" w:rsidRPr="00DC0E86">
        <w:rPr>
          <w:rFonts w:ascii="Times New Roman" w:eastAsia="Times New Roman" w:hAnsi="Times New Roman" w:cs="Times New Roman"/>
          <w:sz w:val="24"/>
          <w:szCs w:val="24"/>
          <w:lang w:val="es-HN"/>
        </w:rPr>
        <w:t xml:space="preserve">Fecha: </w:t>
      </w:r>
    </w:p>
    <w:p w14:paraId="6B89EDC8" w14:textId="57F36DE5" w:rsidR="0067560A" w:rsidRPr="00B33533" w:rsidRDefault="0067560A" w:rsidP="0067560A">
      <w:pPr>
        <w:spacing w:after="0" w:line="240" w:lineRule="auto"/>
        <w:jc w:val="right"/>
        <w:rPr>
          <w:rFonts w:ascii="Times New Roman" w:eastAsia="Times New Roman" w:hAnsi="Times New Roman" w:cs="Times New Roman"/>
          <w:iCs/>
          <w:sz w:val="24"/>
          <w:szCs w:val="24"/>
          <w:lang w:val="es-HN"/>
        </w:rPr>
      </w:pPr>
      <w:r w:rsidRPr="00B33533">
        <w:rPr>
          <w:rFonts w:ascii="Times New Roman" w:eastAsia="Times New Roman" w:hAnsi="Times New Roman" w:cs="Times New Roman"/>
          <w:sz w:val="24"/>
          <w:szCs w:val="24"/>
          <w:lang w:val="es-HN"/>
        </w:rPr>
        <w:t>LPN No.:</w:t>
      </w:r>
      <w:r w:rsidRPr="00B33533">
        <w:rPr>
          <w:rFonts w:ascii="Times New Roman" w:eastAsia="Times New Roman" w:hAnsi="Times New Roman" w:cs="Times New Roman"/>
          <w:iCs/>
          <w:sz w:val="24"/>
          <w:szCs w:val="24"/>
          <w:lang w:val="es-HN"/>
        </w:rPr>
        <w:t xml:space="preserve"> </w:t>
      </w:r>
      <w:r w:rsidR="003A466F">
        <w:rPr>
          <w:rFonts w:ascii="Times New Roman" w:eastAsia="Times New Roman" w:hAnsi="Times New Roman" w:cs="Times New Roman"/>
          <w:iCs/>
          <w:sz w:val="24"/>
          <w:szCs w:val="24"/>
          <w:lang w:val="es-HN"/>
        </w:rPr>
        <w:t>001</w:t>
      </w:r>
      <w:r w:rsidR="00845AF4">
        <w:rPr>
          <w:rFonts w:ascii="Times New Roman" w:eastAsia="Times New Roman" w:hAnsi="Times New Roman" w:cs="Times New Roman"/>
          <w:iCs/>
          <w:sz w:val="24"/>
          <w:szCs w:val="24"/>
          <w:lang w:val="es-HN"/>
        </w:rPr>
        <w:t>-2020</w:t>
      </w:r>
      <w:r w:rsidR="00C2316F" w:rsidRPr="00B33533">
        <w:rPr>
          <w:rFonts w:ascii="Times New Roman" w:eastAsia="Times New Roman" w:hAnsi="Times New Roman" w:cs="Times New Roman"/>
          <w:iCs/>
          <w:sz w:val="24"/>
          <w:szCs w:val="24"/>
          <w:lang w:val="es-HN"/>
        </w:rPr>
        <w:t>-SDN</w:t>
      </w:r>
    </w:p>
    <w:p w14:paraId="69AD7CD6" w14:textId="081B96B6" w:rsidR="0067560A" w:rsidRPr="00DC0E86" w:rsidRDefault="0067560A" w:rsidP="0067560A">
      <w:pPr>
        <w:spacing w:after="0" w:line="240" w:lineRule="auto"/>
        <w:jc w:val="both"/>
        <w:rPr>
          <w:rFonts w:ascii="Times New Roman" w:eastAsia="Times New Roman" w:hAnsi="Times New Roman" w:cs="Times New Roman"/>
          <w:i/>
          <w:iCs/>
          <w:sz w:val="24"/>
          <w:szCs w:val="24"/>
          <w:lang w:val="es-HN"/>
        </w:rPr>
      </w:pPr>
    </w:p>
    <w:p w14:paraId="3F9B08F7" w14:textId="77777777" w:rsidR="0067560A" w:rsidRPr="00DC0E86" w:rsidRDefault="0067560A" w:rsidP="0067560A">
      <w:pPr>
        <w:spacing w:after="0" w:line="240" w:lineRule="auto"/>
        <w:jc w:val="both"/>
        <w:rPr>
          <w:rFonts w:ascii="Times New Roman" w:eastAsia="Times New Roman" w:hAnsi="Times New Roman" w:cs="Times New Roman"/>
          <w:sz w:val="24"/>
          <w:szCs w:val="24"/>
          <w:lang w:val="es-HN"/>
        </w:rPr>
      </w:pPr>
    </w:p>
    <w:p w14:paraId="39B3C2CC" w14:textId="77777777" w:rsidR="0067560A" w:rsidRPr="00DC0E86" w:rsidRDefault="0067560A" w:rsidP="0067560A">
      <w:pPr>
        <w:numPr>
          <w:ilvl w:val="12"/>
          <w:numId w:val="0"/>
        </w:numPr>
        <w:suppressAutoHyphens/>
        <w:spacing w:after="0" w:line="240" w:lineRule="auto"/>
        <w:jc w:val="both"/>
        <w:rPr>
          <w:rFonts w:ascii="Times New Roman" w:eastAsia="Times New Roman" w:hAnsi="Times New Roman" w:cs="Times New Roman"/>
          <w:sz w:val="24"/>
          <w:szCs w:val="24"/>
          <w:lang w:val="es-HN"/>
        </w:rPr>
      </w:pPr>
    </w:p>
    <w:p w14:paraId="4044E87F" w14:textId="77777777" w:rsidR="0067560A" w:rsidRPr="00DC0E86" w:rsidRDefault="0067560A" w:rsidP="0067560A">
      <w:pPr>
        <w:numPr>
          <w:ilvl w:val="12"/>
          <w:numId w:val="0"/>
        </w:numPr>
        <w:suppressAutoHyphens/>
        <w:spacing w:after="0" w:line="240" w:lineRule="auto"/>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POR CUANTO</w:t>
      </w:r>
    </w:p>
    <w:p w14:paraId="2E98288E" w14:textId="77777777" w:rsidR="0067560A" w:rsidRPr="00DC0E86" w:rsidRDefault="0067560A" w:rsidP="0067560A">
      <w:pPr>
        <w:numPr>
          <w:ilvl w:val="12"/>
          <w:numId w:val="0"/>
        </w:numPr>
        <w:suppressAutoHyphens/>
        <w:spacing w:after="0" w:line="240" w:lineRule="auto"/>
        <w:jc w:val="both"/>
        <w:rPr>
          <w:rFonts w:ascii="Times New Roman" w:eastAsia="Times New Roman" w:hAnsi="Times New Roman" w:cs="Times New Roman"/>
          <w:sz w:val="24"/>
          <w:szCs w:val="24"/>
          <w:lang w:val="es-HN"/>
        </w:rPr>
      </w:pPr>
    </w:p>
    <w:p w14:paraId="1E588FF4" w14:textId="160D25F9" w:rsidR="0067560A" w:rsidRPr="00DC0E86" w:rsidRDefault="0067560A" w:rsidP="0067560A">
      <w:pPr>
        <w:numPr>
          <w:ilvl w:val="12"/>
          <w:numId w:val="0"/>
        </w:numPr>
        <w:suppressAutoHyphens/>
        <w:spacing w:after="0" w:line="240" w:lineRule="auto"/>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 xml:space="preserve">Nosotros </w:t>
      </w:r>
      <w:r w:rsidR="00C2316F">
        <w:rPr>
          <w:rFonts w:ascii="Times New Roman" w:eastAsia="Times New Roman" w:hAnsi="Times New Roman" w:cs="Times New Roman"/>
          <w:i/>
          <w:sz w:val="24"/>
          <w:szCs w:val="24"/>
          <w:lang w:val="es-HN"/>
        </w:rPr>
        <w:t>_______________________</w:t>
      </w:r>
      <w:r w:rsidRPr="00DC0E86">
        <w:rPr>
          <w:rFonts w:ascii="Times New Roman" w:eastAsia="Times New Roman" w:hAnsi="Times New Roman" w:cs="Times New Roman"/>
          <w:sz w:val="24"/>
          <w:szCs w:val="24"/>
          <w:lang w:val="es-HN"/>
        </w:rPr>
        <w:t xml:space="preserve"> como fabricantes oficiales de </w:t>
      </w:r>
      <w:r w:rsidR="00C2316F">
        <w:rPr>
          <w:rFonts w:ascii="Times New Roman" w:eastAsia="Times New Roman" w:hAnsi="Times New Roman" w:cs="Times New Roman"/>
          <w:sz w:val="24"/>
          <w:szCs w:val="24"/>
          <w:lang w:val="es-HN"/>
        </w:rPr>
        <w:t>los siguientes bienes: ___________________</w:t>
      </w:r>
      <w:r w:rsidRPr="00DC0E86">
        <w:rPr>
          <w:rFonts w:ascii="Times New Roman" w:eastAsia="Times New Roman" w:hAnsi="Times New Roman" w:cs="Times New Roman"/>
          <w:sz w:val="24"/>
          <w:szCs w:val="24"/>
          <w:lang w:val="es-HN"/>
        </w:rPr>
        <w:t xml:space="preserve">, con fábricas ubicadas en </w:t>
      </w:r>
      <w:r w:rsidR="00C2316F">
        <w:rPr>
          <w:rFonts w:ascii="Times New Roman" w:eastAsia="Times New Roman" w:hAnsi="Times New Roman" w:cs="Times New Roman"/>
          <w:i/>
          <w:sz w:val="24"/>
          <w:szCs w:val="24"/>
          <w:lang w:val="es-HN"/>
        </w:rPr>
        <w:t>________________________</w:t>
      </w:r>
      <w:r w:rsidRPr="00DC0E86">
        <w:rPr>
          <w:rFonts w:ascii="Times New Roman" w:eastAsia="Times New Roman" w:hAnsi="Times New Roman" w:cs="Times New Roman"/>
          <w:iCs/>
          <w:sz w:val="24"/>
          <w:szCs w:val="24"/>
          <w:lang w:val="es-HN"/>
        </w:rPr>
        <w:t xml:space="preserve"> </w:t>
      </w:r>
      <w:r w:rsidRPr="00DC0E86">
        <w:rPr>
          <w:rFonts w:ascii="Times New Roman" w:eastAsia="Times New Roman" w:hAnsi="Times New Roman" w:cs="Times New Roman"/>
          <w:sz w:val="24"/>
          <w:szCs w:val="24"/>
          <w:lang w:val="es-HN"/>
        </w:rPr>
        <w:t xml:space="preserve">mediante el presente instrumento autorizamos a </w:t>
      </w:r>
      <w:r w:rsidR="00C2316F">
        <w:rPr>
          <w:rFonts w:ascii="Times New Roman" w:eastAsia="Times New Roman" w:hAnsi="Times New Roman" w:cs="Times New Roman"/>
          <w:i/>
          <w:sz w:val="24"/>
          <w:szCs w:val="24"/>
          <w:lang w:val="es-HN"/>
        </w:rPr>
        <w:t>_______________</w:t>
      </w:r>
      <w:r w:rsidRPr="00DC0E86">
        <w:rPr>
          <w:rFonts w:ascii="Times New Roman" w:eastAsia="Times New Roman" w:hAnsi="Times New Roman" w:cs="Times New Roman"/>
          <w:i/>
          <w:sz w:val="24"/>
          <w:szCs w:val="24"/>
          <w:lang w:val="es-HN"/>
        </w:rPr>
        <w:t xml:space="preserve"> </w:t>
      </w:r>
      <w:r w:rsidRPr="00C2316F">
        <w:rPr>
          <w:rFonts w:ascii="Times New Roman" w:eastAsia="Times New Roman" w:hAnsi="Times New Roman" w:cs="Times New Roman"/>
          <w:sz w:val="24"/>
          <w:szCs w:val="24"/>
          <w:lang w:val="es-HN"/>
        </w:rPr>
        <w:t>y dirección del Oferente</w:t>
      </w:r>
      <w:r w:rsidR="00C2316F">
        <w:rPr>
          <w:rFonts w:ascii="Times New Roman" w:eastAsia="Times New Roman" w:hAnsi="Times New Roman" w:cs="Times New Roman"/>
          <w:i/>
          <w:sz w:val="20"/>
          <w:szCs w:val="24"/>
          <w:lang w:val="es-HN"/>
        </w:rPr>
        <w:t>___________________</w:t>
      </w:r>
      <w:r w:rsidRPr="00DC0E86">
        <w:rPr>
          <w:rFonts w:ascii="Times New Roman" w:eastAsia="Times New Roman" w:hAnsi="Times New Roman" w:cs="Times New Roman"/>
          <w:sz w:val="24"/>
          <w:szCs w:val="24"/>
          <w:lang w:val="es-HN"/>
        </w:rPr>
        <w:t xml:space="preserve"> a presentar una oferta con el solo propósito de suministrar los siguientes Bienes de fabricación nuestra </w:t>
      </w:r>
      <w:r w:rsidR="00C2316F">
        <w:rPr>
          <w:rFonts w:ascii="Times New Roman" w:eastAsia="Times New Roman" w:hAnsi="Times New Roman" w:cs="Times New Roman"/>
          <w:i/>
          <w:iCs/>
          <w:sz w:val="24"/>
          <w:szCs w:val="24"/>
          <w:lang w:val="es-HN"/>
        </w:rPr>
        <w:t>_________________________</w:t>
      </w:r>
      <w:r w:rsidRPr="00DC0E86">
        <w:rPr>
          <w:rFonts w:ascii="Times New Roman" w:eastAsia="Times New Roman" w:hAnsi="Times New Roman" w:cs="Times New Roman"/>
          <w:i/>
          <w:iCs/>
          <w:sz w:val="24"/>
          <w:szCs w:val="24"/>
          <w:lang w:val="es-HN"/>
        </w:rPr>
        <w:t>,</w:t>
      </w:r>
      <w:r w:rsidRPr="00DC0E86">
        <w:rPr>
          <w:rFonts w:ascii="Times New Roman" w:eastAsia="Times New Roman" w:hAnsi="Times New Roman" w:cs="Times New Roman"/>
          <w:i/>
          <w:iCs/>
          <w:szCs w:val="24"/>
          <w:lang w:val="es-HN"/>
        </w:rPr>
        <w:t xml:space="preserve"> </w:t>
      </w:r>
      <w:r w:rsidRPr="00DC0E86">
        <w:rPr>
          <w:rFonts w:ascii="Times New Roman" w:eastAsia="Times New Roman" w:hAnsi="Times New Roman" w:cs="Times New Roman"/>
          <w:sz w:val="24"/>
          <w:szCs w:val="24"/>
          <w:lang w:val="es-HN"/>
        </w:rPr>
        <w:t>y a posteriormente negociar y firmar el Contrato.</w:t>
      </w:r>
    </w:p>
    <w:p w14:paraId="4697383D" w14:textId="77777777" w:rsidR="0067560A" w:rsidRPr="00DC0E86" w:rsidRDefault="0067560A" w:rsidP="0067560A">
      <w:pPr>
        <w:numPr>
          <w:ilvl w:val="12"/>
          <w:numId w:val="0"/>
        </w:numPr>
        <w:suppressAutoHyphens/>
        <w:spacing w:after="0" w:line="240" w:lineRule="auto"/>
        <w:jc w:val="both"/>
        <w:rPr>
          <w:rFonts w:ascii="Times New Roman" w:eastAsia="Times New Roman" w:hAnsi="Times New Roman" w:cs="Times New Roman"/>
          <w:sz w:val="24"/>
          <w:szCs w:val="24"/>
          <w:lang w:val="es-HN"/>
        </w:rPr>
      </w:pPr>
    </w:p>
    <w:p w14:paraId="325569A2" w14:textId="77777777" w:rsidR="0067560A" w:rsidRPr="00DC0E86" w:rsidRDefault="0067560A" w:rsidP="0067560A">
      <w:pPr>
        <w:numPr>
          <w:ilvl w:val="12"/>
          <w:numId w:val="0"/>
        </w:numPr>
        <w:suppressAutoHyphens/>
        <w:spacing w:after="0" w:line="240" w:lineRule="auto"/>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Por este medio extendemos nuestro aval y plena garantía, conforme a la cláusula 8 de las Condiciones del Contrato, respecto a los bienes ofrecidos por la firma antes mencionada.</w:t>
      </w:r>
    </w:p>
    <w:p w14:paraId="11C22DCB" w14:textId="77777777" w:rsidR="0067560A" w:rsidRPr="00DC0E86" w:rsidRDefault="0067560A" w:rsidP="0067560A">
      <w:pPr>
        <w:numPr>
          <w:ilvl w:val="12"/>
          <w:numId w:val="0"/>
        </w:numPr>
        <w:suppressAutoHyphens/>
        <w:spacing w:after="0" w:line="240" w:lineRule="auto"/>
        <w:jc w:val="both"/>
        <w:rPr>
          <w:rFonts w:ascii="Times New Roman" w:eastAsia="Times New Roman" w:hAnsi="Times New Roman" w:cs="Times New Roman"/>
          <w:sz w:val="24"/>
          <w:szCs w:val="24"/>
          <w:lang w:val="es-HN"/>
        </w:rPr>
      </w:pPr>
    </w:p>
    <w:p w14:paraId="6163723A" w14:textId="77777777" w:rsidR="0067560A" w:rsidRPr="00DC0E86" w:rsidRDefault="0067560A" w:rsidP="0067560A">
      <w:pPr>
        <w:numPr>
          <w:ilvl w:val="12"/>
          <w:numId w:val="0"/>
        </w:numPr>
        <w:tabs>
          <w:tab w:val="left" w:pos="8280"/>
        </w:tabs>
        <w:suppressAutoHyphens/>
        <w:spacing w:after="0" w:line="240" w:lineRule="auto"/>
        <w:jc w:val="both"/>
        <w:rPr>
          <w:rFonts w:ascii="Times New Roman" w:eastAsia="Times New Roman" w:hAnsi="Times New Roman" w:cs="Times New Roman"/>
          <w:sz w:val="24"/>
          <w:szCs w:val="20"/>
          <w:lang w:val="es-HN"/>
        </w:rPr>
      </w:pPr>
      <w:r w:rsidRPr="00DC0E86">
        <w:rPr>
          <w:rFonts w:ascii="Times New Roman" w:eastAsia="Times New Roman" w:hAnsi="Times New Roman" w:cs="Times New Roman"/>
          <w:sz w:val="24"/>
          <w:szCs w:val="20"/>
          <w:lang w:val="es-HN"/>
        </w:rPr>
        <w:t>Firma: _________________________________________________</w:t>
      </w:r>
    </w:p>
    <w:p w14:paraId="3F21FEBA" w14:textId="77777777" w:rsidR="0067560A" w:rsidRPr="00DC0E86" w:rsidRDefault="0067560A" w:rsidP="0067560A">
      <w:pPr>
        <w:numPr>
          <w:ilvl w:val="12"/>
          <w:numId w:val="0"/>
        </w:numPr>
        <w:suppressAutoHyphens/>
        <w:spacing w:after="0" w:line="240" w:lineRule="auto"/>
        <w:ind w:left="720"/>
        <w:jc w:val="both"/>
        <w:rPr>
          <w:rFonts w:ascii="Times New Roman" w:eastAsia="Times New Roman" w:hAnsi="Times New Roman" w:cs="Times New Roman"/>
          <w:i/>
          <w:sz w:val="20"/>
          <w:szCs w:val="24"/>
          <w:lang w:val="es-HN"/>
        </w:rPr>
      </w:pPr>
      <w:r w:rsidRPr="00DC0E86">
        <w:rPr>
          <w:rFonts w:ascii="Times New Roman" w:eastAsia="Times New Roman" w:hAnsi="Times New Roman" w:cs="Times New Roman"/>
          <w:i/>
          <w:sz w:val="20"/>
          <w:szCs w:val="24"/>
          <w:lang w:val="es-HN"/>
        </w:rPr>
        <w:t>[</w:t>
      </w:r>
      <w:proofErr w:type="gramStart"/>
      <w:r w:rsidRPr="00DC0E86">
        <w:rPr>
          <w:rFonts w:ascii="Times New Roman" w:eastAsia="Times New Roman" w:hAnsi="Times New Roman" w:cs="Times New Roman"/>
          <w:i/>
          <w:sz w:val="24"/>
          <w:szCs w:val="24"/>
          <w:lang w:val="es-HN"/>
        </w:rPr>
        <w:t>firma</w:t>
      </w:r>
      <w:proofErr w:type="gramEnd"/>
      <w:r w:rsidRPr="00DC0E86">
        <w:rPr>
          <w:rFonts w:ascii="Times New Roman" w:eastAsia="Times New Roman" w:hAnsi="Times New Roman" w:cs="Times New Roman"/>
          <w:i/>
          <w:sz w:val="24"/>
          <w:szCs w:val="24"/>
          <w:lang w:val="es-HN"/>
        </w:rPr>
        <w:t xml:space="preserve"> del(los) representante(s) autorizado(s) del fabricante]</w:t>
      </w:r>
    </w:p>
    <w:p w14:paraId="1635EF61" w14:textId="77777777" w:rsidR="0067560A" w:rsidRPr="00DC0E86" w:rsidRDefault="0067560A" w:rsidP="0067560A">
      <w:pPr>
        <w:numPr>
          <w:ilvl w:val="12"/>
          <w:numId w:val="0"/>
        </w:numPr>
        <w:suppressAutoHyphens/>
        <w:spacing w:after="0" w:line="240" w:lineRule="auto"/>
        <w:jc w:val="both"/>
        <w:rPr>
          <w:rFonts w:ascii="Times New Roman" w:eastAsia="Times New Roman" w:hAnsi="Times New Roman" w:cs="Times New Roman"/>
          <w:i/>
          <w:sz w:val="24"/>
          <w:szCs w:val="24"/>
          <w:lang w:val="es-HN"/>
        </w:rPr>
      </w:pPr>
    </w:p>
    <w:p w14:paraId="2E2D0C7E" w14:textId="0B1AB33C" w:rsidR="0067560A" w:rsidRPr="00C2316F" w:rsidRDefault="00C2316F" w:rsidP="0067560A">
      <w:pPr>
        <w:numPr>
          <w:ilvl w:val="12"/>
          <w:numId w:val="0"/>
        </w:numPr>
        <w:suppressAutoHyphens/>
        <w:spacing w:after="0" w:line="240" w:lineRule="auto"/>
        <w:jc w:val="both"/>
        <w:rPr>
          <w:rFonts w:ascii="Times New Roman" w:eastAsia="Times New Roman" w:hAnsi="Times New Roman" w:cs="Times New Roman"/>
          <w:szCs w:val="24"/>
          <w:lang w:val="es-HN"/>
        </w:rPr>
      </w:pPr>
      <w:r>
        <w:rPr>
          <w:rFonts w:ascii="Times New Roman" w:eastAsia="Times New Roman" w:hAnsi="Times New Roman" w:cs="Times New Roman"/>
          <w:iCs/>
          <w:sz w:val="24"/>
          <w:szCs w:val="24"/>
          <w:lang w:val="es-HN"/>
        </w:rPr>
        <w:t xml:space="preserve">Nombre </w:t>
      </w:r>
      <w:r w:rsidR="0067560A" w:rsidRPr="00C2316F">
        <w:rPr>
          <w:rFonts w:ascii="Times New Roman" w:eastAsia="Times New Roman" w:hAnsi="Times New Roman" w:cs="Times New Roman"/>
          <w:szCs w:val="24"/>
          <w:lang w:val="es-HN"/>
        </w:rPr>
        <w:t>completo del represen</w:t>
      </w:r>
      <w:r w:rsidRPr="00C2316F">
        <w:rPr>
          <w:rFonts w:ascii="Times New Roman" w:eastAsia="Times New Roman" w:hAnsi="Times New Roman" w:cs="Times New Roman"/>
          <w:szCs w:val="24"/>
          <w:lang w:val="es-HN"/>
        </w:rPr>
        <w:t>tante autorizado del Fabricante:</w:t>
      </w:r>
    </w:p>
    <w:p w14:paraId="114516B7" w14:textId="77777777" w:rsidR="0067560A" w:rsidRPr="00DC0E86" w:rsidRDefault="0067560A" w:rsidP="0067560A">
      <w:pPr>
        <w:numPr>
          <w:ilvl w:val="12"/>
          <w:numId w:val="0"/>
        </w:numPr>
        <w:suppressAutoHyphens/>
        <w:spacing w:after="0" w:line="240" w:lineRule="auto"/>
        <w:jc w:val="both"/>
        <w:rPr>
          <w:rFonts w:ascii="Times New Roman" w:eastAsia="Times New Roman" w:hAnsi="Times New Roman" w:cs="Times New Roman"/>
          <w:i/>
          <w:szCs w:val="24"/>
          <w:lang w:val="es-HN"/>
        </w:rPr>
      </w:pPr>
    </w:p>
    <w:p w14:paraId="22853543" w14:textId="1A5AADB6" w:rsidR="0067560A" w:rsidRPr="00DC0E86" w:rsidRDefault="0067560A" w:rsidP="0067560A">
      <w:pPr>
        <w:numPr>
          <w:ilvl w:val="12"/>
          <w:numId w:val="0"/>
        </w:numPr>
        <w:suppressAutoHyphens/>
        <w:spacing w:after="0" w:line="240" w:lineRule="auto"/>
        <w:jc w:val="both"/>
        <w:rPr>
          <w:rFonts w:ascii="Times New Roman" w:eastAsia="Times New Roman" w:hAnsi="Times New Roman" w:cs="Times New Roman"/>
          <w:i/>
          <w:szCs w:val="24"/>
          <w:lang w:val="es-HN"/>
        </w:rPr>
      </w:pPr>
      <w:r w:rsidRPr="00DC0E86">
        <w:rPr>
          <w:rFonts w:ascii="Times New Roman" w:eastAsia="Times New Roman" w:hAnsi="Times New Roman" w:cs="Times New Roman"/>
          <w:iCs/>
          <w:sz w:val="24"/>
          <w:szCs w:val="24"/>
          <w:lang w:val="es-HN"/>
        </w:rPr>
        <w:t>Cargo:</w:t>
      </w:r>
      <w:r w:rsidRPr="00DC0E86">
        <w:rPr>
          <w:rFonts w:ascii="Times New Roman" w:eastAsia="Times New Roman" w:hAnsi="Times New Roman" w:cs="Times New Roman"/>
          <w:iCs/>
          <w:szCs w:val="24"/>
          <w:lang w:val="es-HN"/>
        </w:rPr>
        <w:t xml:space="preserve"> </w:t>
      </w:r>
    </w:p>
    <w:p w14:paraId="6B590974" w14:textId="26295C46" w:rsidR="0067560A" w:rsidRPr="00DC0E86" w:rsidRDefault="00CC27BD" w:rsidP="00CC27BD">
      <w:pPr>
        <w:numPr>
          <w:ilvl w:val="12"/>
          <w:numId w:val="0"/>
        </w:numPr>
        <w:tabs>
          <w:tab w:val="left" w:pos="5375"/>
        </w:tabs>
        <w:suppressAutoHyphens/>
        <w:spacing w:after="0" w:line="240" w:lineRule="auto"/>
        <w:jc w:val="both"/>
        <w:rPr>
          <w:rFonts w:ascii="Times New Roman" w:eastAsia="Times New Roman" w:hAnsi="Times New Roman" w:cs="Times New Roman"/>
          <w:i/>
          <w:szCs w:val="24"/>
          <w:lang w:val="es-HN"/>
        </w:rPr>
      </w:pPr>
      <w:r>
        <w:rPr>
          <w:rFonts w:ascii="Times New Roman" w:eastAsia="Times New Roman" w:hAnsi="Times New Roman" w:cs="Times New Roman"/>
          <w:i/>
          <w:szCs w:val="24"/>
          <w:lang w:val="es-HN"/>
        </w:rPr>
        <w:tab/>
      </w:r>
    </w:p>
    <w:p w14:paraId="51CC973C" w14:textId="23C6D957" w:rsidR="0067560A" w:rsidRPr="00DC0E86" w:rsidRDefault="0067560A" w:rsidP="0067560A">
      <w:pPr>
        <w:numPr>
          <w:ilvl w:val="12"/>
          <w:numId w:val="0"/>
        </w:numPr>
        <w:suppressAutoHyphens/>
        <w:spacing w:after="0" w:line="240" w:lineRule="auto"/>
        <w:jc w:val="both"/>
        <w:rPr>
          <w:rFonts w:ascii="Times New Roman" w:eastAsia="Times New Roman" w:hAnsi="Times New Roman" w:cs="Times New Roman"/>
          <w:i/>
          <w:iCs/>
          <w:sz w:val="24"/>
          <w:szCs w:val="24"/>
          <w:lang w:val="es-HN"/>
        </w:rPr>
      </w:pPr>
      <w:r w:rsidRPr="00DC0E86">
        <w:rPr>
          <w:rFonts w:ascii="Times New Roman" w:eastAsia="Times New Roman" w:hAnsi="Times New Roman" w:cs="Times New Roman"/>
          <w:sz w:val="24"/>
          <w:szCs w:val="24"/>
          <w:lang w:val="es-HN"/>
        </w:rPr>
        <w:t xml:space="preserve">Debidamente autorizado para firmar esta Autorización en nombre de: </w:t>
      </w:r>
    </w:p>
    <w:p w14:paraId="30D2A872" w14:textId="77777777" w:rsidR="0067560A" w:rsidRPr="00DC0E86" w:rsidRDefault="0067560A" w:rsidP="0067560A">
      <w:pPr>
        <w:spacing w:after="0" w:line="240" w:lineRule="auto"/>
        <w:jc w:val="both"/>
        <w:rPr>
          <w:rFonts w:ascii="Times New Roman" w:eastAsia="Times New Roman" w:hAnsi="Times New Roman" w:cs="Times New Roman"/>
          <w:sz w:val="24"/>
          <w:szCs w:val="24"/>
          <w:lang w:val="es-HN"/>
        </w:rPr>
      </w:pPr>
    </w:p>
    <w:p w14:paraId="1C94FA7A" w14:textId="77777777" w:rsidR="0067560A" w:rsidRPr="00DC0E86" w:rsidRDefault="0067560A" w:rsidP="0067560A">
      <w:pPr>
        <w:spacing w:after="0" w:line="240" w:lineRule="auto"/>
        <w:jc w:val="both"/>
        <w:rPr>
          <w:rFonts w:ascii="Times New Roman" w:eastAsia="Times New Roman" w:hAnsi="Times New Roman" w:cs="Times New Roman"/>
          <w:sz w:val="24"/>
          <w:szCs w:val="24"/>
          <w:lang w:val="es-HN"/>
        </w:rPr>
      </w:pPr>
    </w:p>
    <w:p w14:paraId="2E58114E" w14:textId="5F463FD2" w:rsidR="00C2316F" w:rsidRDefault="00C2316F" w:rsidP="001A2FF7">
      <w:pPr>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 xml:space="preserve">Fecha: </w:t>
      </w:r>
      <w:r w:rsidR="0067560A" w:rsidRPr="00DC0E86">
        <w:rPr>
          <w:rFonts w:ascii="Times New Roman" w:eastAsia="Times New Roman" w:hAnsi="Times New Roman" w:cs="Times New Roman"/>
          <w:sz w:val="24"/>
          <w:szCs w:val="24"/>
          <w:lang w:val="es-HN"/>
        </w:rPr>
        <w:t>día __________</w:t>
      </w:r>
      <w:r>
        <w:rPr>
          <w:rFonts w:ascii="Times New Roman" w:eastAsia="Times New Roman" w:hAnsi="Times New Roman" w:cs="Times New Roman"/>
          <w:sz w:val="24"/>
          <w:szCs w:val="24"/>
          <w:lang w:val="es-HN"/>
        </w:rPr>
        <w:t>____ de __________________de 20</w:t>
      </w:r>
      <w:r w:rsidR="0067560A" w:rsidRPr="00DC0E86">
        <w:rPr>
          <w:rFonts w:ascii="Times New Roman" w:eastAsia="Times New Roman" w:hAnsi="Times New Roman" w:cs="Times New Roman"/>
          <w:sz w:val="24"/>
          <w:szCs w:val="24"/>
          <w:lang w:val="es-HN"/>
        </w:rPr>
        <w:t xml:space="preserve">__ </w:t>
      </w:r>
    </w:p>
    <w:p w14:paraId="250B4BAF" w14:textId="77777777" w:rsidR="00C2316F" w:rsidRDefault="00C2316F" w:rsidP="001A2FF7">
      <w:pPr>
        <w:spacing w:after="0" w:line="240" w:lineRule="auto"/>
        <w:jc w:val="both"/>
        <w:rPr>
          <w:rFonts w:ascii="Times New Roman" w:eastAsia="Times New Roman" w:hAnsi="Times New Roman" w:cs="Times New Roman"/>
          <w:i/>
          <w:iCs/>
          <w:sz w:val="24"/>
          <w:szCs w:val="24"/>
          <w:lang w:val="es-HN"/>
        </w:rPr>
      </w:pPr>
    </w:p>
    <w:p w14:paraId="1432A592" w14:textId="77777777" w:rsidR="001A2FF7" w:rsidRPr="00DC0E86" w:rsidRDefault="001A2FF7" w:rsidP="001A2FF7">
      <w:pPr>
        <w:spacing w:after="0" w:line="240" w:lineRule="auto"/>
        <w:jc w:val="both"/>
        <w:rPr>
          <w:rFonts w:ascii="Times New Roman" w:eastAsia="Times New Roman" w:hAnsi="Times New Roman" w:cs="Times New Roman"/>
          <w:i/>
          <w:iCs/>
          <w:sz w:val="24"/>
          <w:szCs w:val="24"/>
          <w:lang w:val="es-HN"/>
        </w:rPr>
      </w:pPr>
      <w:bookmarkStart w:id="80" w:name="_Toc106187663"/>
    </w:p>
    <w:p w14:paraId="76069805" w14:textId="77777777" w:rsidR="001A2FF7" w:rsidRPr="00DC0E86" w:rsidRDefault="001A2FF7" w:rsidP="001A2FF7">
      <w:pPr>
        <w:spacing w:after="0" w:line="240" w:lineRule="auto"/>
        <w:jc w:val="both"/>
        <w:rPr>
          <w:rFonts w:ascii="Times New Roman" w:eastAsia="Times New Roman" w:hAnsi="Times New Roman" w:cs="Times New Roman"/>
          <w:i/>
          <w:iCs/>
          <w:sz w:val="24"/>
          <w:szCs w:val="24"/>
          <w:lang w:val="es-HN"/>
        </w:rPr>
      </w:pPr>
    </w:p>
    <w:p w14:paraId="7602EAAE" w14:textId="77777777" w:rsidR="001A2FF7" w:rsidRPr="00DC0E86" w:rsidRDefault="001A2FF7" w:rsidP="001A2FF7">
      <w:pPr>
        <w:spacing w:after="0" w:line="240" w:lineRule="auto"/>
        <w:jc w:val="both"/>
        <w:rPr>
          <w:rFonts w:ascii="Times New Roman" w:eastAsia="Times New Roman" w:hAnsi="Times New Roman" w:cs="Times New Roman"/>
          <w:i/>
          <w:iCs/>
          <w:sz w:val="24"/>
          <w:szCs w:val="24"/>
          <w:lang w:val="es-HN"/>
        </w:rPr>
      </w:pPr>
    </w:p>
    <w:p w14:paraId="54D2974E" w14:textId="77777777" w:rsidR="001A2FF7" w:rsidRPr="00DC0E86" w:rsidRDefault="001A2FF7" w:rsidP="001A2FF7">
      <w:pPr>
        <w:spacing w:after="0" w:line="240" w:lineRule="auto"/>
        <w:jc w:val="both"/>
        <w:rPr>
          <w:rFonts w:ascii="Times New Roman" w:eastAsia="Times New Roman" w:hAnsi="Times New Roman" w:cs="Times New Roman"/>
          <w:i/>
          <w:iCs/>
          <w:sz w:val="24"/>
          <w:szCs w:val="24"/>
          <w:lang w:val="es-HN"/>
        </w:rPr>
      </w:pPr>
    </w:p>
    <w:p w14:paraId="2E03706A" w14:textId="77777777" w:rsidR="001A2FF7" w:rsidRPr="00DC0E86" w:rsidRDefault="001A2FF7" w:rsidP="001A2FF7">
      <w:pPr>
        <w:spacing w:after="0" w:line="240" w:lineRule="auto"/>
        <w:jc w:val="both"/>
        <w:rPr>
          <w:rFonts w:ascii="Times New Roman" w:eastAsia="Times New Roman" w:hAnsi="Times New Roman" w:cs="Times New Roman"/>
          <w:i/>
          <w:iCs/>
          <w:sz w:val="24"/>
          <w:szCs w:val="24"/>
          <w:lang w:val="es-HN"/>
        </w:rPr>
      </w:pPr>
    </w:p>
    <w:p w14:paraId="54FC6D9F" w14:textId="77777777" w:rsidR="001A2FF7" w:rsidRPr="00DC0E86" w:rsidRDefault="001A2FF7" w:rsidP="001A2FF7">
      <w:pPr>
        <w:spacing w:after="0" w:line="240" w:lineRule="auto"/>
        <w:jc w:val="both"/>
        <w:rPr>
          <w:rFonts w:ascii="Times New Roman" w:eastAsia="Times New Roman" w:hAnsi="Times New Roman" w:cs="Times New Roman"/>
          <w:i/>
          <w:iCs/>
          <w:sz w:val="24"/>
          <w:szCs w:val="24"/>
          <w:lang w:val="es-HN"/>
        </w:rPr>
      </w:pPr>
    </w:p>
    <w:p w14:paraId="730641CD" w14:textId="77777777" w:rsidR="001A2FF7" w:rsidRDefault="001A2FF7" w:rsidP="001A2FF7">
      <w:pPr>
        <w:spacing w:after="0" w:line="240" w:lineRule="auto"/>
        <w:jc w:val="both"/>
        <w:rPr>
          <w:rFonts w:ascii="Times New Roman" w:eastAsia="Times New Roman" w:hAnsi="Times New Roman" w:cs="Times New Roman"/>
          <w:i/>
          <w:iCs/>
          <w:sz w:val="24"/>
          <w:szCs w:val="24"/>
          <w:lang w:val="es-HN"/>
        </w:rPr>
      </w:pPr>
    </w:p>
    <w:p w14:paraId="4787F0E2" w14:textId="77777777" w:rsidR="00C2316F" w:rsidRDefault="00C2316F" w:rsidP="001A2FF7">
      <w:pPr>
        <w:spacing w:after="0" w:line="240" w:lineRule="auto"/>
        <w:jc w:val="both"/>
        <w:rPr>
          <w:rFonts w:ascii="Times New Roman" w:eastAsia="Times New Roman" w:hAnsi="Times New Roman" w:cs="Times New Roman"/>
          <w:i/>
          <w:iCs/>
          <w:sz w:val="24"/>
          <w:szCs w:val="24"/>
          <w:lang w:val="es-HN"/>
        </w:rPr>
      </w:pPr>
    </w:p>
    <w:p w14:paraId="2F7075FF" w14:textId="77777777" w:rsidR="00C2316F" w:rsidRPr="00DC0E86" w:rsidRDefault="00C2316F" w:rsidP="001A2FF7">
      <w:pPr>
        <w:spacing w:after="0" w:line="240" w:lineRule="auto"/>
        <w:jc w:val="both"/>
        <w:rPr>
          <w:rFonts w:ascii="Times New Roman" w:eastAsia="Times New Roman" w:hAnsi="Times New Roman" w:cs="Times New Roman"/>
          <w:i/>
          <w:iCs/>
          <w:sz w:val="24"/>
          <w:szCs w:val="24"/>
          <w:lang w:val="es-HN"/>
        </w:rPr>
      </w:pPr>
    </w:p>
    <w:p w14:paraId="64A9C5B0" w14:textId="52175BE5" w:rsidR="000B3E0E" w:rsidRPr="00332E29" w:rsidRDefault="000B3E0E" w:rsidP="001A2FF7">
      <w:pPr>
        <w:spacing w:after="0" w:line="240" w:lineRule="auto"/>
        <w:jc w:val="center"/>
        <w:rPr>
          <w:rFonts w:ascii="Times New Roman Bold" w:eastAsia="Times New Roman" w:hAnsi="Times New Roman Bold" w:cs="Times New Roman"/>
          <w:b/>
          <w:sz w:val="34"/>
          <w:szCs w:val="20"/>
          <w:lang w:val="es-HN"/>
        </w:rPr>
      </w:pPr>
      <w:r w:rsidRPr="00332E29">
        <w:rPr>
          <w:rFonts w:ascii="Times New Roman Bold" w:eastAsia="Times New Roman" w:hAnsi="Times New Roman Bold" w:cs="Times New Roman"/>
          <w:b/>
          <w:sz w:val="34"/>
          <w:szCs w:val="20"/>
          <w:lang w:val="es-HN"/>
        </w:rPr>
        <w:lastRenderedPageBreak/>
        <w:t>Garantía de Cumplimiento</w:t>
      </w:r>
    </w:p>
    <w:p w14:paraId="6011CB60" w14:textId="77777777" w:rsidR="000B3E0E" w:rsidRPr="00332E29" w:rsidRDefault="000B3E0E" w:rsidP="000B3E0E">
      <w:pPr>
        <w:spacing w:after="0" w:line="240" w:lineRule="auto"/>
        <w:jc w:val="both"/>
        <w:rPr>
          <w:rFonts w:ascii="Times New Roman" w:eastAsia="Times New Roman" w:hAnsi="Times New Roman" w:cs="Times New Roman"/>
          <w:szCs w:val="24"/>
          <w:lang w:val="es-HN"/>
        </w:rPr>
      </w:pPr>
    </w:p>
    <w:p w14:paraId="25B404EF" w14:textId="77777777" w:rsidR="000B3E0E" w:rsidRPr="00332E29" w:rsidRDefault="000B3E0E" w:rsidP="000B3E0E">
      <w:pPr>
        <w:spacing w:after="0" w:line="240" w:lineRule="auto"/>
        <w:ind w:left="1416" w:firstLine="708"/>
        <w:rPr>
          <w:rFonts w:ascii="Times New Roman" w:eastAsia="Times New Roman" w:hAnsi="Times New Roman" w:cs="Times New Roman"/>
          <w:b/>
          <w:szCs w:val="23"/>
          <w:u w:val="single"/>
          <w:lang w:val="es-HN"/>
        </w:rPr>
      </w:pPr>
      <w:r w:rsidRPr="00332E29">
        <w:rPr>
          <w:rFonts w:ascii="Times New Roman" w:eastAsia="Times New Roman" w:hAnsi="Times New Roman" w:cs="Times New Roman"/>
          <w:b/>
          <w:szCs w:val="23"/>
          <w:u w:val="single"/>
          <w:lang w:val="es-HN"/>
        </w:rPr>
        <w:t>FORMATO GARANTÍA DE CUMPLIMIENTO</w:t>
      </w:r>
    </w:p>
    <w:p w14:paraId="062DFD40" w14:textId="77777777" w:rsidR="000B3E0E" w:rsidRPr="00332E29" w:rsidRDefault="000B3E0E" w:rsidP="000B3E0E">
      <w:pPr>
        <w:spacing w:after="0" w:line="240" w:lineRule="auto"/>
        <w:jc w:val="center"/>
        <w:rPr>
          <w:rFonts w:ascii="Times New Roman" w:eastAsia="Times New Roman" w:hAnsi="Times New Roman" w:cs="Times New Roman"/>
          <w:b/>
          <w:szCs w:val="23"/>
          <w:lang w:val="es-HN"/>
        </w:rPr>
      </w:pPr>
      <w:r w:rsidRPr="00332E29">
        <w:rPr>
          <w:rFonts w:ascii="Times New Roman" w:eastAsia="Times New Roman" w:hAnsi="Times New Roman" w:cs="Times New Roman"/>
          <w:b/>
          <w:szCs w:val="23"/>
          <w:lang w:val="es-HN"/>
        </w:rPr>
        <w:t>ASEGURADORA / BANCO</w:t>
      </w:r>
    </w:p>
    <w:p w14:paraId="2D592B1C" w14:textId="77777777" w:rsidR="000B3E0E" w:rsidRPr="00DC0E86" w:rsidRDefault="000B3E0E" w:rsidP="000B3E0E">
      <w:pPr>
        <w:spacing w:after="0" w:line="240" w:lineRule="auto"/>
        <w:rPr>
          <w:rFonts w:ascii="Times New Roman" w:eastAsia="Times New Roman" w:hAnsi="Times New Roman" w:cs="Times New Roman"/>
          <w:b/>
          <w:sz w:val="23"/>
          <w:szCs w:val="23"/>
          <w:lang w:val="es-HN"/>
        </w:rPr>
      </w:pPr>
    </w:p>
    <w:p w14:paraId="50D7A71D" w14:textId="77777777" w:rsidR="000B3E0E" w:rsidRPr="00DC0E86" w:rsidRDefault="000B3E0E" w:rsidP="000B3E0E">
      <w:pPr>
        <w:spacing w:after="0" w:line="240" w:lineRule="auto"/>
        <w:rPr>
          <w:rFonts w:ascii="Times New Roman" w:eastAsia="Times New Roman" w:hAnsi="Times New Roman" w:cs="Times New Roman"/>
          <w:b/>
          <w:sz w:val="23"/>
          <w:szCs w:val="23"/>
          <w:lang w:val="es-HN"/>
        </w:rPr>
      </w:pPr>
      <w:r w:rsidRPr="00DC0E86">
        <w:rPr>
          <w:rFonts w:ascii="Times New Roman" w:eastAsia="Times New Roman" w:hAnsi="Times New Roman" w:cs="Times New Roman"/>
          <w:b/>
          <w:sz w:val="23"/>
          <w:szCs w:val="23"/>
          <w:lang w:val="es-HN"/>
        </w:rPr>
        <w:t>GARANTÍA / FIANZA</w:t>
      </w:r>
    </w:p>
    <w:p w14:paraId="7C32EA7C" w14:textId="77777777" w:rsidR="000B3E0E" w:rsidRPr="00DC0E86" w:rsidRDefault="000B3E0E" w:rsidP="000B3E0E">
      <w:pPr>
        <w:spacing w:after="0" w:line="240" w:lineRule="auto"/>
        <w:rPr>
          <w:rFonts w:ascii="Times New Roman" w:eastAsia="Times New Roman" w:hAnsi="Times New Roman" w:cs="Times New Roman"/>
          <w:sz w:val="23"/>
          <w:szCs w:val="23"/>
          <w:lang w:val="es-HN"/>
        </w:rPr>
      </w:pPr>
      <w:r w:rsidRPr="00DC0E86">
        <w:rPr>
          <w:rFonts w:ascii="Times New Roman" w:eastAsia="Times New Roman" w:hAnsi="Times New Roman" w:cs="Times New Roman"/>
          <w:b/>
          <w:sz w:val="23"/>
          <w:szCs w:val="23"/>
          <w:lang w:val="es-HN"/>
        </w:rPr>
        <w:t xml:space="preserve"> DE CUMPLIMIENTO Nº:</w:t>
      </w:r>
      <w:r w:rsidRPr="00DC0E86">
        <w:rPr>
          <w:rFonts w:ascii="Times New Roman" w:eastAsia="Times New Roman" w:hAnsi="Times New Roman" w:cs="Times New Roman"/>
          <w:b/>
          <w:sz w:val="23"/>
          <w:szCs w:val="23"/>
          <w:lang w:val="es-HN"/>
        </w:rPr>
        <w:tab/>
      </w:r>
      <w:r w:rsidRPr="00DC0E86">
        <w:rPr>
          <w:rFonts w:ascii="Times New Roman" w:eastAsia="Times New Roman" w:hAnsi="Times New Roman" w:cs="Times New Roman"/>
          <w:b/>
          <w:sz w:val="23"/>
          <w:szCs w:val="23"/>
          <w:lang w:val="es-HN"/>
        </w:rPr>
        <w:tab/>
        <w:t>______</w:t>
      </w:r>
      <w:r w:rsidRPr="00DC0E86">
        <w:rPr>
          <w:rFonts w:ascii="Times New Roman" w:eastAsia="Times New Roman" w:hAnsi="Times New Roman" w:cs="Times New Roman"/>
          <w:sz w:val="23"/>
          <w:szCs w:val="23"/>
          <w:lang w:val="es-HN"/>
        </w:rPr>
        <w:t>_____________________________________</w:t>
      </w:r>
    </w:p>
    <w:p w14:paraId="485A86EA" w14:textId="77777777" w:rsidR="000B3E0E" w:rsidRPr="00DC0E86" w:rsidRDefault="000B3E0E" w:rsidP="000B3E0E">
      <w:pPr>
        <w:spacing w:after="0" w:line="240" w:lineRule="auto"/>
        <w:rPr>
          <w:rFonts w:ascii="Times New Roman" w:eastAsia="Times New Roman" w:hAnsi="Times New Roman" w:cs="Times New Roman"/>
          <w:sz w:val="23"/>
          <w:szCs w:val="23"/>
          <w:lang w:val="es-HN"/>
        </w:rPr>
      </w:pPr>
    </w:p>
    <w:p w14:paraId="53F6A030" w14:textId="77777777" w:rsidR="000B3E0E" w:rsidRPr="00DC0E86" w:rsidRDefault="000B3E0E" w:rsidP="000B3E0E">
      <w:pPr>
        <w:spacing w:after="0" w:line="240" w:lineRule="auto"/>
        <w:rPr>
          <w:rFonts w:ascii="Times New Roman" w:eastAsia="Times New Roman" w:hAnsi="Times New Roman" w:cs="Times New Roman"/>
          <w:b/>
          <w:sz w:val="23"/>
          <w:szCs w:val="23"/>
          <w:lang w:val="es-HN"/>
        </w:rPr>
      </w:pPr>
      <w:r w:rsidRPr="00DC0E86">
        <w:rPr>
          <w:rFonts w:ascii="Times New Roman" w:eastAsia="Times New Roman" w:hAnsi="Times New Roman" w:cs="Times New Roman"/>
          <w:b/>
          <w:sz w:val="23"/>
          <w:szCs w:val="23"/>
          <w:lang w:val="es-HN"/>
        </w:rPr>
        <w:t xml:space="preserve">FECHA DE EMISIÓN: </w:t>
      </w:r>
      <w:r w:rsidRPr="00DC0E86">
        <w:rPr>
          <w:rFonts w:ascii="Times New Roman" w:eastAsia="Times New Roman" w:hAnsi="Times New Roman" w:cs="Times New Roman"/>
          <w:b/>
          <w:sz w:val="23"/>
          <w:szCs w:val="23"/>
          <w:lang w:val="es-HN"/>
        </w:rPr>
        <w:tab/>
      </w:r>
      <w:r w:rsidRPr="00DC0E86">
        <w:rPr>
          <w:rFonts w:ascii="Times New Roman" w:eastAsia="Times New Roman" w:hAnsi="Times New Roman" w:cs="Times New Roman"/>
          <w:b/>
          <w:sz w:val="23"/>
          <w:szCs w:val="23"/>
          <w:lang w:val="es-HN"/>
        </w:rPr>
        <w:tab/>
        <w:t>___________________________________________</w:t>
      </w:r>
    </w:p>
    <w:p w14:paraId="376C41D5" w14:textId="77777777" w:rsidR="000B3E0E" w:rsidRPr="00DC0E86" w:rsidRDefault="000B3E0E" w:rsidP="000B3E0E">
      <w:pPr>
        <w:spacing w:after="0" w:line="240" w:lineRule="auto"/>
        <w:rPr>
          <w:rFonts w:ascii="Times New Roman" w:eastAsia="Times New Roman" w:hAnsi="Times New Roman" w:cs="Times New Roman"/>
          <w:b/>
          <w:sz w:val="23"/>
          <w:szCs w:val="23"/>
          <w:lang w:val="es-HN"/>
        </w:rPr>
      </w:pPr>
    </w:p>
    <w:p w14:paraId="4F264D8A" w14:textId="77777777" w:rsidR="000B3E0E" w:rsidRPr="00DC0E86" w:rsidRDefault="000B3E0E" w:rsidP="000B3E0E">
      <w:pPr>
        <w:spacing w:after="0" w:line="240" w:lineRule="auto"/>
        <w:rPr>
          <w:rFonts w:ascii="Times New Roman" w:eastAsia="Times New Roman" w:hAnsi="Times New Roman" w:cs="Times New Roman"/>
          <w:b/>
          <w:sz w:val="23"/>
          <w:szCs w:val="23"/>
          <w:lang w:val="es-HN"/>
        </w:rPr>
      </w:pPr>
      <w:r w:rsidRPr="00DC0E86">
        <w:rPr>
          <w:rFonts w:ascii="Times New Roman" w:eastAsia="Times New Roman" w:hAnsi="Times New Roman" w:cs="Times New Roman"/>
          <w:b/>
          <w:sz w:val="23"/>
          <w:szCs w:val="23"/>
          <w:lang w:val="es-HN"/>
        </w:rPr>
        <w:t>AFIANZADO/GARANTIZADO:</w:t>
      </w:r>
      <w:r w:rsidRPr="00DC0E86">
        <w:rPr>
          <w:rFonts w:ascii="Times New Roman" w:eastAsia="Times New Roman" w:hAnsi="Times New Roman" w:cs="Times New Roman"/>
          <w:b/>
          <w:sz w:val="23"/>
          <w:szCs w:val="23"/>
          <w:lang w:val="es-HN"/>
        </w:rPr>
        <w:tab/>
        <w:t>___________________________________________</w:t>
      </w:r>
    </w:p>
    <w:p w14:paraId="0B7973B7" w14:textId="77777777" w:rsidR="000B3E0E" w:rsidRPr="00DC0E86" w:rsidRDefault="000B3E0E" w:rsidP="000B3E0E">
      <w:pPr>
        <w:spacing w:after="0" w:line="240" w:lineRule="auto"/>
        <w:rPr>
          <w:rFonts w:ascii="Times New Roman" w:eastAsia="Times New Roman" w:hAnsi="Times New Roman" w:cs="Times New Roman"/>
          <w:b/>
          <w:sz w:val="23"/>
          <w:szCs w:val="23"/>
          <w:lang w:val="es-HN"/>
        </w:rPr>
      </w:pPr>
    </w:p>
    <w:p w14:paraId="4D58D905" w14:textId="77777777" w:rsidR="000B3E0E" w:rsidRPr="00DC0E86" w:rsidRDefault="000B3E0E" w:rsidP="000B3E0E">
      <w:pPr>
        <w:spacing w:after="0" w:line="240" w:lineRule="auto"/>
        <w:rPr>
          <w:rFonts w:ascii="Times New Roman" w:eastAsia="Times New Roman" w:hAnsi="Times New Roman" w:cs="Times New Roman"/>
          <w:sz w:val="23"/>
          <w:szCs w:val="23"/>
          <w:lang w:val="es-HN"/>
        </w:rPr>
      </w:pPr>
      <w:r w:rsidRPr="00DC0E86">
        <w:rPr>
          <w:rFonts w:ascii="Times New Roman" w:eastAsia="Times New Roman" w:hAnsi="Times New Roman" w:cs="Times New Roman"/>
          <w:b/>
          <w:sz w:val="23"/>
          <w:szCs w:val="23"/>
          <w:lang w:val="es-HN"/>
        </w:rPr>
        <w:t xml:space="preserve">DIRECCIÓN Y TELÉFONO:    </w:t>
      </w:r>
      <w:r w:rsidRPr="00DC0E86">
        <w:rPr>
          <w:rFonts w:ascii="Times New Roman" w:eastAsia="Times New Roman" w:hAnsi="Times New Roman" w:cs="Times New Roman"/>
          <w:sz w:val="23"/>
          <w:szCs w:val="23"/>
          <w:lang w:val="es-HN"/>
        </w:rPr>
        <w:t>____________________________________________</w:t>
      </w:r>
    </w:p>
    <w:p w14:paraId="648A6EBA" w14:textId="77777777" w:rsidR="000B3E0E" w:rsidRPr="00DC0E86" w:rsidRDefault="000B3E0E" w:rsidP="000B3E0E">
      <w:pPr>
        <w:spacing w:after="0" w:line="240" w:lineRule="auto"/>
        <w:rPr>
          <w:rFonts w:ascii="Times New Roman" w:eastAsia="Times New Roman" w:hAnsi="Times New Roman" w:cs="Times New Roman"/>
          <w:sz w:val="23"/>
          <w:szCs w:val="23"/>
          <w:lang w:val="es-HN"/>
        </w:rPr>
      </w:pPr>
    </w:p>
    <w:p w14:paraId="2DC6D493" w14:textId="77777777" w:rsidR="000B3E0E" w:rsidRPr="00DC0E86" w:rsidRDefault="000B3E0E" w:rsidP="000B3E0E">
      <w:pPr>
        <w:spacing w:after="0" w:line="240" w:lineRule="auto"/>
        <w:jc w:val="both"/>
        <w:rPr>
          <w:rFonts w:ascii="Times New Roman" w:eastAsia="Times New Roman" w:hAnsi="Times New Roman" w:cs="Times New Roman"/>
          <w:sz w:val="23"/>
          <w:szCs w:val="23"/>
          <w:lang w:val="es-HN"/>
        </w:rPr>
      </w:pPr>
      <w:r w:rsidRPr="00DC0E86">
        <w:rPr>
          <w:rFonts w:ascii="Times New Roman" w:eastAsia="Times New Roman" w:hAnsi="Times New Roman" w:cs="Times New Roman"/>
          <w:sz w:val="23"/>
          <w:szCs w:val="23"/>
          <w:lang w:val="es-HN"/>
        </w:rPr>
        <w:t xml:space="preserve">Fianza / Garantía a favor de ______________________________________, para garantizar que el Afianzado/Garantizado, salvo fuerza mayor o caso fortuito debidamente comprobados, </w:t>
      </w:r>
      <w:r w:rsidRPr="00DC0E86">
        <w:rPr>
          <w:rFonts w:ascii="Times New Roman" w:eastAsia="Times New Roman" w:hAnsi="Times New Roman" w:cs="Times New Roman"/>
          <w:b/>
          <w:sz w:val="23"/>
          <w:szCs w:val="23"/>
          <w:lang w:val="es-HN"/>
        </w:rPr>
        <w:t>CUMPLIRÁ</w:t>
      </w:r>
      <w:r w:rsidRPr="00DC0E86">
        <w:rPr>
          <w:rFonts w:ascii="Times New Roman" w:eastAsia="Times New Roman" w:hAnsi="Times New Roman" w:cs="Times New Roman"/>
          <w:sz w:val="23"/>
          <w:szCs w:val="23"/>
          <w:lang w:val="es-HN"/>
        </w:rPr>
        <w:t xml:space="preserve"> cada uno de los términos, cláusulas, responsabilidades y obligaciones estipuladas en el contrato firmado al efecto entre el Afianzado/Garantizado y el Beneficiario, para la Ejecución del Proyecto: “_______________” ubicado en ______________________. </w:t>
      </w:r>
    </w:p>
    <w:p w14:paraId="3FD5E0AC" w14:textId="77777777" w:rsidR="000B3E0E" w:rsidRPr="00DC0E86" w:rsidRDefault="000B3E0E" w:rsidP="000B3E0E">
      <w:pPr>
        <w:spacing w:after="0" w:line="240" w:lineRule="auto"/>
        <w:jc w:val="both"/>
        <w:rPr>
          <w:rFonts w:ascii="Times New Roman" w:eastAsia="Times New Roman" w:hAnsi="Times New Roman" w:cs="Times New Roman"/>
          <w:b/>
          <w:sz w:val="23"/>
          <w:szCs w:val="23"/>
          <w:lang w:val="es-HN"/>
        </w:rPr>
      </w:pPr>
    </w:p>
    <w:p w14:paraId="0B18F516" w14:textId="77777777" w:rsidR="000B3E0E" w:rsidRPr="00DC0E86" w:rsidRDefault="000B3E0E" w:rsidP="000B3E0E">
      <w:pPr>
        <w:spacing w:after="0" w:line="240" w:lineRule="auto"/>
        <w:jc w:val="both"/>
        <w:rPr>
          <w:rFonts w:ascii="Times New Roman" w:eastAsia="Times New Roman" w:hAnsi="Times New Roman" w:cs="Times New Roman"/>
          <w:b/>
          <w:sz w:val="23"/>
          <w:szCs w:val="23"/>
          <w:lang w:val="es-HN"/>
        </w:rPr>
      </w:pPr>
      <w:r w:rsidRPr="00DC0E86">
        <w:rPr>
          <w:rFonts w:ascii="Times New Roman" w:eastAsia="Times New Roman" w:hAnsi="Times New Roman" w:cs="Times New Roman"/>
          <w:b/>
          <w:sz w:val="23"/>
          <w:szCs w:val="23"/>
          <w:lang w:val="es-HN"/>
        </w:rPr>
        <w:t xml:space="preserve">SUMA </w:t>
      </w:r>
    </w:p>
    <w:p w14:paraId="577F1539" w14:textId="77777777" w:rsidR="000B3E0E" w:rsidRPr="00DC0E86" w:rsidRDefault="000B3E0E" w:rsidP="000B3E0E">
      <w:pPr>
        <w:spacing w:after="0" w:line="240" w:lineRule="auto"/>
        <w:jc w:val="both"/>
        <w:rPr>
          <w:rFonts w:ascii="Times New Roman" w:eastAsia="Times New Roman" w:hAnsi="Times New Roman" w:cs="Times New Roman"/>
          <w:sz w:val="23"/>
          <w:szCs w:val="23"/>
          <w:lang w:val="es-HN"/>
        </w:rPr>
      </w:pPr>
      <w:r w:rsidRPr="00DC0E86">
        <w:rPr>
          <w:rFonts w:ascii="Times New Roman" w:eastAsia="Times New Roman" w:hAnsi="Times New Roman" w:cs="Times New Roman"/>
          <w:b/>
          <w:sz w:val="23"/>
          <w:szCs w:val="23"/>
          <w:lang w:val="es-HN"/>
        </w:rPr>
        <w:t>AFIANZADA/ GARANTIZADA:</w:t>
      </w:r>
      <w:r w:rsidRPr="00DC0E86">
        <w:rPr>
          <w:rFonts w:ascii="Times New Roman" w:eastAsia="Times New Roman" w:hAnsi="Times New Roman" w:cs="Times New Roman"/>
          <w:b/>
          <w:sz w:val="23"/>
          <w:szCs w:val="23"/>
          <w:lang w:val="es-HN"/>
        </w:rPr>
        <w:tab/>
        <w:t xml:space="preserve"> ____________</w:t>
      </w:r>
      <w:r w:rsidRPr="00DC0E86">
        <w:rPr>
          <w:rFonts w:ascii="Times New Roman" w:eastAsia="Times New Roman" w:hAnsi="Times New Roman" w:cs="Times New Roman"/>
          <w:sz w:val="23"/>
          <w:szCs w:val="23"/>
          <w:lang w:val="es-HN"/>
        </w:rPr>
        <w:t>__________________________</w:t>
      </w:r>
      <w:r w:rsidRPr="00DC0E86">
        <w:rPr>
          <w:rFonts w:ascii="Times New Roman" w:eastAsia="Times New Roman" w:hAnsi="Times New Roman" w:cs="Times New Roman"/>
          <w:sz w:val="23"/>
          <w:szCs w:val="23"/>
          <w:lang w:val="es-HN"/>
        </w:rPr>
        <w:tab/>
      </w:r>
    </w:p>
    <w:p w14:paraId="415E0971" w14:textId="77777777" w:rsidR="000B3E0E" w:rsidRPr="00DC0E86" w:rsidRDefault="000B3E0E" w:rsidP="000B3E0E">
      <w:pPr>
        <w:spacing w:after="0" w:line="240" w:lineRule="auto"/>
        <w:jc w:val="both"/>
        <w:rPr>
          <w:rFonts w:ascii="Times New Roman" w:eastAsia="Times New Roman" w:hAnsi="Times New Roman" w:cs="Times New Roman"/>
          <w:b/>
          <w:sz w:val="23"/>
          <w:szCs w:val="23"/>
          <w:lang w:val="es-HN"/>
        </w:rPr>
      </w:pPr>
    </w:p>
    <w:p w14:paraId="4F9D16CE" w14:textId="77777777" w:rsidR="000B3E0E" w:rsidRPr="00DC0E86" w:rsidRDefault="000B3E0E" w:rsidP="000B3E0E">
      <w:pPr>
        <w:spacing w:after="0" w:line="240" w:lineRule="auto"/>
        <w:jc w:val="both"/>
        <w:rPr>
          <w:rFonts w:ascii="Times New Roman" w:eastAsia="Times New Roman" w:hAnsi="Times New Roman" w:cs="Times New Roman"/>
          <w:b/>
          <w:sz w:val="23"/>
          <w:szCs w:val="23"/>
          <w:lang w:val="es-HN"/>
        </w:rPr>
      </w:pPr>
      <w:r w:rsidRPr="00DC0E86">
        <w:rPr>
          <w:rFonts w:ascii="Times New Roman" w:eastAsia="Times New Roman" w:hAnsi="Times New Roman" w:cs="Times New Roman"/>
          <w:b/>
          <w:sz w:val="23"/>
          <w:szCs w:val="23"/>
          <w:lang w:val="es-HN"/>
        </w:rPr>
        <w:t>VIGENCIA</w:t>
      </w:r>
      <w:r w:rsidRPr="00DC0E86">
        <w:rPr>
          <w:rFonts w:ascii="Times New Roman" w:eastAsia="Times New Roman" w:hAnsi="Times New Roman" w:cs="Times New Roman"/>
          <w:b/>
          <w:sz w:val="23"/>
          <w:szCs w:val="23"/>
          <w:lang w:val="es-HN"/>
        </w:rPr>
        <w:tab/>
      </w:r>
      <w:r w:rsidRPr="00DC0E86">
        <w:rPr>
          <w:rFonts w:ascii="Times New Roman" w:eastAsia="Times New Roman" w:hAnsi="Times New Roman" w:cs="Times New Roman"/>
          <w:b/>
          <w:sz w:val="23"/>
          <w:szCs w:val="23"/>
          <w:lang w:val="es-HN"/>
        </w:rPr>
        <w:tab/>
        <w:t>De: _____________________ Hasta: ___________________</w:t>
      </w:r>
    </w:p>
    <w:p w14:paraId="5880C61C" w14:textId="77777777" w:rsidR="000B3E0E" w:rsidRPr="00DC0E86" w:rsidRDefault="000B3E0E" w:rsidP="000B3E0E">
      <w:pPr>
        <w:spacing w:after="0" w:line="240" w:lineRule="auto"/>
        <w:jc w:val="both"/>
        <w:rPr>
          <w:rFonts w:ascii="Times New Roman" w:eastAsia="Times New Roman" w:hAnsi="Times New Roman" w:cs="Times New Roman"/>
          <w:b/>
          <w:sz w:val="23"/>
          <w:szCs w:val="23"/>
          <w:lang w:val="es-HN"/>
        </w:rPr>
      </w:pPr>
    </w:p>
    <w:p w14:paraId="5F3D01E0" w14:textId="77777777" w:rsidR="000B3E0E" w:rsidRPr="00DC0E86" w:rsidRDefault="000B3E0E" w:rsidP="000B3E0E">
      <w:pPr>
        <w:spacing w:after="0" w:line="240" w:lineRule="auto"/>
        <w:jc w:val="both"/>
        <w:rPr>
          <w:rFonts w:ascii="Times New Roman" w:eastAsia="Times New Roman" w:hAnsi="Times New Roman" w:cs="Times New Roman"/>
          <w:b/>
          <w:sz w:val="23"/>
          <w:szCs w:val="23"/>
          <w:lang w:val="es-HN"/>
        </w:rPr>
      </w:pPr>
      <w:r w:rsidRPr="00DC0E86">
        <w:rPr>
          <w:rFonts w:ascii="Times New Roman" w:eastAsia="Times New Roman" w:hAnsi="Times New Roman" w:cs="Times New Roman"/>
          <w:b/>
          <w:sz w:val="23"/>
          <w:szCs w:val="23"/>
          <w:lang w:val="es-HN"/>
        </w:rPr>
        <w:t>BENEFICIARIO:</w:t>
      </w:r>
      <w:r w:rsidRPr="00DC0E86">
        <w:rPr>
          <w:rFonts w:ascii="Times New Roman" w:eastAsia="Times New Roman" w:hAnsi="Times New Roman" w:cs="Times New Roman"/>
          <w:b/>
          <w:sz w:val="23"/>
          <w:szCs w:val="23"/>
          <w:lang w:val="es-HN"/>
        </w:rPr>
        <w:tab/>
        <w:t xml:space="preserve"> __________________________</w:t>
      </w:r>
    </w:p>
    <w:p w14:paraId="427DE92F" w14:textId="77777777" w:rsidR="000B3E0E" w:rsidRPr="00DC0E86" w:rsidRDefault="000B3E0E" w:rsidP="000B3E0E">
      <w:pPr>
        <w:spacing w:after="0" w:line="240" w:lineRule="auto"/>
        <w:jc w:val="both"/>
        <w:rPr>
          <w:rFonts w:ascii="Times New Roman" w:eastAsia="Times New Roman" w:hAnsi="Times New Roman" w:cs="Times New Roman"/>
          <w:b/>
          <w:sz w:val="23"/>
          <w:szCs w:val="23"/>
          <w:lang w:val="es-HN"/>
        </w:rPr>
      </w:pPr>
    </w:p>
    <w:p w14:paraId="73677EBF" w14:textId="77777777" w:rsidR="000B3E0E" w:rsidRPr="00332E29" w:rsidRDefault="000B3E0E" w:rsidP="000B3E0E">
      <w:pPr>
        <w:jc w:val="both"/>
        <w:rPr>
          <w:rFonts w:ascii="Times New Roman" w:eastAsia="Times New Roman" w:hAnsi="Times New Roman" w:cs="Times New Roman"/>
          <w:b/>
          <w:szCs w:val="23"/>
          <w:lang w:val="es-HN"/>
        </w:rPr>
      </w:pPr>
      <w:r w:rsidRPr="00332E29">
        <w:rPr>
          <w:rFonts w:ascii="Times New Roman" w:eastAsia="Times New Roman" w:hAnsi="Times New Roman" w:cs="Times New Roman"/>
          <w:b/>
          <w:szCs w:val="23"/>
          <w:lang w:val="es-HN"/>
        </w:rPr>
        <w:t>CLAUSULA ESPECIAL OBLIGATORIA: "LA PRESENTE GARANTÍA/FIANZA SERÁ EJECUTADA POR EL MONTO TOTAL DE LA MISMA A SIMPLE REQUERIMIENTO BENEFICIARIO,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CLÁUSULA ESPECIAL OBLIGATORIA PREVALECERÁ SOBRE CUALQUIER OTRA CONDICIÓN".</w:t>
      </w:r>
    </w:p>
    <w:p w14:paraId="64765AF3" w14:textId="77777777" w:rsidR="000B3E0E" w:rsidRPr="00DC0E86" w:rsidRDefault="000B3E0E" w:rsidP="000B3E0E">
      <w:pPr>
        <w:jc w:val="both"/>
        <w:rPr>
          <w:rFonts w:ascii="Times New Roman" w:eastAsia="Times New Roman" w:hAnsi="Times New Roman" w:cs="Times New Roman"/>
          <w:b/>
          <w:sz w:val="23"/>
          <w:szCs w:val="23"/>
          <w:lang w:val="es-HN"/>
        </w:rPr>
      </w:pPr>
      <w:r w:rsidRPr="00DC0E86">
        <w:rPr>
          <w:rFonts w:ascii="Times New Roman" w:eastAsia="Times New Roman" w:hAnsi="Times New Roman" w:cs="Times New Roman"/>
          <w:b/>
          <w:sz w:val="23"/>
          <w:szCs w:val="23"/>
          <w:lang w:val="es-HN"/>
        </w:rPr>
        <w:t>A las Garantías Bancarias o fianzas emitidas a favor BENEFICIARIO no deberán adicionarse cláusulas que anulen o limiten la cláusula especial obligatoria.</w:t>
      </w:r>
      <w:r w:rsidRPr="00DC0E86">
        <w:rPr>
          <w:rFonts w:ascii="Times New Roman" w:eastAsia="Times New Roman" w:hAnsi="Times New Roman" w:cs="Times New Roman"/>
          <w:b/>
          <w:sz w:val="23"/>
          <w:szCs w:val="23"/>
          <w:u w:val="single"/>
          <w:lang w:val="es-HN"/>
        </w:rPr>
        <w:t xml:space="preserve">   </w:t>
      </w:r>
    </w:p>
    <w:p w14:paraId="2B8BF5F8" w14:textId="77777777" w:rsidR="000B3E0E" w:rsidRPr="00DC0E86" w:rsidRDefault="000B3E0E" w:rsidP="000B3E0E">
      <w:pPr>
        <w:spacing w:after="0" w:line="240" w:lineRule="auto"/>
        <w:jc w:val="both"/>
        <w:rPr>
          <w:rFonts w:ascii="Times New Roman" w:eastAsia="Times New Roman" w:hAnsi="Times New Roman" w:cs="Times New Roman"/>
          <w:sz w:val="23"/>
          <w:szCs w:val="23"/>
          <w:lang w:val="es-HN"/>
        </w:rPr>
      </w:pPr>
      <w:r w:rsidRPr="00DC0E86">
        <w:rPr>
          <w:rFonts w:ascii="Times New Roman" w:eastAsia="Times New Roman" w:hAnsi="Times New Roman" w:cs="Times New Roman"/>
          <w:sz w:val="23"/>
          <w:szCs w:val="23"/>
          <w:lang w:val="es-HN"/>
        </w:rPr>
        <w:t>En fe de lo cual, se emite la presente Fianza/Garantía, en la ciudad de _____, Municipio de ______, a los  _______ del mes de _______ del año _____________.</w:t>
      </w:r>
    </w:p>
    <w:p w14:paraId="3367EED4" w14:textId="77777777" w:rsidR="000B3E0E" w:rsidRDefault="000B3E0E" w:rsidP="000B3E0E">
      <w:pPr>
        <w:spacing w:after="0" w:line="240" w:lineRule="auto"/>
        <w:jc w:val="both"/>
        <w:rPr>
          <w:rFonts w:ascii="Times New Roman" w:eastAsia="Times New Roman" w:hAnsi="Times New Roman" w:cs="Times New Roman"/>
          <w:sz w:val="23"/>
          <w:szCs w:val="23"/>
          <w:lang w:val="es-HN"/>
        </w:rPr>
      </w:pPr>
    </w:p>
    <w:p w14:paraId="0403418E" w14:textId="77777777" w:rsidR="00332E29" w:rsidRPr="00DC0E86" w:rsidRDefault="00332E29" w:rsidP="000B3E0E">
      <w:pPr>
        <w:spacing w:after="0" w:line="240" w:lineRule="auto"/>
        <w:jc w:val="both"/>
        <w:rPr>
          <w:rFonts w:ascii="Times New Roman" w:eastAsia="Times New Roman" w:hAnsi="Times New Roman" w:cs="Times New Roman"/>
          <w:sz w:val="23"/>
          <w:szCs w:val="23"/>
          <w:lang w:val="es-HN"/>
        </w:rPr>
      </w:pPr>
    </w:p>
    <w:p w14:paraId="35421CA6" w14:textId="77777777" w:rsidR="000B3E0E" w:rsidRPr="00DC0E86" w:rsidRDefault="000B3E0E" w:rsidP="000B3E0E">
      <w:pPr>
        <w:spacing w:after="0" w:line="240" w:lineRule="auto"/>
        <w:ind w:left="2892" w:firstLine="708"/>
        <w:jc w:val="both"/>
        <w:rPr>
          <w:rFonts w:ascii="Times New Roman" w:eastAsia="Times New Roman" w:hAnsi="Times New Roman" w:cs="Times New Roman"/>
          <w:b/>
          <w:sz w:val="23"/>
          <w:szCs w:val="23"/>
          <w:lang w:val="es-HN"/>
        </w:rPr>
      </w:pPr>
      <w:r w:rsidRPr="00DC0E86">
        <w:rPr>
          <w:rFonts w:ascii="Times New Roman" w:eastAsia="Times New Roman" w:hAnsi="Times New Roman" w:cs="Times New Roman"/>
          <w:b/>
          <w:sz w:val="23"/>
          <w:szCs w:val="23"/>
          <w:lang w:val="es-HN"/>
        </w:rPr>
        <w:t xml:space="preserve">FIRMA AUTORIZADA </w:t>
      </w:r>
    </w:p>
    <w:p w14:paraId="4451D9C8" w14:textId="5950276D" w:rsidR="000B3E0E" w:rsidRPr="00DC0E86" w:rsidRDefault="000B3E0E" w:rsidP="000B3E0E">
      <w:pPr>
        <w:spacing w:after="0" w:line="240" w:lineRule="auto"/>
        <w:jc w:val="center"/>
        <w:rPr>
          <w:rFonts w:ascii="Garamond" w:eastAsia="Times New Roman" w:hAnsi="Garamond" w:cs="Times New Roman"/>
          <w:b/>
          <w:sz w:val="36"/>
          <w:szCs w:val="36"/>
          <w:u w:val="single"/>
          <w:lang w:val="es-HN"/>
        </w:rPr>
      </w:pPr>
      <w:r w:rsidRPr="00DC0E86">
        <w:rPr>
          <w:rFonts w:ascii="Times New Roman" w:eastAsia="Times New Roman" w:hAnsi="Times New Roman" w:cs="Times New Roman"/>
          <w:b/>
          <w:sz w:val="36"/>
          <w:szCs w:val="36"/>
          <w:lang w:val="es-HN"/>
        </w:rPr>
        <w:lastRenderedPageBreak/>
        <w:t>Garantía de Calidad</w:t>
      </w:r>
    </w:p>
    <w:p w14:paraId="131CA075" w14:textId="77777777" w:rsidR="000B3E0E" w:rsidRPr="00DC0E86" w:rsidRDefault="000B3E0E" w:rsidP="000B3E0E">
      <w:pPr>
        <w:spacing w:after="0" w:line="240" w:lineRule="auto"/>
        <w:ind w:left="2124"/>
        <w:rPr>
          <w:rFonts w:ascii="Garamond" w:eastAsia="Times New Roman" w:hAnsi="Garamond" w:cs="Times New Roman"/>
          <w:b/>
          <w:sz w:val="24"/>
          <w:szCs w:val="24"/>
          <w:u w:val="single"/>
          <w:lang w:val="es-HN"/>
        </w:rPr>
      </w:pPr>
    </w:p>
    <w:p w14:paraId="4C4450F7" w14:textId="77777777" w:rsidR="000B3E0E" w:rsidRPr="00DC0E86" w:rsidRDefault="000B3E0E" w:rsidP="000B3E0E">
      <w:pPr>
        <w:spacing w:after="0" w:line="240" w:lineRule="auto"/>
        <w:jc w:val="center"/>
        <w:rPr>
          <w:rFonts w:ascii="Times New Roman" w:eastAsia="Times New Roman" w:hAnsi="Times New Roman" w:cs="Times New Roman"/>
          <w:b/>
          <w:sz w:val="23"/>
          <w:szCs w:val="23"/>
          <w:u w:val="single"/>
          <w:lang w:val="es-HN"/>
        </w:rPr>
      </w:pPr>
      <w:r w:rsidRPr="00DC0E86">
        <w:rPr>
          <w:rFonts w:ascii="Times New Roman" w:eastAsia="Times New Roman" w:hAnsi="Times New Roman" w:cs="Times New Roman"/>
          <w:b/>
          <w:sz w:val="23"/>
          <w:szCs w:val="23"/>
          <w:u w:val="single"/>
          <w:lang w:val="es-HN"/>
        </w:rPr>
        <w:t>FORMATO GARANTÍA DE CALIDAD</w:t>
      </w:r>
    </w:p>
    <w:p w14:paraId="73E2F0DD" w14:textId="77777777" w:rsidR="000B3E0E" w:rsidRPr="00DC0E86" w:rsidRDefault="000B3E0E" w:rsidP="000B3E0E">
      <w:pPr>
        <w:spacing w:after="0" w:line="240" w:lineRule="auto"/>
        <w:jc w:val="center"/>
        <w:rPr>
          <w:rFonts w:ascii="Times New Roman" w:eastAsia="Times New Roman" w:hAnsi="Times New Roman" w:cs="Times New Roman"/>
          <w:b/>
          <w:sz w:val="23"/>
          <w:szCs w:val="23"/>
          <w:lang w:val="es-HN"/>
        </w:rPr>
      </w:pPr>
      <w:r w:rsidRPr="00DC0E86">
        <w:rPr>
          <w:rFonts w:ascii="Times New Roman" w:eastAsia="Times New Roman" w:hAnsi="Times New Roman" w:cs="Times New Roman"/>
          <w:b/>
          <w:sz w:val="23"/>
          <w:szCs w:val="23"/>
          <w:lang w:val="es-HN"/>
        </w:rPr>
        <w:t>ASEGURADORA / BANCO</w:t>
      </w:r>
    </w:p>
    <w:p w14:paraId="643F4605" w14:textId="77777777" w:rsidR="000B3E0E" w:rsidRPr="00DC0E86" w:rsidRDefault="000B3E0E" w:rsidP="000B3E0E">
      <w:pPr>
        <w:spacing w:after="0" w:line="240" w:lineRule="auto"/>
        <w:rPr>
          <w:rFonts w:ascii="Times New Roman" w:eastAsia="Times New Roman" w:hAnsi="Times New Roman" w:cs="Times New Roman"/>
          <w:b/>
          <w:sz w:val="23"/>
          <w:szCs w:val="23"/>
          <w:lang w:val="es-HN"/>
        </w:rPr>
      </w:pPr>
    </w:p>
    <w:p w14:paraId="6A6E11D8" w14:textId="77777777" w:rsidR="000B3E0E" w:rsidRPr="00DC0E86" w:rsidRDefault="000B3E0E" w:rsidP="000B3E0E">
      <w:pPr>
        <w:spacing w:after="0" w:line="240" w:lineRule="auto"/>
        <w:rPr>
          <w:rFonts w:ascii="Times New Roman" w:eastAsia="Times New Roman" w:hAnsi="Times New Roman" w:cs="Times New Roman"/>
          <w:b/>
          <w:sz w:val="23"/>
          <w:szCs w:val="23"/>
          <w:lang w:val="es-HN"/>
        </w:rPr>
      </w:pPr>
      <w:r w:rsidRPr="00DC0E86">
        <w:rPr>
          <w:rFonts w:ascii="Times New Roman" w:eastAsia="Times New Roman" w:hAnsi="Times New Roman" w:cs="Times New Roman"/>
          <w:b/>
          <w:sz w:val="23"/>
          <w:szCs w:val="23"/>
          <w:lang w:val="es-HN"/>
        </w:rPr>
        <w:t>GARANTÍA / FIANZA</w:t>
      </w:r>
    </w:p>
    <w:p w14:paraId="1BAF781E" w14:textId="77777777" w:rsidR="000B3E0E" w:rsidRPr="00DC0E86" w:rsidRDefault="000B3E0E" w:rsidP="000B3E0E">
      <w:pPr>
        <w:spacing w:after="0" w:line="240" w:lineRule="auto"/>
        <w:rPr>
          <w:rFonts w:ascii="Times New Roman" w:eastAsia="Times New Roman" w:hAnsi="Times New Roman" w:cs="Times New Roman"/>
          <w:sz w:val="23"/>
          <w:szCs w:val="23"/>
          <w:lang w:val="es-HN"/>
        </w:rPr>
      </w:pPr>
      <w:r w:rsidRPr="00DC0E86">
        <w:rPr>
          <w:rFonts w:ascii="Times New Roman" w:eastAsia="Times New Roman" w:hAnsi="Times New Roman" w:cs="Times New Roman"/>
          <w:b/>
          <w:sz w:val="23"/>
          <w:szCs w:val="23"/>
          <w:lang w:val="es-HN"/>
        </w:rPr>
        <w:t xml:space="preserve"> DE CALIDAD:</w:t>
      </w:r>
      <w:r w:rsidRPr="00DC0E86">
        <w:rPr>
          <w:rFonts w:ascii="Times New Roman" w:eastAsia="Times New Roman" w:hAnsi="Times New Roman" w:cs="Times New Roman"/>
          <w:b/>
          <w:sz w:val="23"/>
          <w:szCs w:val="23"/>
          <w:lang w:val="es-HN"/>
        </w:rPr>
        <w:tab/>
      </w:r>
      <w:r w:rsidRPr="00DC0E86">
        <w:rPr>
          <w:rFonts w:ascii="Times New Roman" w:eastAsia="Times New Roman" w:hAnsi="Times New Roman" w:cs="Times New Roman"/>
          <w:b/>
          <w:sz w:val="23"/>
          <w:szCs w:val="23"/>
          <w:lang w:val="es-HN"/>
        </w:rPr>
        <w:tab/>
      </w:r>
      <w:r w:rsidRPr="00DC0E86">
        <w:rPr>
          <w:rFonts w:ascii="Times New Roman" w:eastAsia="Times New Roman" w:hAnsi="Times New Roman" w:cs="Times New Roman"/>
          <w:b/>
          <w:sz w:val="23"/>
          <w:szCs w:val="23"/>
          <w:lang w:val="es-HN"/>
        </w:rPr>
        <w:tab/>
        <w:t>____</w:t>
      </w:r>
      <w:r w:rsidRPr="00DC0E86">
        <w:rPr>
          <w:rFonts w:ascii="Times New Roman" w:eastAsia="Times New Roman" w:hAnsi="Times New Roman" w:cs="Times New Roman"/>
          <w:sz w:val="23"/>
          <w:szCs w:val="23"/>
          <w:lang w:val="es-HN"/>
        </w:rPr>
        <w:t>_______________________________________</w:t>
      </w:r>
    </w:p>
    <w:p w14:paraId="359FD8E9" w14:textId="77777777" w:rsidR="000B3E0E" w:rsidRPr="00DC0E86" w:rsidRDefault="000B3E0E" w:rsidP="000B3E0E">
      <w:pPr>
        <w:spacing w:after="0" w:line="240" w:lineRule="auto"/>
        <w:rPr>
          <w:rFonts w:ascii="Times New Roman" w:eastAsia="Times New Roman" w:hAnsi="Times New Roman" w:cs="Times New Roman"/>
          <w:sz w:val="23"/>
          <w:szCs w:val="23"/>
          <w:lang w:val="es-HN"/>
        </w:rPr>
      </w:pPr>
    </w:p>
    <w:p w14:paraId="50513D75" w14:textId="77777777" w:rsidR="000B3E0E" w:rsidRPr="00DC0E86" w:rsidRDefault="000B3E0E" w:rsidP="000B3E0E">
      <w:pPr>
        <w:spacing w:after="0" w:line="240" w:lineRule="auto"/>
        <w:rPr>
          <w:rFonts w:ascii="Times New Roman" w:eastAsia="Times New Roman" w:hAnsi="Times New Roman" w:cs="Times New Roman"/>
          <w:b/>
          <w:sz w:val="23"/>
          <w:szCs w:val="23"/>
          <w:lang w:val="es-HN"/>
        </w:rPr>
      </w:pPr>
      <w:r w:rsidRPr="00DC0E86">
        <w:rPr>
          <w:rFonts w:ascii="Times New Roman" w:eastAsia="Times New Roman" w:hAnsi="Times New Roman" w:cs="Times New Roman"/>
          <w:b/>
          <w:sz w:val="23"/>
          <w:szCs w:val="23"/>
          <w:lang w:val="es-HN"/>
        </w:rPr>
        <w:t xml:space="preserve">FECHA DE EMISIÓN: </w:t>
      </w:r>
      <w:r w:rsidRPr="00DC0E86">
        <w:rPr>
          <w:rFonts w:ascii="Times New Roman" w:eastAsia="Times New Roman" w:hAnsi="Times New Roman" w:cs="Times New Roman"/>
          <w:b/>
          <w:sz w:val="23"/>
          <w:szCs w:val="23"/>
          <w:lang w:val="es-HN"/>
        </w:rPr>
        <w:tab/>
      </w:r>
      <w:r w:rsidRPr="00DC0E86">
        <w:rPr>
          <w:rFonts w:ascii="Times New Roman" w:eastAsia="Times New Roman" w:hAnsi="Times New Roman" w:cs="Times New Roman"/>
          <w:b/>
          <w:sz w:val="23"/>
          <w:szCs w:val="23"/>
          <w:lang w:val="es-HN"/>
        </w:rPr>
        <w:tab/>
        <w:t>___________________________________________</w:t>
      </w:r>
    </w:p>
    <w:p w14:paraId="57AF9109" w14:textId="77777777" w:rsidR="000B3E0E" w:rsidRPr="00DC0E86" w:rsidRDefault="000B3E0E" w:rsidP="000B3E0E">
      <w:pPr>
        <w:spacing w:after="0" w:line="240" w:lineRule="auto"/>
        <w:rPr>
          <w:rFonts w:ascii="Times New Roman" w:eastAsia="Times New Roman" w:hAnsi="Times New Roman" w:cs="Times New Roman"/>
          <w:b/>
          <w:sz w:val="23"/>
          <w:szCs w:val="23"/>
          <w:lang w:val="es-HN"/>
        </w:rPr>
      </w:pPr>
    </w:p>
    <w:p w14:paraId="055BF6D1" w14:textId="77777777" w:rsidR="000B3E0E" w:rsidRPr="00DC0E86" w:rsidRDefault="000B3E0E" w:rsidP="000B3E0E">
      <w:pPr>
        <w:spacing w:after="0" w:line="240" w:lineRule="auto"/>
        <w:rPr>
          <w:rFonts w:ascii="Times New Roman" w:eastAsia="Times New Roman" w:hAnsi="Times New Roman" w:cs="Times New Roman"/>
          <w:b/>
          <w:sz w:val="23"/>
          <w:szCs w:val="23"/>
          <w:lang w:val="es-HN"/>
        </w:rPr>
      </w:pPr>
      <w:r w:rsidRPr="00DC0E86">
        <w:rPr>
          <w:rFonts w:ascii="Times New Roman" w:eastAsia="Times New Roman" w:hAnsi="Times New Roman" w:cs="Times New Roman"/>
          <w:b/>
          <w:sz w:val="23"/>
          <w:szCs w:val="23"/>
          <w:lang w:val="es-HN"/>
        </w:rPr>
        <w:t>AFIANZADO/GARANTIZADO</w:t>
      </w:r>
      <w:r w:rsidRPr="00DC0E86">
        <w:rPr>
          <w:rFonts w:ascii="Times New Roman" w:eastAsia="Times New Roman" w:hAnsi="Times New Roman" w:cs="Times New Roman"/>
          <w:b/>
          <w:sz w:val="23"/>
          <w:szCs w:val="23"/>
          <w:lang w:val="es-HN"/>
        </w:rPr>
        <w:tab/>
        <w:t>___________________________________________</w:t>
      </w:r>
    </w:p>
    <w:p w14:paraId="34185CA9" w14:textId="77777777" w:rsidR="000B3E0E" w:rsidRPr="00DC0E86" w:rsidRDefault="000B3E0E" w:rsidP="000B3E0E">
      <w:pPr>
        <w:spacing w:after="0" w:line="240" w:lineRule="auto"/>
        <w:rPr>
          <w:rFonts w:ascii="Times New Roman" w:eastAsia="Times New Roman" w:hAnsi="Times New Roman" w:cs="Times New Roman"/>
          <w:b/>
          <w:sz w:val="23"/>
          <w:szCs w:val="23"/>
          <w:lang w:val="es-HN"/>
        </w:rPr>
      </w:pPr>
    </w:p>
    <w:p w14:paraId="25A783BB" w14:textId="77777777" w:rsidR="000B3E0E" w:rsidRPr="00DC0E86" w:rsidRDefault="000B3E0E" w:rsidP="000B3E0E">
      <w:pPr>
        <w:spacing w:after="0" w:line="240" w:lineRule="auto"/>
        <w:rPr>
          <w:rFonts w:ascii="Times New Roman" w:eastAsia="Times New Roman" w:hAnsi="Times New Roman" w:cs="Times New Roman"/>
          <w:sz w:val="23"/>
          <w:szCs w:val="23"/>
          <w:lang w:val="es-HN"/>
        </w:rPr>
      </w:pPr>
      <w:r w:rsidRPr="00DC0E86">
        <w:rPr>
          <w:rFonts w:ascii="Times New Roman" w:eastAsia="Times New Roman" w:hAnsi="Times New Roman" w:cs="Times New Roman"/>
          <w:b/>
          <w:sz w:val="23"/>
          <w:szCs w:val="23"/>
          <w:lang w:val="es-HN"/>
        </w:rPr>
        <w:t>DIRECCIÓN Y TELÉFONO:</w:t>
      </w:r>
      <w:r w:rsidRPr="00DC0E86">
        <w:rPr>
          <w:rFonts w:ascii="Times New Roman" w:eastAsia="Times New Roman" w:hAnsi="Times New Roman" w:cs="Times New Roman"/>
          <w:b/>
          <w:sz w:val="23"/>
          <w:szCs w:val="23"/>
          <w:lang w:val="es-HN"/>
        </w:rPr>
        <w:tab/>
      </w:r>
      <w:r w:rsidRPr="00DC0E86">
        <w:rPr>
          <w:rFonts w:ascii="Times New Roman" w:eastAsia="Times New Roman" w:hAnsi="Times New Roman" w:cs="Times New Roman"/>
          <w:sz w:val="23"/>
          <w:szCs w:val="23"/>
          <w:lang w:val="es-HN"/>
        </w:rPr>
        <w:t>___________________________________________</w:t>
      </w:r>
    </w:p>
    <w:p w14:paraId="26756996" w14:textId="77777777" w:rsidR="000B3E0E" w:rsidRPr="00DC0E86" w:rsidRDefault="000B3E0E" w:rsidP="000B3E0E">
      <w:pPr>
        <w:spacing w:after="0" w:line="240" w:lineRule="auto"/>
        <w:rPr>
          <w:rFonts w:ascii="Times New Roman" w:eastAsia="Times New Roman" w:hAnsi="Times New Roman" w:cs="Times New Roman"/>
          <w:sz w:val="23"/>
          <w:szCs w:val="23"/>
          <w:lang w:val="es-HN"/>
        </w:rPr>
      </w:pPr>
    </w:p>
    <w:p w14:paraId="0160725E" w14:textId="77777777" w:rsidR="000B3E0E" w:rsidRPr="00DC0E86" w:rsidRDefault="000B3E0E" w:rsidP="000B3E0E">
      <w:pPr>
        <w:spacing w:after="0" w:line="240" w:lineRule="auto"/>
        <w:jc w:val="both"/>
        <w:rPr>
          <w:rFonts w:ascii="Times New Roman" w:eastAsia="Times New Roman" w:hAnsi="Times New Roman" w:cs="Times New Roman"/>
          <w:sz w:val="23"/>
          <w:szCs w:val="23"/>
          <w:lang w:val="es-HN"/>
        </w:rPr>
      </w:pPr>
      <w:r w:rsidRPr="00DC0E86">
        <w:rPr>
          <w:rFonts w:ascii="Times New Roman" w:eastAsia="Times New Roman" w:hAnsi="Times New Roman" w:cs="Times New Roman"/>
          <w:sz w:val="23"/>
          <w:szCs w:val="23"/>
          <w:lang w:val="es-HN"/>
        </w:rPr>
        <w:t xml:space="preserve">Fianza / Garantía a favor de ______________________________________, para garantizar la </w:t>
      </w:r>
      <w:r w:rsidRPr="00DC0E86">
        <w:rPr>
          <w:rFonts w:ascii="Times New Roman" w:eastAsia="Times New Roman" w:hAnsi="Times New Roman" w:cs="Times New Roman"/>
          <w:b/>
          <w:sz w:val="23"/>
          <w:szCs w:val="23"/>
          <w:lang w:val="es-HN"/>
        </w:rPr>
        <w:t>calidad DE SUMINISTRO</w:t>
      </w:r>
      <w:r w:rsidRPr="00DC0E86">
        <w:rPr>
          <w:rFonts w:ascii="Times New Roman" w:eastAsia="Times New Roman" w:hAnsi="Times New Roman" w:cs="Times New Roman"/>
          <w:sz w:val="23"/>
          <w:szCs w:val="23"/>
          <w:lang w:val="es-HN"/>
        </w:rPr>
        <w:t xml:space="preserve"> del Proyecto: “______________________” ubicado en _____________________________________. Construido/entregado por el Afianzado/Garantizado ______________________________________________.</w:t>
      </w:r>
    </w:p>
    <w:p w14:paraId="6C102F93" w14:textId="77777777" w:rsidR="000B3E0E" w:rsidRPr="00DC0E86" w:rsidRDefault="000B3E0E" w:rsidP="000B3E0E">
      <w:pPr>
        <w:spacing w:after="0" w:line="240" w:lineRule="auto"/>
        <w:jc w:val="both"/>
        <w:rPr>
          <w:rFonts w:ascii="Times New Roman" w:eastAsia="Times New Roman" w:hAnsi="Times New Roman" w:cs="Times New Roman"/>
          <w:b/>
          <w:sz w:val="23"/>
          <w:szCs w:val="23"/>
          <w:lang w:val="es-HN"/>
        </w:rPr>
      </w:pPr>
    </w:p>
    <w:p w14:paraId="43FE19C8" w14:textId="77777777" w:rsidR="000B3E0E" w:rsidRPr="00DC0E86" w:rsidRDefault="000B3E0E" w:rsidP="000B3E0E">
      <w:pPr>
        <w:spacing w:after="0" w:line="240" w:lineRule="auto"/>
        <w:jc w:val="both"/>
        <w:rPr>
          <w:rFonts w:ascii="Times New Roman" w:eastAsia="Times New Roman" w:hAnsi="Times New Roman" w:cs="Times New Roman"/>
          <w:b/>
          <w:sz w:val="23"/>
          <w:szCs w:val="23"/>
          <w:lang w:val="es-HN"/>
        </w:rPr>
      </w:pPr>
      <w:r w:rsidRPr="00DC0E86">
        <w:rPr>
          <w:rFonts w:ascii="Times New Roman" w:eastAsia="Times New Roman" w:hAnsi="Times New Roman" w:cs="Times New Roman"/>
          <w:b/>
          <w:sz w:val="23"/>
          <w:szCs w:val="23"/>
          <w:lang w:val="es-HN"/>
        </w:rPr>
        <w:t xml:space="preserve">SUMA </w:t>
      </w:r>
    </w:p>
    <w:p w14:paraId="062FEAF2" w14:textId="77777777" w:rsidR="000B3E0E" w:rsidRPr="00DC0E86" w:rsidRDefault="000B3E0E" w:rsidP="000B3E0E">
      <w:pPr>
        <w:spacing w:after="0" w:line="240" w:lineRule="auto"/>
        <w:jc w:val="both"/>
        <w:rPr>
          <w:rFonts w:ascii="Times New Roman" w:eastAsia="Times New Roman" w:hAnsi="Times New Roman" w:cs="Times New Roman"/>
          <w:sz w:val="23"/>
          <w:szCs w:val="23"/>
          <w:lang w:val="es-HN"/>
        </w:rPr>
      </w:pPr>
      <w:r w:rsidRPr="00DC0E86">
        <w:rPr>
          <w:rFonts w:ascii="Times New Roman" w:eastAsia="Times New Roman" w:hAnsi="Times New Roman" w:cs="Times New Roman"/>
          <w:b/>
          <w:sz w:val="23"/>
          <w:szCs w:val="23"/>
          <w:lang w:val="es-HN"/>
        </w:rPr>
        <w:t>AFIANZADA/ GARANTIZADA:</w:t>
      </w:r>
      <w:r w:rsidRPr="00DC0E86">
        <w:rPr>
          <w:rFonts w:ascii="Times New Roman" w:eastAsia="Times New Roman" w:hAnsi="Times New Roman" w:cs="Times New Roman"/>
          <w:b/>
          <w:sz w:val="23"/>
          <w:szCs w:val="23"/>
          <w:lang w:val="es-HN"/>
        </w:rPr>
        <w:tab/>
        <w:t xml:space="preserve"> ____________</w:t>
      </w:r>
      <w:r w:rsidRPr="00DC0E86">
        <w:rPr>
          <w:rFonts w:ascii="Times New Roman" w:eastAsia="Times New Roman" w:hAnsi="Times New Roman" w:cs="Times New Roman"/>
          <w:sz w:val="23"/>
          <w:szCs w:val="23"/>
          <w:lang w:val="es-HN"/>
        </w:rPr>
        <w:t>__________________________</w:t>
      </w:r>
      <w:r w:rsidRPr="00DC0E86">
        <w:rPr>
          <w:rFonts w:ascii="Times New Roman" w:eastAsia="Times New Roman" w:hAnsi="Times New Roman" w:cs="Times New Roman"/>
          <w:sz w:val="23"/>
          <w:szCs w:val="23"/>
          <w:lang w:val="es-HN"/>
        </w:rPr>
        <w:tab/>
      </w:r>
    </w:p>
    <w:p w14:paraId="7754FEDB" w14:textId="77777777" w:rsidR="000B3E0E" w:rsidRPr="00DC0E86" w:rsidRDefault="000B3E0E" w:rsidP="000B3E0E">
      <w:pPr>
        <w:spacing w:after="0" w:line="240" w:lineRule="auto"/>
        <w:jc w:val="both"/>
        <w:rPr>
          <w:rFonts w:ascii="Times New Roman" w:eastAsia="Times New Roman" w:hAnsi="Times New Roman" w:cs="Times New Roman"/>
          <w:b/>
          <w:sz w:val="23"/>
          <w:szCs w:val="23"/>
          <w:lang w:val="es-HN"/>
        </w:rPr>
      </w:pPr>
    </w:p>
    <w:p w14:paraId="12C21990" w14:textId="77777777" w:rsidR="000B3E0E" w:rsidRPr="00DC0E86" w:rsidRDefault="000B3E0E" w:rsidP="000B3E0E">
      <w:pPr>
        <w:spacing w:after="0" w:line="240" w:lineRule="auto"/>
        <w:jc w:val="both"/>
        <w:rPr>
          <w:rFonts w:ascii="Times New Roman" w:eastAsia="Times New Roman" w:hAnsi="Times New Roman" w:cs="Times New Roman"/>
          <w:b/>
          <w:sz w:val="23"/>
          <w:szCs w:val="23"/>
          <w:lang w:val="es-HN"/>
        </w:rPr>
      </w:pPr>
      <w:r w:rsidRPr="00DC0E86">
        <w:rPr>
          <w:rFonts w:ascii="Times New Roman" w:eastAsia="Times New Roman" w:hAnsi="Times New Roman" w:cs="Times New Roman"/>
          <w:b/>
          <w:sz w:val="23"/>
          <w:szCs w:val="23"/>
          <w:lang w:val="es-HN"/>
        </w:rPr>
        <w:t>VIGENCIA</w:t>
      </w:r>
      <w:r w:rsidRPr="00DC0E86">
        <w:rPr>
          <w:rFonts w:ascii="Times New Roman" w:eastAsia="Times New Roman" w:hAnsi="Times New Roman" w:cs="Times New Roman"/>
          <w:b/>
          <w:sz w:val="23"/>
          <w:szCs w:val="23"/>
          <w:lang w:val="es-HN"/>
        </w:rPr>
        <w:tab/>
      </w:r>
      <w:r w:rsidRPr="00DC0E86">
        <w:rPr>
          <w:rFonts w:ascii="Times New Roman" w:eastAsia="Times New Roman" w:hAnsi="Times New Roman" w:cs="Times New Roman"/>
          <w:b/>
          <w:sz w:val="23"/>
          <w:szCs w:val="23"/>
          <w:lang w:val="es-HN"/>
        </w:rPr>
        <w:tab/>
        <w:t>De: _____________________ Hasta: ___________________</w:t>
      </w:r>
    </w:p>
    <w:p w14:paraId="3B5B627C" w14:textId="77777777" w:rsidR="000B3E0E" w:rsidRPr="00DC0E86" w:rsidRDefault="000B3E0E" w:rsidP="000B3E0E">
      <w:pPr>
        <w:spacing w:after="0" w:line="240" w:lineRule="auto"/>
        <w:jc w:val="both"/>
        <w:rPr>
          <w:rFonts w:ascii="Times New Roman" w:eastAsia="Times New Roman" w:hAnsi="Times New Roman" w:cs="Times New Roman"/>
          <w:b/>
          <w:sz w:val="23"/>
          <w:szCs w:val="23"/>
          <w:lang w:val="es-HN"/>
        </w:rPr>
      </w:pPr>
    </w:p>
    <w:p w14:paraId="3BDDF93A" w14:textId="77777777" w:rsidR="000B3E0E" w:rsidRPr="00DC0E86" w:rsidRDefault="000B3E0E" w:rsidP="000B3E0E">
      <w:pPr>
        <w:spacing w:after="0" w:line="240" w:lineRule="auto"/>
        <w:jc w:val="both"/>
        <w:rPr>
          <w:rFonts w:ascii="Times New Roman" w:eastAsia="Times New Roman" w:hAnsi="Times New Roman" w:cs="Times New Roman"/>
          <w:b/>
          <w:sz w:val="23"/>
          <w:szCs w:val="23"/>
          <w:lang w:val="es-HN"/>
        </w:rPr>
      </w:pPr>
      <w:r w:rsidRPr="00DC0E86">
        <w:rPr>
          <w:rFonts w:ascii="Times New Roman" w:eastAsia="Times New Roman" w:hAnsi="Times New Roman" w:cs="Times New Roman"/>
          <w:b/>
          <w:sz w:val="23"/>
          <w:szCs w:val="23"/>
          <w:lang w:val="es-HN"/>
        </w:rPr>
        <w:t>BENEFICIARIO:</w:t>
      </w:r>
      <w:r w:rsidRPr="00DC0E86">
        <w:rPr>
          <w:rFonts w:ascii="Times New Roman" w:eastAsia="Times New Roman" w:hAnsi="Times New Roman" w:cs="Times New Roman"/>
          <w:b/>
          <w:sz w:val="23"/>
          <w:szCs w:val="23"/>
          <w:lang w:val="es-HN"/>
        </w:rPr>
        <w:tab/>
        <w:t xml:space="preserve"> __________________________</w:t>
      </w:r>
    </w:p>
    <w:p w14:paraId="4DAEF92A" w14:textId="77777777" w:rsidR="000B3E0E" w:rsidRPr="00DC0E86" w:rsidRDefault="000B3E0E" w:rsidP="000B3E0E">
      <w:pPr>
        <w:spacing w:after="0" w:line="240" w:lineRule="auto"/>
        <w:jc w:val="both"/>
        <w:rPr>
          <w:rFonts w:ascii="Times New Roman" w:eastAsia="Times New Roman" w:hAnsi="Times New Roman" w:cs="Times New Roman"/>
          <w:b/>
          <w:sz w:val="23"/>
          <w:szCs w:val="23"/>
          <w:lang w:val="es-HN"/>
        </w:rPr>
      </w:pPr>
    </w:p>
    <w:p w14:paraId="4C99AAF5" w14:textId="77777777" w:rsidR="000B3E0E" w:rsidRPr="00DC0E86" w:rsidRDefault="000B3E0E" w:rsidP="000B3E0E">
      <w:pPr>
        <w:spacing w:after="0" w:line="240" w:lineRule="auto"/>
        <w:jc w:val="both"/>
        <w:rPr>
          <w:rFonts w:ascii="Times New Roman" w:eastAsia="Times New Roman" w:hAnsi="Times New Roman" w:cs="Times New Roman"/>
          <w:b/>
          <w:sz w:val="23"/>
          <w:szCs w:val="23"/>
          <w:lang w:val="es-HN"/>
        </w:rPr>
      </w:pPr>
      <w:r w:rsidRPr="00DC0E86">
        <w:rPr>
          <w:rFonts w:ascii="Times New Roman" w:eastAsia="Times New Roman" w:hAnsi="Times New Roman" w:cs="Times New Roman"/>
          <w:b/>
          <w:sz w:val="23"/>
          <w:szCs w:val="23"/>
          <w:lang w:val="es-HN"/>
        </w:rPr>
        <w:t>"LA PRESENTE GARANTÍA/FIANZA SERÁ EJECUTADA POR EL MONTO TOTAL DE LA MISMA A SIMPLE REQUERIMIENTO BENEFICIARIO,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CLÁUSULA ESPECIAL OBLIGATORIA PREVALECERÁ SOBRE CUALQUIER OTRA CONDICIÓN".</w:t>
      </w:r>
    </w:p>
    <w:p w14:paraId="3E4045A8" w14:textId="77777777" w:rsidR="000B3E0E" w:rsidRPr="00DC0E86" w:rsidRDefault="000B3E0E" w:rsidP="000B3E0E">
      <w:pPr>
        <w:spacing w:after="0" w:line="240" w:lineRule="auto"/>
        <w:jc w:val="both"/>
        <w:rPr>
          <w:rFonts w:ascii="Times New Roman" w:eastAsia="Times New Roman" w:hAnsi="Times New Roman" w:cs="Times New Roman"/>
          <w:b/>
          <w:sz w:val="23"/>
          <w:szCs w:val="23"/>
          <w:lang w:val="es-HN"/>
        </w:rPr>
      </w:pPr>
    </w:p>
    <w:p w14:paraId="42BD10E7" w14:textId="77777777" w:rsidR="000B3E0E" w:rsidRPr="00DC0E86" w:rsidRDefault="000B3E0E" w:rsidP="000B3E0E">
      <w:pPr>
        <w:spacing w:after="0" w:line="240" w:lineRule="auto"/>
        <w:jc w:val="both"/>
        <w:rPr>
          <w:rFonts w:ascii="Times New Roman" w:eastAsia="Times New Roman" w:hAnsi="Times New Roman" w:cs="Times New Roman"/>
          <w:b/>
          <w:sz w:val="23"/>
          <w:szCs w:val="23"/>
          <w:u w:val="single"/>
          <w:lang w:val="es-HN"/>
        </w:rPr>
      </w:pPr>
      <w:r w:rsidRPr="00DC0E86">
        <w:rPr>
          <w:rFonts w:ascii="Times New Roman" w:eastAsia="Times New Roman" w:hAnsi="Times New Roman" w:cs="Times New Roman"/>
          <w:b/>
          <w:sz w:val="23"/>
          <w:szCs w:val="23"/>
          <w:lang w:val="es-HN"/>
        </w:rPr>
        <w:t xml:space="preserve">A las Garantías Bancarias o fianzas emitidas a favor BENEFICIARIO no deberán adicionarse cláusulas que anulen o limiten la cláusula especial obligatoria. </w:t>
      </w:r>
      <w:r w:rsidRPr="00DC0E86">
        <w:rPr>
          <w:rFonts w:ascii="Times New Roman" w:eastAsia="Times New Roman" w:hAnsi="Times New Roman" w:cs="Times New Roman"/>
          <w:b/>
          <w:sz w:val="23"/>
          <w:szCs w:val="23"/>
          <w:u w:val="single"/>
          <w:lang w:val="es-HN"/>
        </w:rPr>
        <w:t xml:space="preserve">   </w:t>
      </w:r>
    </w:p>
    <w:p w14:paraId="6A3E43B5" w14:textId="77777777" w:rsidR="000B3E0E" w:rsidRPr="00DC0E86" w:rsidRDefault="000B3E0E" w:rsidP="000B3E0E">
      <w:pPr>
        <w:spacing w:after="0" w:line="240" w:lineRule="auto"/>
        <w:jc w:val="both"/>
        <w:rPr>
          <w:rFonts w:ascii="Times New Roman" w:eastAsia="Times New Roman" w:hAnsi="Times New Roman" w:cs="Times New Roman"/>
          <w:sz w:val="23"/>
          <w:szCs w:val="23"/>
          <w:lang w:val="es-HN"/>
        </w:rPr>
      </w:pPr>
      <w:r w:rsidRPr="00DC0E86">
        <w:rPr>
          <w:rFonts w:ascii="Times New Roman" w:eastAsia="Times New Roman" w:hAnsi="Times New Roman" w:cs="Times New Roman"/>
          <w:sz w:val="23"/>
          <w:szCs w:val="23"/>
          <w:lang w:val="es-HN"/>
        </w:rPr>
        <w:t>En fe de lo cual, se emite la presente Fianza/Garantía, en la ciudad de _______, Municipio ________, a los _______ del mes de _______ del año _____________.</w:t>
      </w:r>
    </w:p>
    <w:p w14:paraId="71B87621" w14:textId="77777777" w:rsidR="000B3E0E" w:rsidRPr="00DC0E86" w:rsidRDefault="000B3E0E" w:rsidP="000B3E0E">
      <w:pPr>
        <w:spacing w:after="0" w:line="240" w:lineRule="auto"/>
        <w:ind w:left="2892" w:firstLine="708"/>
        <w:jc w:val="both"/>
        <w:rPr>
          <w:rFonts w:ascii="Times New Roman" w:eastAsia="Times New Roman" w:hAnsi="Times New Roman" w:cs="Times New Roman"/>
          <w:b/>
          <w:sz w:val="23"/>
          <w:szCs w:val="23"/>
          <w:lang w:val="es-HN"/>
        </w:rPr>
      </w:pPr>
    </w:p>
    <w:p w14:paraId="4C98C819" w14:textId="77777777" w:rsidR="000B3E0E" w:rsidRPr="00DC0E86" w:rsidRDefault="000B3E0E" w:rsidP="000B3E0E">
      <w:pPr>
        <w:spacing w:after="0" w:line="240" w:lineRule="auto"/>
        <w:ind w:left="2892" w:firstLine="708"/>
        <w:jc w:val="both"/>
        <w:rPr>
          <w:rFonts w:ascii="Times New Roman" w:eastAsia="Times New Roman" w:hAnsi="Times New Roman" w:cs="Times New Roman"/>
          <w:b/>
          <w:sz w:val="23"/>
          <w:szCs w:val="23"/>
          <w:lang w:val="es-HN"/>
        </w:rPr>
      </w:pPr>
    </w:p>
    <w:p w14:paraId="1C414784" w14:textId="77777777" w:rsidR="000B3E0E" w:rsidRDefault="000B3E0E" w:rsidP="000B3E0E">
      <w:pPr>
        <w:spacing w:after="0" w:line="240" w:lineRule="auto"/>
        <w:jc w:val="center"/>
        <w:rPr>
          <w:rFonts w:ascii="Times New Roman" w:eastAsia="Times New Roman" w:hAnsi="Times New Roman" w:cs="Times New Roman"/>
          <w:b/>
          <w:sz w:val="23"/>
          <w:szCs w:val="23"/>
          <w:lang w:val="es-HN"/>
        </w:rPr>
      </w:pPr>
      <w:r w:rsidRPr="00DC0E86">
        <w:rPr>
          <w:rFonts w:ascii="Times New Roman" w:eastAsia="Times New Roman" w:hAnsi="Times New Roman" w:cs="Times New Roman"/>
          <w:b/>
          <w:sz w:val="23"/>
          <w:szCs w:val="23"/>
          <w:lang w:val="es-HN"/>
        </w:rPr>
        <w:t>FIRMA AUTORIZADA</w:t>
      </w:r>
    </w:p>
    <w:p w14:paraId="1B1D4392" w14:textId="77777777" w:rsidR="00515BEC" w:rsidRDefault="00515BEC" w:rsidP="00C5482A">
      <w:pPr>
        <w:spacing w:after="0" w:line="240" w:lineRule="auto"/>
        <w:rPr>
          <w:rFonts w:ascii="Times New Roman" w:eastAsia="Times New Roman" w:hAnsi="Times New Roman" w:cs="Times New Roman"/>
          <w:b/>
          <w:sz w:val="23"/>
          <w:szCs w:val="23"/>
          <w:lang w:val="es-HN"/>
        </w:rPr>
      </w:pPr>
    </w:p>
    <w:p w14:paraId="7AF08EEC" w14:textId="77777777" w:rsidR="00515BEC" w:rsidRPr="0005612B" w:rsidRDefault="00515BEC" w:rsidP="00FA2024">
      <w:pPr>
        <w:spacing w:after="0" w:line="240" w:lineRule="auto"/>
        <w:rPr>
          <w:rFonts w:ascii="Times New Roman" w:eastAsia="Times New Roman" w:hAnsi="Times New Roman" w:cs="Times New Roman"/>
          <w:b/>
          <w:sz w:val="28"/>
          <w:szCs w:val="24"/>
          <w:lang w:val="es-HN"/>
        </w:rPr>
      </w:pPr>
    </w:p>
    <w:tbl>
      <w:tblPr>
        <w:tblpPr w:leftFromText="141" w:rightFromText="141" w:vertAnchor="text" w:horzAnchor="margin" w:tblpY="-576"/>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130F20" w14:paraId="2CBA47FA" w14:textId="77777777" w:rsidTr="00130F20">
        <w:trPr>
          <w:trHeight w:val="12465"/>
        </w:trPr>
        <w:tc>
          <w:tcPr>
            <w:tcW w:w="9634" w:type="dxa"/>
          </w:tcPr>
          <w:p w14:paraId="30AD99EE" w14:textId="77777777" w:rsidR="00130F20" w:rsidRDefault="00130F20" w:rsidP="00130F20">
            <w:pPr>
              <w:jc w:val="right"/>
              <w:rPr>
                <w:rFonts w:ascii="Tahoma" w:eastAsia="Tahoma" w:hAnsi="Tahoma" w:cs="Tahoma"/>
                <w:b/>
                <w:sz w:val="24"/>
                <w:szCs w:val="24"/>
              </w:rPr>
            </w:pPr>
            <w:bookmarkStart w:id="81" w:name="_Hlk26347657"/>
            <w:bookmarkStart w:id="82" w:name="_GoBack"/>
            <w:bookmarkEnd w:id="80"/>
            <w:r>
              <w:rPr>
                <w:noProof/>
                <w:lang w:val="es-HN" w:eastAsia="es-HN"/>
              </w:rPr>
              <w:lastRenderedPageBreak/>
              <w:drawing>
                <wp:anchor distT="0" distB="0" distL="114300" distR="114300" simplePos="0" relativeHeight="251661312" behindDoc="0" locked="0" layoutInCell="1" allowOverlap="1" wp14:anchorId="5C4E8B87" wp14:editId="5EB99582">
                  <wp:simplePos x="0" y="0"/>
                  <wp:positionH relativeFrom="column">
                    <wp:posOffset>2608525</wp:posOffset>
                  </wp:positionH>
                  <wp:positionV relativeFrom="paragraph">
                    <wp:posOffset>66675</wp:posOffset>
                  </wp:positionV>
                  <wp:extent cx="802312" cy="504748"/>
                  <wp:effectExtent l="0" t="0" r="0" b="0"/>
                  <wp:wrapNone/>
                  <wp:docPr id="4" name="Imagen 4" descr="escudoff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ffa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2312" cy="504748"/>
                          </a:xfrm>
                          <a:prstGeom prst="rect">
                            <a:avLst/>
                          </a:prstGeom>
                          <a:noFill/>
                        </pic:spPr>
                      </pic:pic>
                    </a:graphicData>
                  </a:graphic>
                  <wp14:sizeRelH relativeFrom="page">
                    <wp14:pctWidth>0</wp14:pctWidth>
                  </wp14:sizeRelH>
                  <wp14:sizeRelV relativeFrom="page">
                    <wp14:pctHeight>0</wp14:pctHeight>
                  </wp14:sizeRelV>
                </wp:anchor>
              </w:drawing>
            </w:r>
            <w:bookmarkEnd w:id="82"/>
            <w:r>
              <w:rPr>
                <w:noProof/>
                <w:lang w:val="es-HN" w:eastAsia="es-HN"/>
              </w:rPr>
              <w:drawing>
                <wp:anchor distT="0" distB="0" distL="114300" distR="114300" simplePos="0" relativeHeight="251662336" behindDoc="1" locked="0" layoutInCell="1" allowOverlap="1" wp14:anchorId="0BA00954" wp14:editId="159287F3">
                  <wp:simplePos x="0" y="0"/>
                  <wp:positionH relativeFrom="margin">
                    <wp:posOffset>5183073</wp:posOffset>
                  </wp:positionH>
                  <wp:positionV relativeFrom="paragraph">
                    <wp:posOffset>74093</wp:posOffset>
                  </wp:positionV>
                  <wp:extent cx="512064" cy="554580"/>
                  <wp:effectExtent l="0" t="0" r="2540" b="0"/>
                  <wp:wrapNone/>
                  <wp:docPr id="1" name="Imagen 1" descr="Escudo H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scudo HM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4772" cy="579174"/>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cs="Tahoma"/>
                <w:b/>
                <w:noProof/>
                <w:sz w:val="24"/>
                <w:szCs w:val="24"/>
                <w:lang w:val="es-HN" w:eastAsia="es-HN"/>
              </w:rPr>
              <w:drawing>
                <wp:anchor distT="0" distB="0" distL="114300" distR="114300" simplePos="0" relativeHeight="251660288" behindDoc="0" locked="0" layoutInCell="1" allowOverlap="1" wp14:anchorId="3176441A" wp14:editId="211F7695">
                  <wp:simplePos x="0" y="0"/>
                  <wp:positionH relativeFrom="column">
                    <wp:posOffset>29210</wp:posOffset>
                  </wp:positionH>
                  <wp:positionV relativeFrom="paragraph">
                    <wp:posOffset>163782</wp:posOffset>
                  </wp:positionV>
                  <wp:extent cx="2387299" cy="355988"/>
                  <wp:effectExtent l="0" t="0" r="635" b="0"/>
                  <wp:wrapNone/>
                  <wp:docPr id="3" name="Imagen 3" descr="Resultado de imagen para logo de sedena hondu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Resultado de imagen para logo de sedena honduras"/>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7299" cy="3559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F71FE6" w14:textId="77777777" w:rsidR="00130F20" w:rsidRPr="00ED7EE6" w:rsidRDefault="00130F20" w:rsidP="00130F20">
            <w:pPr>
              <w:rPr>
                <w:rFonts w:ascii="Tahoma" w:eastAsia="Tahoma" w:hAnsi="Tahoma" w:cs="Tahoma"/>
                <w:b/>
                <w:sz w:val="24"/>
                <w:szCs w:val="24"/>
              </w:rPr>
            </w:pPr>
          </w:p>
          <w:p w14:paraId="398F6544" w14:textId="77777777" w:rsidR="00130F20" w:rsidRPr="00130F20" w:rsidRDefault="00130F20" w:rsidP="00130F20">
            <w:pPr>
              <w:spacing w:after="0" w:line="240" w:lineRule="auto"/>
              <w:jc w:val="center"/>
              <w:rPr>
                <w:rFonts w:ascii="Tahoma" w:eastAsia="Tahoma" w:hAnsi="Tahoma" w:cs="Tahoma"/>
                <w:b/>
                <w:lang w:val="es-HN"/>
              </w:rPr>
            </w:pPr>
            <w:r w:rsidRPr="00130F20">
              <w:rPr>
                <w:rFonts w:ascii="Tahoma" w:eastAsia="Tahoma" w:hAnsi="Tahoma" w:cs="Tahoma"/>
                <w:b/>
                <w:lang w:val="es-HN"/>
              </w:rPr>
              <w:t>República de Honduras</w:t>
            </w:r>
          </w:p>
          <w:p w14:paraId="4D2CA9B5" w14:textId="77777777" w:rsidR="00130F20" w:rsidRPr="00130F20" w:rsidRDefault="00130F20" w:rsidP="00130F20">
            <w:pPr>
              <w:spacing w:after="0" w:line="240" w:lineRule="auto"/>
              <w:jc w:val="center"/>
              <w:rPr>
                <w:rFonts w:ascii="Tahoma" w:eastAsia="Tahoma" w:hAnsi="Tahoma" w:cs="Tahoma"/>
                <w:b/>
                <w:lang w:val="es-HN"/>
              </w:rPr>
            </w:pPr>
            <w:r w:rsidRPr="00130F20">
              <w:rPr>
                <w:rFonts w:ascii="Tahoma" w:eastAsia="Tahoma" w:hAnsi="Tahoma" w:cs="Tahoma"/>
                <w:b/>
                <w:lang w:val="es-HN"/>
              </w:rPr>
              <w:t>Secretaría de Estado en el Despacho de Defensa Nacional</w:t>
            </w:r>
          </w:p>
          <w:p w14:paraId="457773F3" w14:textId="77777777" w:rsidR="00130F20" w:rsidRPr="00130F20" w:rsidRDefault="00130F20" w:rsidP="00130F20">
            <w:pPr>
              <w:spacing w:after="0" w:line="240" w:lineRule="auto"/>
              <w:jc w:val="center"/>
              <w:rPr>
                <w:rFonts w:ascii="Tahoma" w:eastAsia="Tahoma" w:hAnsi="Tahoma" w:cs="Tahoma"/>
                <w:b/>
                <w:lang w:val="es-HN"/>
              </w:rPr>
            </w:pPr>
            <w:r w:rsidRPr="00130F20">
              <w:rPr>
                <w:rFonts w:ascii="Tahoma" w:eastAsia="Tahoma" w:hAnsi="Tahoma" w:cs="Tahoma"/>
                <w:b/>
                <w:lang w:val="es-HN"/>
              </w:rPr>
              <w:t>Fuerzas Armadas de Honduras</w:t>
            </w:r>
          </w:p>
          <w:p w14:paraId="12A7FA09" w14:textId="77777777" w:rsidR="00130F20" w:rsidRPr="00130F20" w:rsidRDefault="00130F20" w:rsidP="00130F20">
            <w:pPr>
              <w:spacing w:after="0" w:line="240" w:lineRule="auto"/>
              <w:jc w:val="center"/>
              <w:rPr>
                <w:rFonts w:ascii="Tahoma" w:eastAsia="Tahoma" w:hAnsi="Tahoma" w:cs="Tahoma"/>
                <w:b/>
                <w:lang w:val="es-HN"/>
              </w:rPr>
            </w:pPr>
            <w:r w:rsidRPr="00130F20">
              <w:rPr>
                <w:rFonts w:ascii="Tahoma" w:eastAsia="Tahoma" w:hAnsi="Tahoma" w:cs="Tahoma"/>
                <w:b/>
                <w:lang w:val="es-HN"/>
              </w:rPr>
              <w:t>Hospital Militar</w:t>
            </w:r>
          </w:p>
          <w:p w14:paraId="512FED0E" w14:textId="77777777" w:rsidR="00130F20" w:rsidRPr="00130F20" w:rsidRDefault="00130F20" w:rsidP="00130F20">
            <w:pPr>
              <w:spacing w:after="0" w:line="240" w:lineRule="auto"/>
              <w:jc w:val="center"/>
              <w:rPr>
                <w:rFonts w:ascii="Tahoma" w:eastAsia="Tahoma" w:hAnsi="Tahoma" w:cs="Tahoma"/>
                <w:b/>
                <w:lang w:val="es-HN"/>
              </w:rPr>
            </w:pPr>
          </w:p>
          <w:p w14:paraId="36A61E5C" w14:textId="77777777" w:rsidR="00130F20" w:rsidRDefault="00130F20" w:rsidP="00130F20">
            <w:pPr>
              <w:jc w:val="center"/>
              <w:rPr>
                <w:rFonts w:ascii="Tahoma" w:eastAsia="Tahoma" w:hAnsi="Tahoma" w:cs="Tahoma"/>
                <w:b/>
                <w:sz w:val="28"/>
                <w:szCs w:val="28"/>
              </w:rPr>
            </w:pPr>
            <w:r>
              <w:rPr>
                <w:noProof/>
                <w:lang w:val="es-HN" w:eastAsia="es-HN"/>
              </w:rPr>
              <mc:AlternateContent>
                <mc:Choice Requires="wps">
                  <w:drawing>
                    <wp:anchor distT="0" distB="0" distL="114300" distR="114300" simplePos="0" relativeHeight="251659264" behindDoc="0" locked="0" layoutInCell="1" hidden="0" allowOverlap="1" wp14:anchorId="4F150380" wp14:editId="74342960">
                      <wp:simplePos x="0" y="0"/>
                      <wp:positionH relativeFrom="column">
                        <wp:posOffset>73061</wp:posOffset>
                      </wp:positionH>
                      <wp:positionV relativeFrom="paragraph">
                        <wp:posOffset>207369</wp:posOffset>
                      </wp:positionV>
                      <wp:extent cx="5943600" cy="500333"/>
                      <wp:effectExtent l="0" t="0" r="19050" b="14605"/>
                      <wp:wrapNone/>
                      <wp:docPr id="308" name="Cuadro de texto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0333"/>
                              </a:xfrm>
                              <a:prstGeom prst="rect">
                                <a:avLst/>
                              </a:prstGeom>
                              <a:solidFill>
                                <a:schemeClr val="tx1"/>
                              </a:solidFill>
                              <a:ln w="9525">
                                <a:solidFill>
                                  <a:srgbClr val="000000"/>
                                </a:solidFill>
                                <a:miter lim="800000"/>
                                <a:headEnd/>
                                <a:tailEnd/>
                              </a:ln>
                            </wps:spPr>
                            <wps:txbx>
                              <w:txbxContent>
                                <w:p w14:paraId="648B5AD9" w14:textId="77777777" w:rsidR="00130F20" w:rsidRPr="00130F20" w:rsidRDefault="00130F20" w:rsidP="00130F20">
                                  <w:pPr>
                                    <w:ind w:left="66" w:right="68"/>
                                    <w:jc w:val="center"/>
                                    <w:rPr>
                                      <w:rFonts w:ascii="Tahoma" w:eastAsia="Arial Black" w:hAnsi="Tahoma" w:cs="Tahoma"/>
                                      <w:sz w:val="21"/>
                                      <w:szCs w:val="21"/>
                                      <w:lang w:val="es-HN"/>
                                    </w:rPr>
                                  </w:pPr>
                                  <w:r w:rsidRPr="00CB7796">
                                    <w:rPr>
                                      <w:rFonts w:ascii="Tahoma" w:hAnsi="Tahoma" w:cs="Tahoma"/>
                                      <w:color w:val="FFFFFF" w:themeColor="background1"/>
                                      <w:sz w:val="21"/>
                                      <w:szCs w:val="21"/>
                                      <w:highlight w:val="black"/>
                                      <w:lang w:val="es-ES_tradnl"/>
                                    </w:rPr>
                                    <w:t xml:space="preserve">Proceso de Licitación Pública Nacional </w:t>
                                  </w:r>
                                  <w:r w:rsidRPr="00130F20">
                                    <w:rPr>
                                      <w:rFonts w:ascii="Tahoma" w:eastAsia="Arial Black" w:hAnsi="Tahoma" w:cs="Tahoma"/>
                                      <w:b/>
                                      <w:sz w:val="21"/>
                                      <w:szCs w:val="21"/>
                                      <w:lang w:val="es-HN"/>
                                    </w:rPr>
                                    <w:t>No. LPN</w:t>
                                  </w:r>
                                  <w:r w:rsidRPr="00130F20">
                                    <w:rPr>
                                      <w:rFonts w:ascii="Tahoma" w:eastAsia="Arial Black" w:hAnsi="Tahoma" w:cs="Tahoma"/>
                                      <w:b/>
                                      <w:spacing w:val="-1"/>
                                      <w:sz w:val="21"/>
                                      <w:szCs w:val="21"/>
                                      <w:lang w:val="es-HN"/>
                                    </w:rPr>
                                    <w:t xml:space="preserve">-001-2020-SDN </w:t>
                                  </w:r>
                                  <w:r w:rsidRPr="00130F20">
                                    <w:rPr>
                                      <w:rFonts w:ascii="Tahoma" w:eastAsia="Arial Black" w:hAnsi="Tahoma" w:cs="Tahoma"/>
                                      <w:b/>
                                      <w:spacing w:val="1"/>
                                      <w:position w:val="2"/>
                                      <w:sz w:val="21"/>
                                      <w:szCs w:val="21"/>
                                      <w:lang w:val="es-HN"/>
                                    </w:rPr>
                                    <w:t>“</w:t>
                                  </w:r>
                                  <w:r w:rsidRPr="00CB7796">
                                    <w:rPr>
                                      <w:rFonts w:ascii="Tahoma" w:eastAsia="Arial Black" w:hAnsi="Tahoma" w:cs="Tahoma"/>
                                      <w:b/>
                                      <w:spacing w:val="1"/>
                                      <w:position w:val="2"/>
                                      <w:sz w:val="21"/>
                                      <w:szCs w:val="21"/>
                                      <w:lang w:val="es-HN"/>
                                    </w:rPr>
                                    <w:t>Adquisición de Equipo Médico e Instrumental para el Hospital Militar Central y Regional del Norte</w:t>
                                  </w:r>
                                  <w:r w:rsidRPr="00130F20">
                                    <w:rPr>
                                      <w:rFonts w:ascii="Tahoma" w:eastAsia="Arial Black" w:hAnsi="Tahoma" w:cs="Tahoma"/>
                                      <w:w w:val="99"/>
                                      <w:sz w:val="21"/>
                                      <w:szCs w:val="21"/>
                                      <w:lang w:val="es-HN"/>
                                    </w:rPr>
                                    <w:t>”</w:t>
                                  </w:r>
                                  <w:r w:rsidRPr="00130F20">
                                    <w:rPr>
                                      <w:rFonts w:ascii="Tahoma" w:eastAsia="Arial Black" w:hAnsi="Tahoma" w:cs="Tahoma"/>
                                      <w:sz w:val="21"/>
                                      <w:szCs w:val="21"/>
                                      <w:lang w:val="es-HN"/>
                                    </w:rPr>
                                    <w:t>.</w:t>
                                  </w:r>
                                </w:p>
                                <w:p w14:paraId="512918EA" w14:textId="77777777" w:rsidR="00130F20" w:rsidRPr="00130F20" w:rsidRDefault="00130F20" w:rsidP="00130F20">
                                  <w:pPr>
                                    <w:jc w:val="center"/>
                                    <w:rPr>
                                      <w:rFonts w:eastAsia="Arial Black" w:cs="Tahoma"/>
                                      <w:b/>
                                      <w:spacing w:val="-1"/>
                                      <w:sz w:val="26"/>
                                      <w:szCs w:val="26"/>
                                      <w:lang w:val="es-H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150380" id="_x0000_t202" coordsize="21600,21600" o:spt="202" path="m,l,21600r21600,l21600,xe">
                      <v:stroke joinstyle="miter"/>
                      <v:path gradientshapeok="t" o:connecttype="rect"/>
                    </v:shapetype>
                    <v:shape id="Cuadro de texto 308" o:spid="_x0000_s1026" type="#_x0000_t202" style="position:absolute;left:0;text-align:left;margin-left:5.75pt;margin-top:16.35pt;width:468pt;height:3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" fillcolor="black [3213]">
                      <v:textbox>
                        <w:txbxContent>
                          <w:p w14:paraId="648B5AD9" w14:textId="77777777" w:rsidR="00130F20" w:rsidRPr="00130F20" w:rsidRDefault="00130F20" w:rsidP="00130F20">
                            <w:pPr>
                              <w:ind w:left="66" w:right="68"/>
                              <w:jc w:val="center"/>
                              <w:rPr>
                                <w:rFonts w:ascii="Tahoma" w:eastAsia="Arial Black" w:hAnsi="Tahoma" w:cs="Tahoma"/>
                                <w:sz w:val="21"/>
                                <w:szCs w:val="21"/>
                                <w:lang w:val="es-HN"/>
                              </w:rPr>
                            </w:pPr>
                            <w:r w:rsidRPr="00CB7796">
                              <w:rPr>
                                <w:rFonts w:ascii="Tahoma" w:hAnsi="Tahoma" w:cs="Tahoma"/>
                                <w:color w:val="FFFFFF" w:themeColor="background1"/>
                                <w:sz w:val="21"/>
                                <w:szCs w:val="21"/>
                                <w:highlight w:val="black"/>
                                <w:lang w:val="es-ES_tradnl"/>
                              </w:rPr>
                              <w:t xml:space="preserve">Proceso de Licitación Pública Nacional </w:t>
                            </w:r>
                            <w:r w:rsidRPr="00130F20">
                              <w:rPr>
                                <w:rFonts w:ascii="Tahoma" w:eastAsia="Arial Black" w:hAnsi="Tahoma" w:cs="Tahoma"/>
                                <w:b/>
                                <w:sz w:val="21"/>
                                <w:szCs w:val="21"/>
                                <w:lang w:val="es-HN"/>
                              </w:rPr>
                              <w:t>No. LPN</w:t>
                            </w:r>
                            <w:r w:rsidRPr="00130F20">
                              <w:rPr>
                                <w:rFonts w:ascii="Tahoma" w:eastAsia="Arial Black" w:hAnsi="Tahoma" w:cs="Tahoma"/>
                                <w:b/>
                                <w:spacing w:val="-1"/>
                                <w:sz w:val="21"/>
                                <w:szCs w:val="21"/>
                                <w:lang w:val="es-HN"/>
                              </w:rPr>
                              <w:t xml:space="preserve">-001-2020-SDN </w:t>
                            </w:r>
                            <w:r w:rsidRPr="00130F20">
                              <w:rPr>
                                <w:rFonts w:ascii="Tahoma" w:eastAsia="Arial Black" w:hAnsi="Tahoma" w:cs="Tahoma"/>
                                <w:b/>
                                <w:spacing w:val="1"/>
                                <w:position w:val="2"/>
                                <w:sz w:val="21"/>
                                <w:szCs w:val="21"/>
                                <w:lang w:val="es-HN"/>
                              </w:rPr>
                              <w:t>“</w:t>
                            </w:r>
                            <w:r w:rsidRPr="00CB7796">
                              <w:rPr>
                                <w:rFonts w:ascii="Tahoma" w:eastAsia="Arial Black" w:hAnsi="Tahoma" w:cs="Tahoma"/>
                                <w:b/>
                                <w:spacing w:val="1"/>
                                <w:position w:val="2"/>
                                <w:sz w:val="21"/>
                                <w:szCs w:val="21"/>
                                <w:lang w:val="es-HN"/>
                              </w:rPr>
                              <w:t>Adquisición de Equipo Médico e Instrumental para el Hospital Militar Central y Regional del Norte</w:t>
                            </w:r>
                            <w:r w:rsidRPr="00130F20">
                              <w:rPr>
                                <w:rFonts w:ascii="Tahoma" w:eastAsia="Arial Black" w:hAnsi="Tahoma" w:cs="Tahoma"/>
                                <w:w w:val="99"/>
                                <w:sz w:val="21"/>
                                <w:szCs w:val="21"/>
                                <w:lang w:val="es-HN"/>
                              </w:rPr>
                              <w:t>”</w:t>
                            </w:r>
                            <w:r w:rsidRPr="00130F20">
                              <w:rPr>
                                <w:rFonts w:ascii="Tahoma" w:eastAsia="Arial Black" w:hAnsi="Tahoma" w:cs="Tahoma"/>
                                <w:sz w:val="21"/>
                                <w:szCs w:val="21"/>
                                <w:lang w:val="es-HN"/>
                              </w:rPr>
                              <w:t>.</w:t>
                            </w:r>
                          </w:p>
                          <w:p w14:paraId="512918EA" w14:textId="77777777" w:rsidR="00130F20" w:rsidRPr="00130F20" w:rsidRDefault="00130F20" w:rsidP="00130F20">
                            <w:pPr>
                              <w:jc w:val="center"/>
                              <w:rPr>
                                <w:rFonts w:eastAsia="Arial Black" w:cs="Tahoma"/>
                                <w:b/>
                                <w:spacing w:val="-1"/>
                                <w:sz w:val="26"/>
                                <w:szCs w:val="26"/>
                                <w:lang w:val="es-HN"/>
                              </w:rPr>
                            </w:pPr>
                          </w:p>
                        </w:txbxContent>
                      </v:textbox>
                    </v:shape>
                  </w:pict>
                </mc:Fallback>
              </mc:AlternateContent>
            </w:r>
            <w:r>
              <w:rPr>
                <w:rFonts w:ascii="Tahoma" w:eastAsia="Tahoma" w:hAnsi="Tahoma" w:cs="Tahoma"/>
                <w:b/>
                <w:sz w:val="28"/>
                <w:szCs w:val="28"/>
              </w:rPr>
              <w:t>AVISO DE LICITACIÓN PÚBLICA NACIONAL</w:t>
            </w:r>
          </w:p>
          <w:p w14:paraId="1DE774F5" w14:textId="77777777" w:rsidR="00130F20" w:rsidRDefault="00130F20" w:rsidP="00130F20">
            <w:pPr>
              <w:jc w:val="center"/>
              <w:rPr>
                <w:rFonts w:ascii="Tahoma" w:eastAsia="Tahoma" w:hAnsi="Tahoma" w:cs="Tahoma"/>
              </w:rPr>
            </w:pPr>
            <w:r>
              <w:rPr>
                <w:rFonts w:ascii="Tahoma" w:eastAsia="Tahoma" w:hAnsi="Tahoma" w:cs="Tahoma"/>
              </w:rPr>
              <w:t xml:space="preserve">     </w:t>
            </w:r>
          </w:p>
          <w:p w14:paraId="537EA40F" w14:textId="77777777" w:rsidR="00130F20" w:rsidRDefault="00130F20" w:rsidP="00130F20">
            <w:pPr>
              <w:spacing w:after="0"/>
              <w:rPr>
                <w:rFonts w:ascii="Tahoma" w:eastAsia="Tahoma" w:hAnsi="Tahoma" w:cs="Tahoma"/>
              </w:rPr>
            </w:pPr>
          </w:p>
          <w:p w14:paraId="3C68B11C" w14:textId="77777777" w:rsidR="00130F20" w:rsidRPr="00130F20" w:rsidRDefault="00130F20" w:rsidP="00130F20">
            <w:pPr>
              <w:pStyle w:val="Prrafodelista"/>
              <w:numPr>
                <w:ilvl w:val="0"/>
                <w:numId w:val="15"/>
              </w:numPr>
              <w:tabs>
                <w:tab w:val="left" w:pos="0"/>
              </w:tabs>
              <w:autoSpaceDE w:val="0"/>
              <w:autoSpaceDN w:val="0"/>
              <w:adjustRightInd w:val="0"/>
              <w:spacing w:after="0" w:line="240" w:lineRule="auto"/>
              <w:ind w:hanging="540"/>
              <w:jc w:val="both"/>
              <w:rPr>
                <w:rFonts w:ascii="Times New Roman" w:eastAsia="Times New Roman" w:hAnsi="Times New Roman" w:cs="Times New Roman"/>
                <w:sz w:val="20"/>
                <w:lang w:val="es-ES" w:eastAsia="es-ES"/>
              </w:rPr>
            </w:pPr>
            <w:r w:rsidRPr="00130F20">
              <w:rPr>
                <w:rFonts w:ascii="Times New Roman" w:hAnsi="Times New Roman" w:cs="Times New Roman"/>
                <w:sz w:val="20"/>
              </w:rPr>
              <w:t xml:space="preserve">La Secretaría de </w:t>
            </w:r>
            <w:r w:rsidRPr="00130F20">
              <w:rPr>
                <w:rFonts w:ascii="Times New Roman" w:eastAsia="Times New Roman" w:hAnsi="Times New Roman" w:cs="Times New Roman"/>
                <w:sz w:val="20"/>
              </w:rPr>
              <w:t xml:space="preserve">Estado en el Despacho de Defensa Nacional a través de la Jefatura del Estado Mayor Conjunto en el marco de la Ley y su Reglamento de Contratación del Estado invita a presentar ofertas </w:t>
            </w:r>
            <w:r w:rsidRPr="00130F20">
              <w:rPr>
                <w:rFonts w:ascii="Times New Roman" w:hAnsi="Times New Roman" w:cs="Times New Roman"/>
                <w:sz w:val="20"/>
                <w:lang w:val="es-ES"/>
              </w:rPr>
              <w:t>a las empresas interesadas a participar en</w:t>
            </w:r>
            <w:r w:rsidRPr="00130F20">
              <w:rPr>
                <w:rFonts w:ascii="Times New Roman" w:eastAsia="Times New Roman" w:hAnsi="Times New Roman" w:cs="Times New Roman"/>
                <w:sz w:val="20"/>
              </w:rPr>
              <w:t xml:space="preserve"> la </w:t>
            </w:r>
            <w:r w:rsidRPr="00130F20">
              <w:rPr>
                <w:rFonts w:ascii="Times New Roman" w:eastAsia="Times New Roman" w:hAnsi="Times New Roman" w:cs="Times New Roman"/>
                <w:iCs/>
                <w:sz w:val="20"/>
              </w:rPr>
              <w:t xml:space="preserve">Licitación Pública Nacional </w:t>
            </w:r>
            <w:r w:rsidRPr="00130F20">
              <w:rPr>
                <w:rFonts w:ascii="Times New Roman" w:hAnsi="Times New Roman" w:cs="Times New Roman"/>
                <w:b/>
                <w:sz w:val="20"/>
              </w:rPr>
              <w:t xml:space="preserve">No. </w:t>
            </w:r>
            <w:r w:rsidRPr="00130F20">
              <w:rPr>
                <w:rFonts w:ascii="Times New Roman" w:hAnsi="Times New Roman" w:cs="Times New Roman"/>
                <w:b/>
                <w:sz w:val="20"/>
                <w:lang w:val="es-ES"/>
              </w:rPr>
              <w:t>LPN 001-2020-SDN</w:t>
            </w:r>
            <w:r w:rsidRPr="00130F20">
              <w:rPr>
                <w:rFonts w:ascii="Times New Roman" w:hAnsi="Times New Roman" w:cs="Times New Roman"/>
                <w:sz w:val="20"/>
                <w:lang w:val="es-ES"/>
              </w:rPr>
              <w:t xml:space="preserve"> </w:t>
            </w:r>
            <w:r w:rsidRPr="00130F20">
              <w:rPr>
                <w:rFonts w:ascii="Times New Roman" w:hAnsi="Times New Roman" w:cs="Times New Roman"/>
                <w:sz w:val="20"/>
              </w:rPr>
              <w:t>“</w:t>
            </w:r>
            <w:r w:rsidRPr="00130F20">
              <w:rPr>
                <w:rFonts w:ascii="Times New Roman" w:eastAsia="Times New Roman" w:hAnsi="Times New Roman" w:cs="Times New Roman"/>
                <w:sz w:val="20"/>
                <w:lang w:val="es-ES" w:eastAsia="es-ES"/>
              </w:rPr>
              <w:t xml:space="preserve">Adquisición de Equipo Médico e Instrumental para el Hospital Militar Central y Regional del Norte.” </w:t>
            </w:r>
          </w:p>
          <w:p w14:paraId="175F5AF6" w14:textId="77777777" w:rsidR="00130F20" w:rsidRPr="00130F20" w:rsidRDefault="00130F20" w:rsidP="00130F20">
            <w:pPr>
              <w:pStyle w:val="Prrafodelista"/>
              <w:numPr>
                <w:ilvl w:val="0"/>
                <w:numId w:val="15"/>
              </w:numPr>
              <w:spacing w:after="0" w:line="240" w:lineRule="auto"/>
              <w:ind w:hanging="540"/>
              <w:jc w:val="both"/>
              <w:rPr>
                <w:rFonts w:ascii="Times New Roman" w:eastAsia="Times New Roman" w:hAnsi="Times New Roman" w:cs="Times New Roman"/>
                <w:sz w:val="20"/>
              </w:rPr>
            </w:pPr>
            <w:r w:rsidRPr="00130F20">
              <w:rPr>
                <w:rFonts w:ascii="Times New Roman" w:eastAsia="Times New Roman" w:hAnsi="Times New Roman" w:cs="Times New Roman"/>
                <w:sz w:val="20"/>
              </w:rPr>
              <w:t>El financiamiento para la realización del presente proceso proviene de Fondos Nacionales y Fondos Propios.</w:t>
            </w:r>
          </w:p>
          <w:p w14:paraId="40315666" w14:textId="77777777" w:rsidR="00130F20" w:rsidRPr="00130F20" w:rsidRDefault="00130F20" w:rsidP="00130F20">
            <w:pPr>
              <w:pStyle w:val="Prrafodelista"/>
              <w:numPr>
                <w:ilvl w:val="0"/>
                <w:numId w:val="15"/>
              </w:numPr>
              <w:spacing w:after="0" w:line="240" w:lineRule="auto"/>
              <w:ind w:hanging="540"/>
              <w:jc w:val="both"/>
              <w:rPr>
                <w:rFonts w:ascii="Times New Roman" w:eastAsia="Times New Roman" w:hAnsi="Times New Roman" w:cs="Times New Roman"/>
                <w:sz w:val="20"/>
              </w:rPr>
            </w:pPr>
            <w:r w:rsidRPr="00130F20">
              <w:rPr>
                <w:rFonts w:ascii="Times New Roman" w:eastAsia="Times New Roman" w:hAnsi="Times New Roman" w:cs="Times New Roman"/>
                <w:sz w:val="20"/>
                <w:lang w:val="es-ES"/>
              </w:rPr>
              <w:t>Los interesados en participar en la Licitación, deberán hacerlo mediante solicitud por escrito, dirigida a la Sub Jefatura del Estado Mayor Conjunto (EMC), Comisión de Evaluación, General de Brigada German Velásquez Romero ubicada en el Barrio el Obelisco, frente Parque el Soldado</w:t>
            </w:r>
            <w:r w:rsidRPr="00130F20">
              <w:rPr>
                <w:rFonts w:ascii="Times New Roman" w:eastAsia="Times New Roman" w:hAnsi="Times New Roman" w:cs="Times New Roman"/>
                <w:sz w:val="20"/>
                <w:lang w:eastAsia="es-ES"/>
              </w:rPr>
              <w:t xml:space="preserve">., Número de Telfax: </w:t>
            </w:r>
            <w:r w:rsidRPr="00130F20">
              <w:rPr>
                <w:rFonts w:ascii="Times New Roman" w:eastAsia="Times New Roman" w:hAnsi="Times New Roman" w:cs="Times New Roman"/>
                <w:sz w:val="20"/>
                <w:lang w:val="es-ES"/>
              </w:rPr>
              <w:t>(504) 2238-0029 - (504) 2276-3400</w:t>
            </w:r>
            <w:r w:rsidRPr="00130F20">
              <w:rPr>
                <w:rFonts w:ascii="Times New Roman" w:eastAsia="Times New Roman" w:hAnsi="Times New Roman" w:cs="Times New Roman"/>
                <w:sz w:val="20"/>
                <w:lang w:eastAsia="es-ES"/>
              </w:rPr>
              <w:t xml:space="preserve">, </w:t>
            </w:r>
            <w:r w:rsidRPr="00130F20">
              <w:rPr>
                <w:rFonts w:ascii="Times New Roman" w:eastAsia="Times New Roman" w:hAnsi="Times New Roman" w:cs="Times New Roman"/>
                <w:sz w:val="20"/>
                <w:lang w:val="es-ES"/>
              </w:rPr>
              <w:t>a partir de la fecha de publicación de este aviso, previo pago no reembolsable de quinientos lempiras exactos (L.500.00) en Banco, para lo cual debe imprimir recibo TGR-1 a nombre de la Secretaría de Defensa Nacional, siguiendo las instrucciones de la página de SEFIN (</w:t>
            </w:r>
            <w:hyperlink r:id="rId15" w:history="1">
              <w:r w:rsidRPr="00130F20">
                <w:rPr>
                  <w:rFonts w:ascii="Times New Roman" w:eastAsia="Times New Roman" w:hAnsi="Times New Roman" w:cs="Times New Roman"/>
                  <w:sz w:val="20"/>
                </w:rPr>
                <w:t>www.sefin.gob.hn</w:t>
              </w:r>
            </w:hyperlink>
            <w:r w:rsidRPr="00130F20">
              <w:rPr>
                <w:rFonts w:ascii="Times New Roman" w:eastAsia="Times New Roman" w:hAnsi="Times New Roman" w:cs="Times New Roman"/>
                <w:sz w:val="20"/>
                <w:lang w:val="es-ES"/>
              </w:rPr>
              <w:t>) bajo el rubro 12121 (emisión y constancia).</w:t>
            </w:r>
          </w:p>
          <w:p w14:paraId="3FCC6863" w14:textId="77777777" w:rsidR="00130F20" w:rsidRPr="00130F20" w:rsidRDefault="00130F20" w:rsidP="00130F20">
            <w:pPr>
              <w:spacing w:after="0"/>
              <w:ind w:left="540"/>
              <w:jc w:val="both"/>
              <w:rPr>
                <w:rFonts w:ascii="Times New Roman" w:eastAsia="Times New Roman" w:hAnsi="Times New Roman" w:cs="Times New Roman"/>
                <w:sz w:val="20"/>
                <w:lang w:val="es-HN"/>
              </w:rPr>
            </w:pPr>
            <w:r w:rsidRPr="00130F20">
              <w:rPr>
                <w:rFonts w:ascii="Times New Roman" w:eastAsia="Times New Roman" w:hAnsi="Times New Roman" w:cs="Times New Roman"/>
                <w:sz w:val="20"/>
                <w:lang w:val="es-HN"/>
              </w:rPr>
              <w:t>Los Pliegos de Condiciones se retirarán en el Departamento de Administración del Hospital Militar, a partir de la fecha de emisión de este Aviso de Licitación, de lunes a viernes en un horario de 08:00 a.m, hasta las 3:30 p.m., previa presentación de la solicitud y recibo. Asimismo e</w:t>
            </w:r>
            <w:r w:rsidRPr="00130F20">
              <w:rPr>
                <w:rFonts w:ascii="Times New Roman" w:eastAsia="Times New Roman" w:hAnsi="Times New Roman" w:cs="Times New Roman"/>
                <w:sz w:val="20"/>
                <w:lang w:val="es-ES"/>
              </w:rPr>
              <w:t>l periodo para recibir aclaraciones de este Pliego de Condiciones será desde el jueves 05 de marzo hasta el lunes 16 de marzo del presente año, en el mismo lugar y horario.</w:t>
            </w:r>
          </w:p>
          <w:p w14:paraId="1FCD75EF" w14:textId="1F36DEC4" w:rsidR="00130F20" w:rsidRPr="00130F20" w:rsidRDefault="00130F20" w:rsidP="00130F20">
            <w:pPr>
              <w:pStyle w:val="Prrafodelista"/>
              <w:numPr>
                <w:ilvl w:val="0"/>
                <w:numId w:val="15"/>
              </w:numPr>
              <w:spacing w:after="0" w:line="259" w:lineRule="auto"/>
              <w:jc w:val="both"/>
              <w:rPr>
                <w:rFonts w:ascii="Times New Roman" w:eastAsia="Times New Roman" w:hAnsi="Times New Roman" w:cs="Times New Roman"/>
                <w:sz w:val="20"/>
              </w:rPr>
            </w:pPr>
            <w:r w:rsidRPr="00130F20">
              <w:rPr>
                <w:rFonts w:ascii="Times New Roman" w:hAnsi="Times New Roman" w:cs="Times New Roman"/>
                <w:sz w:val="20"/>
                <w:lang w:val="es-ES"/>
              </w:rPr>
              <w:t xml:space="preserve">Las ofertas serán recibidas en forma impresa y digital, </w:t>
            </w:r>
            <w:r w:rsidRPr="00130F20">
              <w:rPr>
                <w:rFonts w:ascii="Times New Roman" w:eastAsia="Times New Roman" w:hAnsi="Times New Roman" w:cs="Times New Roman"/>
                <w:sz w:val="20"/>
                <w:lang w:val="es-ES"/>
              </w:rPr>
              <w:t>a través de nota de remisión de la empresa dirigida a la Sub Jefatura del Estado Mayor Conjunto (EMC), Comisión de Evaluación, General de Brigada German Velásquez Romero ubicada en el Barrio el Obelisco, frente Parque el Soldado,</w:t>
            </w:r>
            <w:r w:rsidRPr="00130F20">
              <w:rPr>
                <w:rFonts w:ascii="Times New Roman" w:eastAsia="Times New Roman" w:hAnsi="Times New Roman" w:cs="Times New Roman"/>
                <w:sz w:val="20"/>
                <w:lang w:val="es-ES" w:eastAsia="es-ES"/>
              </w:rPr>
              <w:t xml:space="preserve"> Número de Telfax: </w:t>
            </w:r>
            <w:r w:rsidRPr="00130F20">
              <w:rPr>
                <w:rFonts w:ascii="Times New Roman" w:eastAsia="Times New Roman" w:hAnsi="Times New Roman" w:cs="Times New Roman"/>
                <w:sz w:val="20"/>
                <w:lang w:val="es-ES"/>
              </w:rPr>
              <w:t>(504) 2238-0029 - (504) 2276-3400, únicamente el día miércoles 15 de abril del presente año</w:t>
            </w:r>
            <w:r w:rsidR="009C0BF1">
              <w:rPr>
                <w:rFonts w:ascii="Times New Roman" w:eastAsia="Times New Roman" w:hAnsi="Times New Roman" w:cs="Times New Roman"/>
                <w:sz w:val="20"/>
                <w:lang w:val="es-ES"/>
              </w:rPr>
              <w:t>,</w:t>
            </w:r>
            <w:r w:rsidRPr="00130F20">
              <w:rPr>
                <w:rFonts w:ascii="Times New Roman" w:eastAsia="Times New Roman" w:hAnsi="Times New Roman" w:cs="Times New Roman"/>
                <w:sz w:val="20"/>
                <w:lang w:val="es-ES"/>
              </w:rPr>
              <w:t xml:space="preserve"> a partir de las 8:00 am hasta las 10:00 horas, sin prorroga alguna. </w:t>
            </w:r>
            <w:r w:rsidRPr="00130F20">
              <w:rPr>
                <w:rFonts w:ascii="Times New Roman" w:eastAsia="Times New Roman" w:hAnsi="Times New Roman" w:cs="Times New Roman"/>
                <w:sz w:val="20"/>
              </w:rPr>
              <w:t xml:space="preserve">No se recibirán ofertas posteriormente a esta fecha y </w:t>
            </w:r>
            <w:r w:rsidRPr="00130F20">
              <w:rPr>
                <w:rFonts w:ascii="Times New Roman" w:eastAsia="Times New Roman" w:hAnsi="Times New Roman" w:cs="Times New Roman"/>
                <w:sz w:val="20"/>
                <w:lang w:val="es-ES"/>
              </w:rPr>
              <w:t>hora oficial de la República de Honduras</w:t>
            </w:r>
            <w:r w:rsidRPr="00130F20">
              <w:rPr>
                <w:rFonts w:ascii="Times New Roman" w:eastAsia="Times New Roman" w:hAnsi="Times New Roman" w:cs="Times New Roman"/>
                <w:sz w:val="20"/>
              </w:rPr>
              <w:t>.</w:t>
            </w:r>
          </w:p>
          <w:p w14:paraId="28320EBE" w14:textId="77777777" w:rsidR="00130F20" w:rsidRPr="00130F20" w:rsidRDefault="00130F20" w:rsidP="00130F20">
            <w:pPr>
              <w:pStyle w:val="Prrafodelista"/>
              <w:numPr>
                <w:ilvl w:val="0"/>
                <w:numId w:val="15"/>
              </w:numPr>
              <w:spacing w:after="0" w:line="240" w:lineRule="auto"/>
              <w:ind w:hanging="540"/>
              <w:jc w:val="both"/>
              <w:rPr>
                <w:rFonts w:ascii="Times New Roman" w:eastAsia="Times New Roman" w:hAnsi="Times New Roman" w:cs="Times New Roman"/>
                <w:sz w:val="20"/>
                <w:lang w:eastAsia="es-ES"/>
              </w:rPr>
            </w:pPr>
            <w:r w:rsidRPr="00130F20">
              <w:rPr>
                <w:rFonts w:ascii="Times New Roman" w:eastAsia="Times New Roman" w:hAnsi="Times New Roman" w:cs="Times New Roman"/>
                <w:sz w:val="20"/>
              </w:rPr>
              <w:t>Las ofertas se abrirán en presencia de los interesados que asistan al acto de apertura, mismo que se realizara el día</w:t>
            </w:r>
            <w:r w:rsidRPr="00130F20">
              <w:rPr>
                <w:rFonts w:ascii="Times New Roman" w:eastAsia="Times New Roman" w:hAnsi="Times New Roman" w:cs="Times New Roman"/>
                <w:sz w:val="20"/>
                <w:lang w:val="es-ES"/>
              </w:rPr>
              <w:t xml:space="preserve"> miércoles 15 de abril del presente año a las 10:15 a.m, en el mismo lugar de recepción, Sub Jefatura del Estado Mayor Conjunto (EMC), Comisión de Evaluación, General de Brigada German Velásquez Romero ubicada en el Barrio el Obelisco, frente Parque el Soldado. </w:t>
            </w:r>
          </w:p>
          <w:p w14:paraId="236C5C5A" w14:textId="77777777" w:rsidR="00130F20" w:rsidRPr="00130F20" w:rsidRDefault="00130F20" w:rsidP="00130F20">
            <w:pPr>
              <w:pStyle w:val="Prrafodelista"/>
              <w:numPr>
                <w:ilvl w:val="0"/>
                <w:numId w:val="15"/>
              </w:numPr>
              <w:spacing w:after="0" w:line="240" w:lineRule="auto"/>
              <w:ind w:hanging="540"/>
              <w:jc w:val="both"/>
              <w:rPr>
                <w:rFonts w:ascii="Times New Roman" w:eastAsia="Times New Roman" w:hAnsi="Times New Roman" w:cs="Times New Roman"/>
                <w:sz w:val="20"/>
              </w:rPr>
            </w:pPr>
            <w:r w:rsidRPr="00130F20">
              <w:rPr>
                <w:rFonts w:ascii="Times New Roman" w:eastAsia="Times New Roman" w:hAnsi="Times New Roman" w:cs="Times New Roman"/>
                <w:sz w:val="20"/>
              </w:rPr>
              <w:t>Los Pliegos de Condiciones estarán disponibles en la página del Sistema de Información de Contrataciones y Adquisiciones del Estado de Honduras “HONDUCOMPRAS” (</w:t>
            </w:r>
            <w:hyperlink r:id="rId16" w:history="1">
              <w:r w:rsidRPr="00130F20">
                <w:rPr>
                  <w:rFonts w:ascii="Times New Roman" w:eastAsia="Times New Roman" w:hAnsi="Times New Roman" w:cs="Times New Roman"/>
                  <w:sz w:val="20"/>
                </w:rPr>
                <w:t>www.honducompras.gob.hn</w:t>
              </w:r>
            </w:hyperlink>
            <w:r w:rsidRPr="00130F20">
              <w:rPr>
                <w:rFonts w:ascii="Times New Roman" w:eastAsia="Times New Roman" w:hAnsi="Times New Roman" w:cs="Times New Roman"/>
                <w:sz w:val="20"/>
              </w:rPr>
              <w:t xml:space="preserve">), solamente para lectura e información previa.  </w:t>
            </w:r>
          </w:p>
          <w:p w14:paraId="0F1FAD8F" w14:textId="77777777" w:rsidR="00130F20" w:rsidRPr="00130F20" w:rsidRDefault="00130F20" w:rsidP="00130F20">
            <w:pPr>
              <w:jc w:val="both"/>
              <w:rPr>
                <w:rFonts w:ascii="Times New Roman" w:eastAsia="Times New Roman" w:hAnsi="Times New Roman" w:cs="Times New Roman"/>
                <w:sz w:val="20"/>
                <w:lang w:val="es-HN"/>
              </w:rPr>
            </w:pPr>
          </w:p>
          <w:p w14:paraId="4D51F7A7" w14:textId="77777777" w:rsidR="00130F20" w:rsidRPr="00130F20" w:rsidRDefault="00130F20" w:rsidP="00130F20">
            <w:pPr>
              <w:ind w:left="4956"/>
              <w:jc w:val="both"/>
              <w:rPr>
                <w:rFonts w:ascii="Times New Roman" w:eastAsia="Times New Roman" w:hAnsi="Times New Roman" w:cs="Times New Roman"/>
                <w:sz w:val="20"/>
                <w:lang w:val="es-HN"/>
              </w:rPr>
            </w:pPr>
            <w:r w:rsidRPr="00130F20">
              <w:rPr>
                <w:rFonts w:ascii="Times New Roman" w:eastAsia="Times New Roman" w:hAnsi="Times New Roman" w:cs="Times New Roman"/>
                <w:sz w:val="20"/>
                <w:lang w:val="es-HN"/>
              </w:rPr>
              <w:t xml:space="preserve">          Tegucigalpa, M.D.C, 04 de Marzo del 2020</w:t>
            </w:r>
          </w:p>
          <w:p w14:paraId="5C969E0E" w14:textId="77777777" w:rsidR="00130F20" w:rsidRDefault="00130F20" w:rsidP="00130F20">
            <w:pPr>
              <w:ind w:left="4956"/>
              <w:jc w:val="both"/>
              <w:rPr>
                <w:rFonts w:ascii="Arial" w:eastAsia="Times New Roman" w:hAnsi="Arial" w:cs="Arial"/>
                <w:sz w:val="20"/>
                <w:lang w:val="es-HN"/>
              </w:rPr>
            </w:pPr>
          </w:p>
          <w:p w14:paraId="193A5781" w14:textId="77777777" w:rsidR="00130F20" w:rsidRPr="00CB7796" w:rsidRDefault="00130F20" w:rsidP="00130F20">
            <w:pPr>
              <w:ind w:left="4956"/>
              <w:jc w:val="both"/>
              <w:rPr>
                <w:rFonts w:ascii="Arial" w:eastAsia="Times New Roman" w:hAnsi="Arial" w:cs="Arial"/>
                <w:sz w:val="20"/>
                <w:lang w:val="es-HN"/>
              </w:rPr>
            </w:pPr>
          </w:p>
          <w:p w14:paraId="6E3BB039" w14:textId="77777777" w:rsidR="00130F20" w:rsidRPr="00CB7796" w:rsidRDefault="00130F20" w:rsidP="00130F20">
            <w:pPr>
              <w:spacing w:after="0" w:line="240" w:lineRule="auto"/>
              <w:jc w:val="center"/>
              <w:rPr>
                <w:rFonts w:ascii="Arial" w:eastAsia="Times New Roman" w:hAnsi="Arial" w:cs="Arial"/>
                <w:b/>
                <w:sz w:val="20"/>
                <w:szCs w:val="24"/>
                <w:lang w:val="es-ES" w:eastAsia="es-ES"/>
              </w:rPr>
            </w:pPr>
            <w:r w:rsidRPr="00CB7796">
              <w:rPr>
                <w:rFonts w:ascii="Arial" w:eastAsia="Times New Roman" w:hAnsi="Arial" w:cs="Arial"/>
                <w:b/>
                <w:sz w:val="20"/>
                <w:szCs w:val="24"/>
                <w:lang w:val="es-ES" w:eastAsia="es-ES"/>
              </w:rPr>
              <w:t>Coronel de Aviación DEMA</w:t>
            </w:r>
          </w:p>
          <w:p w14:paraId="02E47C0A" w14:textId="77777777" w:rsidR="00130F20" w:rsidRPr="00CB7796" w:rsidRDefault="00130F20" w:rsidP="00130F20">
            <w:pPr>
              <w:spacing w:after="0" w:line="240" w:lineRule="auto"/>
              <w:jc w:val="center"/>
              <w:rPr>
                <w:rFonts w:ascii="Arial" w:eastAsia="Times New Roman" w:hAnsi="Arial" w:cs="Arial"/>
                <w:b/>
                <w:sz w:val="20"/>
                <w:szCs w:val="24"/>
                <w:lang w:val="es-ES" w:eastAsia="es-ES"/>
              </w:rPr>
            </w:pPr>
            <w:r w:rsidRPr="00CB7796">
              <w:rPr>
                <w:rFonts w:ascii="Arial" w:eastAsia="Times New Roman" w:hAnsi="Arial" w:cs="Arial"/>
                <w:b/>
                <w:sz w:val="20"/>
                <w:szCs w:val="24"/>
                <w:lang w:val="es-ES" w:eastAsia="es-ES"/>
              </w:rPr>
              <w:t>Armando Martínez Rueda</w:t>
            </w:r>
          </w:p>
          <w:p w14:paraId="12772C88" w14:textId="77777777" w:rsidR="00130F20" w:rsidRPr="00CB7796" w:rsidRDefault="00130F20" w:rsidP="00130F20">
            <w:pPr>
              <w:spacing w:after="0" w:line="240" w:lineRule="auto"/>
              <w:jc w:val="center"/>
              <w:rPr>
                <w:rFonts w:ascii="Arial" w:eastAsia="Times New Roman" w:hAnsi="Arial" w:cs="Arial"/>
                <w:b/>
                <w:sz w:val="20"/>
                <w:szCs w:val="24"/>
                <w:lang w:val="es-ES" w:eastAsia="es-ES"/>
              </w:rPr>
            </w:pPr>
            <w:r w:rsidRPr="00CB7796">
              <w:rPr>
                <w:rFonts w:ascii="Arial" w:eastAsia="Times New Roman" w:hAnsi="Arial" w:cs="Arial"/>
                <w:b/>
                <w:sz w:val="20"/>
                <w:szCs w:val="24"/>
                <w:lang w:val="es-ES" w:eastAsia="es-ES"/>
              </w:rPr>
              <w:t xml:space="preserve">Secretario de la Comisión de Evaluación </w:t>
            </w:r>
          </w:p>
          <w:p w14:paraId="00F406EC" w14:textId="77777777" w:rsidR="00130F20" w:rsidRPr="00B57130" w:rsidRDefault="00130F20" w:rsidP="00130F20">
            <w:pPr>
              <w:spacing w:after="0" w:line="240" w:lineRule="auto"/>
              <w:jc w:val="center"/>
              <w:rPr>
                <w:rFonts w:ascii="Times New Roman" w:eastAsia="Times New Roman" w:hAnsi="Times New Roman" w:cs="Times New Roman"/>
                <w:b/>
                <w:szCs w:val="24"/>
                <w:lang w:val="es-ES" w:eastAsia="es-ES"/>
              </w:rPr>
            </w:pPr>
            <w:r w:rsidRPr="00CB7796">
              <w:rPr>
                <w:rFonts w:ascii="Arial" w:eastAsia="Times New Roman" w:hAnsi="Arial" w:cs="Arial"/>
                <w:b/>
                <w:sz w:val="20"/>
                <w:szCs w:val="24"/>
                <w:lang w:val="es-ES" w:eastAsia="es-ES"/>
              </w:rPr>
              <w:t>Estado Mayor Conjunto</w:t>
            </w:r>
          </w:p>
        </w:tc>
      </w:tr>
      <w:bookmarkEnd w:id="81"/>
    </w:tbl>
    <w:p w14:paraId="12337CFC" w14:textId="77777777" w:rsidR="00130F20" w:rsidRDefault="00130F20" w:rsidP="00130F20"/>
    <w:p w14:paraId="13EC76A6" w14:textId="77777777" w:rsidR="008C02EF" w:rsidRDefault="008C02EF" w:rsidP="00C542B7">
      <w:pPr>
        <w:spacing w:after="0" w:line="240" w:lineRule="auto"/>
        <w:jc w:val="center"/>
        <w:rPr>
          <w:rFonts w:ascii="Times New Roman" w:eastAsia="Times New Roman" w:hAnsi="Times New Roman" w:cs="Times New Roman"/>
          <w:b/>
          <w:sz w:val="24"/>
          <w:szCs w:val="24"/>
          <w:lang w:val="es-HN"/>
        </w:rPr>
      </w:pPr>
    </w:p>
    <w:p w14:paraId="0B0F38CB" w14:textId="77777777" w:rsidR="006D5FF2" w:rsidRPr="00C542B7" w:rsidRDefault="006D5FF2" w:rsidP="00C542B7">
      <w:pPr>
        <w:spacing w:after="0" w:line="240" w:lineRule="auto"/>
        <w:jc w:val="center"/>
        <w:rPr>
          <w:rFonts w:ascii="Times New Roman" w:eastAsia="Times New Roman" w:hAnsi="Times New Roman" w:cs="Times New Roman"/>
          <w:b/>
          <w:sz w:val="24"/>
          <w:szCs w:val="24"/>
          <w:lang w:val="es-HN"/>
        </w:rPr>
      </w:pPr>
    </w:p>
    <w:p w14:paraId="50F5EA02" w14:textId="342FF23C" w:rsidR="0067560A" w:rsidRPr="00DC0E86" w:rsidRDefault="0067560A" w:rsidP="000544C4">
      <w:pPr>
        <w:numPr>
          <w:ilvl w:val="12"/>
          <w:numId w:val="0"/>
        </w:numPr>
        <w:spacing w:after="0" w:line="240" w:lineRule="auto"/>
        <w:jc w:val="center"/>
        <w:rPr>
          <w:rFonts w:ascii="Times New Roman Bold" w:eastAsia="Times New Roman" w:hAnsi="Times New Roman Bold" w:cs="Times New Roman"/>
          <w:b/>
          <w:sz w:val="36"/>
          <w:szCs w:val="20"/>
          <w:lang w:val="es-HN"/>
        </w:rPr>
      </w:pPr>
      <w:r w:rsidRPr="00DC0E86">
        <w:rPr>
          <w:rFonts w:ascii="Times New Roman Bold" w:eastAsia="Times New Roman" w:hAnsi="Times New Roman Bold" w:cs="Times New Roman"/>
          <w:b/>
          <w:sz w:val="36"/>
          <w:szCs w:val="20"/>
          <w:lang w:val="es-HN"/>
        </w:rPr>
        <w:t>Contrato</w:t>
      </w:r>
    </w:p>
    <w:p w14:paraId="051F3DED" w14:textId="77777777" w:rsidR="0067560A" w:rsidRPr="00DC0E86" w:rsidRDefault="0067560A" w:rsidP="0067560A">
      <w:pPr>
        <w:spacing w:after="0" w:line="240" w:lineRule="auto"/>
        <w:jc w:val="both"/>
        <w:rPr>
          <w:rFonts w:ascii="Times New Roman" w:eastAsia="Times New Roman" w:hAnsi="Times New Roman" w:cs="Times New Roman"/>
          <w:b/>
          <w:bCs/>
          <w:sz w:val="36"/>
          <w:szCs w:val="24"/>
          <w:lang w:val="es-HN"/>
        </w:rPr>
      </w:pPr>
    </w:p>
    <w:p w14:paraId="1A974F7E" w14:textId="2DA86E84" w:rsidR="0067560A" w:rsidRPr="00C2316F" w:rsidRDefault="0067560A" w:rsidP="0067560A">
      <w:pPr>
        <w:spacing w:after="0" w:line="240" w:lineRule="auto"/>
        <w:jc w:val="both"/>
        <w:rPr>
          <w:rFonts w:ascii="Times New Roman" w:eastAsia="Times New Roman" w:hAnsi="Times New Roman" w:cs="Times New Roman"/>
          <w:iCs/>
          <w:sz w:val="24"/>
          <w:szCs w:val="24"/>
          <w:lang w:val="es-HN"/>
        </w:rPr>
      </w:pPr>
      <w:r w:rsidRPr="00C2316F">
        <w:rPr>
          <w:rFonts w:ascii="Times New Roman" w:eastAsia="Times New Roman" w:hAnsi="Times New Roman" w:cs="Times New Roman"/>
          <w:iCs/>
          <w:sz w:val="24"/>
          <w:szCs w:val="24"/>
          <w:lang w:val="es-HN"/>
        </w:rPr>
        <w:t xml:space="preserve">El Comprador completará este formulario de acuerdo </w:t>
      </w:r>
      <w:r w:rsidR="00C2316F" w:rsidRPr="00C2316F">
        <w:rPr>
          <w:rFonts w:ascii="Times New Roman" w:eastAsia="Times New Roman" w:hAnsi="Times New Roman" w:cs="Times New Roman"/>
          <w:iCs/>
          <w:sz w:val="24"/>
          <w:szCs w:val="24"/>
          <w:lang w:val="es-HN"/>
        </w:rPr>
        <w:t>con las instrucciones indicadas.</w:t>
      </w:r>
    </w:p>
    <w:p w14:paraId="39D15690" w14:textId="77777777" w:rsidR="0067560A" w:rsidRPr="00DC0E86" w:rsidRDefault="0067560A" w:rsidP="0067560A">
      <w:pPr>
        <w:spacing w:after="0" w:line="240" w:lineRule="auto"/>
        <w:jc w:val="both"/>
        <w:rPr>
          <w:rFonts w:ascii="Times New Roman" w:eastAsia="Times New Roman" w:hAnsi="Times New Roman" w:cs="Times New Roman"/>
          <w:i/>
          <w:iCs/>
          <w:sz w:val="24"/>
          <w:szCs w:val="24"/>
          <w:lang w:val="es-HN"/>
        </w:rPr>
      </w:pPr>
    </w:p>
    <w:p w14:paraId="2EF29839" w14:textId="77777777" w:rsidR="0067560A" w:rsidRPr="00DC0E86" w:rsidRDefault="0067560A" w:rsidP="0067560A">
      <w:pPr>
        <w:spacing w:after="0" w:line="240" w:lineRule="auto"/>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ESTE CONTRATO es celebrado</w:t>
      </w:r>
    </w:p>
    <w:p w14:paraId="2BC6883E" w14:textId="77777777" w:rsidR="0067560A" w:rsidRPr="00DC0E86" w:rsidRDefault="0067560A" w:rsidP="0067560A">
      <w:pPr>
        <w:spacing w:after="0" w:line="240" w:lineRule="auto"/>
        <w:jc w:val="both"/>
        <w:rPr>
          <w:rFonts w:ascii="Times New Roman" w:eastAsia="Times New Roman" w:hAnsi="Times New Roman" w:cs="Times New Roman"/>
          <w:sz w:val="24"/>
          <w:szCs w:val="24"/>
          <w:lang w:val="es-HN"/>
        </w:rPr>
      </w:pPr>
    </w:p>
    <w:p w14:paraId="7A657B93" w14:textId="77777777" w:rsidR="0067560A" w:rsidRPr="00DC0E86" w:rsidRDefault="0067560A" w:rsidP="0067560A">
      <w:pPr>
        <w:spacing w:after="0" w:line="240" w:lineRule="auto"/>
        <w:jc w:val="both"/>
        <w:rPr>
          <w:rFonts w:ascii="Times New Roman" w:eastAsia="Times New Roman" w:hAnsi="Times New Roman" w:cs="Times New Roman"/>
          <w:i/>
          <w:iCs/>
          <w:sz w:val="24"/>
          <w:szCs w:val="24"/>
          <w:lang w:val="es-HN"/>
        </w:rPr>
      </w:pPr>
      <w:r w:rsidRPr="00DC0E86">
        <w:rPr>
          <w:rFonts w:ascii="Times New Roman" w:eastAsia="Times New Roman" w:hAnsi="Times New Roman" w:cs="Times New Roman"/>
          <w:sz w:val="24"/>
          <w:szCs w:val="24"/>
          <w:lang w:val="es-HN"/>
        </w:rPr>
        <w:tab/>
        <w:t>El día</w:t>
      </w:r>
      <w:r w:rsidRPr="00DC0E86">
        <w:rPr>
          <w:rFonts w:ascii="Times New Roman" w:eastAsia="Times New Roman" w:hAnsi="Times New Roman" w:cs="Times New Roman"/>
          <w:i/>
          <w:iCs/>
          <w:sz w:val="24"/>
          <w:szCs w:val="24"/>
          <w:lang w:val="es-HN"/>
        </w:rPr>
        <w:t xml:space="preserve"> </w:t>
      </w:r>
      <w:proofErr w:type="gramStart"/>
      <w:r w:rsidRPr="00DC0E86">
        <w:rPr>
          <w:rFonts w:ascii="Times New Roman" w:eastAsia="Times New Roman" w:hAnsi="Times New Roman" w:cs="Times New Roman"/>
          <w:i/>
          <w:iCs/>
          <w:sz w:val="24"/>
          <w:szCs w:val="24"/>
          <w:lang w:val="es-HN"/>
        </w:rPr>
        <w:t>[ indicar</w:t>
      </w:r>
      <w:proofErr w:type="gramEnd"/>
      <w:r w:rsidRPr="00DC0E86">
        <w:rPr>
          <w:rFonts w:ascii="Times New Roman" w:eastAsia="Times New Roman" w:hAnsi="Times New Roman" w:cs="Times New Roman"/>
          <w:i/>
          <w:iCs/>
          <w:sz w:val="24"/>
          <w:szCs w:val="24"/>
          <w:lang w:val="es-HN"/>
        </w:rPr>
        <w:t xml:space="preserve">: </w:t>
      </w:r>
      <w:r w:rsidRPr="00DC0E86">
        <w:rPr>
          <w:rFonts w:ascii="Times New Roman" w:eastAsia="Times New Roman" w:hAnsi="Times New Roman" w:cs="Times New Roman"/>
          <w:b/>
          <w:bCs/>
          <w:i/>
          <w:iCs/>
          <w:sz w:val="24"/>
          <w:szCs w:val="24"/>
          <w:lang w:val="es-HN"/>
        </w:rPr>
        <w:t>número</w:t>
      </w:r>
      <w:r w:rsidRPr="00DC0E86">
        <w:rPr>
          <w:rFonts w:ascii="Times New Roman" w:eastAsia="Times New Roman" w:hAnsi="Times New Roman" w:cs="Times New Roman"/>
          <w:i/>
          <w:iCs/>
          <w:sz w:val="24"/>
          <w:szCs w:val="24"/>
          <w:lang w:val="es-HN"/>
        </w:rPr>
        <w:t xml:space="preserve">] </w:t>
      </w:r>
      <w:r w:rsidRPr="00DC0E86">
        <w:rPr>
          <w:rFonts w:ascii="Times New Roman" w:eastAsia="Times New Roman" w:hAnsi="Times New Roman" w:cs="Times New Roman"/>
          <w:sz w:val="24"/>
          <w:szCs w:val="24"/>
          <w:lang w:val="es-HN"/>
        </w:rPr>
        <w:t xml:space="preserve">de </w:t>
      </w:r>
      <w:r w:rsidRPr="00DC0E86">
        <w:rPr>
          <w:rFonts w:ascii="Times New Roman" w:eastAsia="Times New Roman" w:hAnsi="Times New Roman" w:cs="Times New Roman"/>
          <w:i/>
          <w:iCs/>
          <w:sz w:val="24"/>
          <w:szCs w:val="24"/>
          <w:lang w:val="es-HN"/>
        </w:rPr>
        <w:t xml:space="preserve">[indicar: </w:t>
      </w:r>
      <w:r w:rsidRPr="00DC0E86">
        <w:rPr>
          <w:rFonts w:ascii="Times New Roman" w:eastAsia="Times New Roman" w:hAnsi="Times New Roman" w:cs="Times New Roman"/>
          <w:b/>
          <w:bCs/>
          <w:i/>
          <w:iCs/>
          <w:sz w:val="24"/>
          <w:szCs w:val="24"/>
          <w:lang w:val="es-HN"/>
        </w:rPr>
        <w:t>mes</w:t>
      </w:r>
      <w:r w:rsidRPr="00DC0E86">
        <w:rPr>
          <w:rFonts w:ascii="Times New Roman" w:eastAsia="Times New Roman" w:hAnsi="Times New Roman" w:cs="Times New Roman"/>
          <w:i/>
          <w:iCs/>
          <w:sz w:val="24"/>
          <w:szCs w:val="24"/>
          <w:lang w:val="es-HN"/>
        </w:rPr>
        <w:t xml:space="preserve">] </w:t>
      </w:r>
      <w:r w:rsidRPr="00DC0E86">
        <w:rPr>
          <w:rFonts w:ascii="Times New Roman" w:eastAsia="Times New Roman" w:hAnsi="Times New Roman" w:cs="Times New Roman"/>
          <w:sz w:val="24"/>
          <w:szCs w:val="24"/>
          <w:lang w:val="es-HN"/>
        </w:rPr>
        <w:t xml:space="preserve">de </w:t>
      </w:r>
      <w:r w:rsidRPr="00DC0E86">
        <w:rPr>
          <w:rFonts w:ascii="Times New Roman" w:eastAsia="Times New Roman" w:hAnsi="Times New Roman" w:cs="Times New Roman"/>
          <w:i/>
          <w:iCs/>
          <w:sz w:val="24"/>
          <w:szCs w:val="24"/>
          <w:lang w:val="es-HN"/>
        </w:rPr>
        <w:t xml:space="preserve">[indicar: </w:t>
      </w:r>
      <w:r w:rsidRPr="00DC0E86">
        <w:rPr>
          <w:rFonts w:ascii="Times New Roman" w:eastAsia="Times New Roman" w:hAnsi="Times New Roman" w:cs="Times New Roman"/>
          <w:b/>
          <w:bCs/>
          <w:i/>
          <w:iCs/>
          <w:sz w:val="24"/>
          <w:szCs w:val="24"/>
          <w:lang w:val="es-HN"/>
        </w:rPr>
        <w:t>año</w:t>
      </w:r>
      <w:r w:rsidRPr="00DC0E86">
        <w:rPr>
          <w:rFonts w:ascii="Times New Roman" w:eastAsia="Times New Roman" w:hAnsi="Times New Roman" w:cs="Times New Roman"/>
          <w:i/>
          <w:iCs/>
          <w:sz w:val="24"/>
          <w:szCs w:val="24"/>
          <w:lang w:val="es-HN"/>
        </w:rPr>
        <w:t>].</w:t>
      </w:r>
    </w:p>
    <w:p w14:paraId="2242BA6E" w14:textId="77777777" w:rsidR="0067560A" w:rsidRPr="00DC0E86" w:rsidRDefault="0067560A" w:rsidP="0067560A">
      <w:pPr>
        <w:spacing w:after="0" w:line="240" w:lineRule="auto"/>
        <w:jc w:val="both"/>
        <w:rPr>
          <w:rFonts w:ascii="Times New Roman" w:eastAsia="Times New Roman" w:hAnsi="Times New Roman" w:cs="Times New Roman"/>
          <w:i/>
          <w:iCs/>
          <w:sz w:val="24"/>
          <w:szCs w:val="24"/>
          <w:lang w:val="es-HN"/>
        </w:rPr>
      </w:pPr>
    </w:p>
    <w:p w14:paraId="74F6C388" w14:textId="77777777" w:rsidR="0067560A" w:rsidRPr="00DC0E86" w:rsidRDefault="0067560A" w:rsidP="0067560A">
      <w:pPr>
        <w:spacing w:after="0" w:line="240" w:lineRule="auto"/>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ENTRE</w:t>
      </w:r>
    </w:p>
    <w:p w14:paraId="39B833BD" w14:textId="77777777" w:rsidR="0067560A" w:rsidRPr="00DC0E86" w:rsidRDefault="0067560A" w:rsidP="0067560A">
      <w:pPr>
        <w:spacing w:after="0" w:line="240" w:lineRule="auto"/>
        <w:jc w:val="both"/>
        <w:rPr>
          <w:rFonts w:ascii="Times New Roman" w:eastAsia="Times New Roman" w:hAnsi="Times New Roman" w:cs="Times New Roman"/>
          <w:sz w:val="24"/>
          <w:szCs w:val="24"/>
          <w:lang w:val="es-HN"/>
        </w:rPr>
      </w:pPr>
    </w:p>
    <w:p w14:paraId="6AA5B2E6" w14:textId="0FB473B3" w:rsidR="0067560A" w:rsidRPr="00DC0E86" w:rsidRDefault="0067560A" w:rsidP="0067560A">
      <w:pPr>
        <w:spacing w:after="0" w:line="240" w:lineRule="auto"/>
        <w:ind w:left="1440" w:hanging="720"/>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(1)</w:t>
      </w:r>
      <w:r w:rsidRPr="00DC0E86">
        <w:rPr>
          <w:rFonts w:ascii="Times New Roman" w:eastAsia="Times New Roman" w:hAnsi="Times New Roman" w:cs="Times New Roman"/>
          <w:sz w:val="24"/>
          <w:szCs w:val="24"/>
          <w:lang w:val="es-HN"/>
        </w:rPr>
        <w:tab/>
      </w:r>
      <w:r w:rsidRPr="00DC0E86">
        <w:rPr>
          <w:rFonts w:ascii="Times New Roman" w:eastAsia="Times New Roman" w:hAnsi="Times New Roman" w:cs="Times New Roman"/>
          <w:i/>
          <w:iCs/>
          <w:sz w:val="24"/>
          <w:szCs w:val="24"/>
          <w:lang w:val="es-HN"/>
        </w:rPr>
        <w:t>[indicar nombre completo del Comprador</w:t>
      </w:r>
      <w:r w:rsidR="00226CA6" w:rsidRPr="00DC0E86">
        <w:rPr>
          <w:rFonts w:ascii="Times New Roman" w:eastAsia="Times New Roman" w:hAnsi="Times New Roman" w:cs="Times New Roman"/>
          <w:i/>
          <w:iCs/>
          <w:sz w:val="24"/>
          <w:szCs w:val="24"/>
          <w:lang w:val="es-HN"/>
        </w:rPr>
        <w:t xml:space="preserve">], </w:t>
      </w:r>
      <w:r w:rsidR="00226CA6" w:rsidRPr="00DC0E86">
        <w:rPr>
          <w:rFonts w:ascii="Times New Roman" w:eastAsia="Times New Roman" w:hAnsi="Times New Roman" w:cs="Times New Roman"/>
          <w:sz w:val="24"/>
          <w:szCs w:val="24"/>
          <w:lang w:val="es-HN"/>
        </w:rPr>
        <w:t>una</w:t>
      </w:r>
      <w:r w:rsidRPr="00DC0E86">
        <w:rPr>
          <w:rFonts w:ascii="Times New Roman" w:eastAsia="Times New Roman" w:hAnsi="Times New Roman" w:cs="Times New Roman"/>
          <w:sz w:val="24"/>
          <w:szCs w:val="24"/>
          <w:lang w:val="es-HN"/>
        </w:rPr>
        <w:t xml:space="preserve"> </w:t>
      </w:r>
      <w:proofErr w:type="gramStart"/>
      <w:r w:rsidRPr="00DC0E86">
        <w:rPr>
          <w:rFonts w:ascii="Times New Roman" w:eastAsia="Times New Roman" w:hAnsi="Times New Roman" w:cs="Times New Roman"/>
          <w:i/>
          <w:iCs/>
          <w:sz w:val="24"/>
          <w:szCs w:val="24"/>
          <w:lang w:val="es-HN"/>
        </w:rPr>
        <w:t>[ indicar</w:t>
      </w:r>
      <w:proofErr w:type="gramEnd"/>
      <w:r w:rsidRPr="00DC0E86">
        <w:rPr>
          <w:rFonts w:ascii="Times New Roman" w:eastAsia="Times New Roman" w:hAnsi="Times New Roman" w:cs="Times New Roman"/>
          <w:i/>
          <w:iCs/>
          <w:sz w:val="24"/>
          <w:szCs w:val="24"/>
          <w:lang w:val="es-HN"/>
        </w:rPr>
        <w:t xml:space="preserve"> la descripción de la entidad jurídica, por ejemplo, Secretaría de Salud del Gobierno </w:t>
      </w:r>
      <w:r w:rsidR="00226CA6" w:rsidRPr="00DC0E86">
        <w:rPr>
          <w:rFonts w:ascii="Times New Roman" w:eastAsia="Times New Roman" w:hAnsi="Times New Roman" w:cs="Times New Roman"/>
          <w:i/>
          <w:iCs/>
          <w:sz w:val="24"/>
          <w:szCs w:val="24"/>
          <w:lang w:val="es-HN"/>
        </w:rPr>
        <w:t>de Honduras</w:t>
      </w:r>
      <w:r w:rsidRPr="00DC0E86">
        <w:rPr>
          <w:rFonts w:ascii="Times New Roman" w:eastAsia="Times New Roman" w:hAnsi="Times New Roman" w:cs="Times New Roman"/>
          <w:i/>
          <w:iCs/>
          <w:sz w:val="24"/>
          <w:szCs w:val="24"/>
          <w:lang w:val="es-HN"/>
        </w:rPr>
        <w:t>, o corporación integrada bajo las leyes de Honduras]</w:t>
      </w:r>
      <w:r w:rsidRPr="00DC0E86">
        <w:rPr>
          <w:rFonts w:ascii="Times New Roman" w:eastAsia="Times New Roman" w:hAnsi="Times New Roman" w:cs="Times New Roman"/>
          <w:sz w:val="24"/>
          <w:szCs w:val="24"/>
          <w:lang w:val="es-HN"/>
        </w:rPr>
        <w:t xml:space="preserve"> y físicamente ubicada en </w:t>
      </w:r>
      <w:r w:rsidRPr="00DC0E86">
        <w:rPr>
          <w:rFonts w:ascii="Times New Roman" w:eastAsia="Times New Roman" w:hAnsi="Times New Roman" w:cs="Times New Roman"/>
          <w:i/>
          <w:iCs/>
          <w:sz w:val="24"/>
          <w:szCs w:val="24"/>
          <w:lang w:val="es-HN"/>
        </w:rPr>
        <w:t xml:space="preserve">[indicar la dirección del Comprador] </w:t>
      </w:r>
      <w:r w:rsidRPr="00DC0E86">
        <w:rPr>
          <w:rFonts w:ascii="Times New Roman" w:eastAsia="Times New Roman" w:hAnsi="Times New Roman" w:cs="Times New Roman"/>
          <w:sz w:val="24"/>
          <w:szCs w:val="24"/>
          <w:lang w:val="es-HN"/>
        </w:rPr>
        <w:t xml:space="preserve">(en adelante denominado “el Comprador”), y </w:t>
      </w:r>
    </w:p>
    <w:p w14:paraId="71CD0834" w14:textId="77777777" w:rsidR="0067560A" w:rsidRPr="00DC0E86" w:rsidRDefault="0067560A" w:rsidP="0067560A">
      <w:pPr>
        <w:spacing w:after="0" w:line="240" w:lineRule="auto"/>
        <w:ind w:left="1440" w:hanging="720"/>
        <w:jc w:val="both"/>
        <w:rPr>
          <w:rFonts w:ascii="Times New Roman" w:eastAsia="Times New Roman" w:hAnsi="Times New Roman" w:cs="Times New Roman"/>
          <w:sz w:val="24"/>
          <w:szCs w:val="24"/>
          <w:lang w:val="es-HN"/>
        </w:rPr>
      </w:pPr>
    </w:p>
    <w:p w14:paraId="61C0AD3F" w14:textId="77777777" w:rsidR="0067560A" w:rsidRPr="00DC0E86" w:rsidRDefault="0067560A" w:rsidP="0067560A">
      <w:pPr>
        <w:spacing w:after="0" w:line="240" w:lineRule="auto"/>
        <w:ind w:left="1440" w:hanging="720"/>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(2)</w:t>
      </w:r>
      <w:r w:rsidRPr="00DC0E86">
        <w:rPr>
          <w:rFonts w:ascii="Times New Roman" w:eastAsia="Times New Roman" w:hAnsi="Times New Roman" w:cs="Times New Roman"/>
          <w:sz w:val="24"/>
          <w:szCs w:val="24"/>
          <w:lang w:val="es-HN"/>
        </w:rPr>
        <w:tab/>
      </w:r>
      <w:r w:rsidRPr="00DC0E86">
        <w:rPr>
          <w:rFonts w:ascii="Times New Roman" w:eastAsia="Times New Roman" w:hAnsi="Times New Roman" w:cs="Times New Roman"/>
          <w:i/>
          <w:iCs/>
          <w:sz w:val="24"/>
          <w:szCs w:val="24"/>
          <w:lang w:val="es-HN"/>
        </w:rPr>
        <w:t xml:space="preserve">[indicar el nombre del Proveedor, Datos de Registro y Dirección] </w:t>
      </w:r>
      <w:r w:rsidRPr="00DC0E86">
        <w:rPr>
          <w:rFonts w:ascii="Times New Roman" w:eastAsia="Times New Roman" w:hAnsi="Times New Roman" w:cs="Times New Roman"/>
          <w:sz w:val="24"/>
          <w:szCs w:val="24"/>
          <w:lang w:val="es-HN"/>
        </w:rPr>
        <w:t>(en adelante denominada “el Proveedor”).</w:t>
      </w:r>
    </w:p>
    <w:p w14:paraId="37C33B8E" w14:textId="77777777" w:rsidR="0067560A" w:rsidRPr="00DC0E86" w:rsidRDefault="0067560A" w:rsidP="0067560A">
      <w:pPr>
        <w:spacing w:after="0" w:line="240" w:lineRule="auto"/>
        <w:ind w:left="1440" w:hanging="720"/>
        <w:jc w:val="both"/>
        <w:rPr>
          <w:rFonts w:ascii="Times New Roman" w:eastAsia="Times New Roman" w:hAnsi="Times New Roman" w:cs="Times New Roman"/>
          <w:sz w:val="24"/>
          <w:szCs w:val="24"/>
          <w:lang w:val="es-HN"/>
        </w:rPr>
      </w:pPr>
    </w:p>
    <w:p w14:paraId="57D07F1E" w14:textId="77777777" w:rsidR="0067560A" w:rsidRPr="00DC0E86" w:rsidRDefault="0067560A" w:rsidP="0067560A">
      <w:pPr>
        <w:numPr>
          <w:ilvl w:val="12"/>
          <w:numId w:val="0"/>
        </w:numPr>
        <w:suppressAutoHyphens/>
        <w:spacing w:after="180" w:line="240" w:lineRule="auto"/>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 xml:space="preserve">POR CUANTO el Comprador ha llamado a licitación respecto de ciertos Bienes, </w:t>
      </w:r>
      <w:r w:rsidRPr="00DC0E86">
        <w:rPr>
          <w:rFonts w:ascii="Times New Roman" w:eastAsia="Times New Roman" w:hAnsi="Times New Roman" w:cs="Times New Roman"/>
          <w:i/>
          <w:sz w:val="24"/>
          <w:szCs w:val="24"/>
          <w:lang w:val="es-HN"/>
        </w:rPr>
        <w:t>[inserte una breve descripción de los bienes y servicios]</w:t>
      </w:r>
      <w:r w:rsidRPr="00DC0E86">
        <w:rPr>
          <w:rFonts w:ascii="Times New Roman" w:eastAsia="Times New Roman" w:hAnsi="Times New Roman" w:cs="Times New Roman"/>
          <w:sz w:val="24"/>
          <w:szCs w:val="24"/>
          <w:lang w:val="es-HN"/>
        </w:rPr>
        <w:t xml:space="preserve"> y ha aceptado una oferta del Proveedor para el suministro de dichos Bienes por la suma de </w:t>
      </w:r>
      <w:r w:rsidRPr="00DC0E86">
        <w:rPr>
          <w:rFonts w:ascii="Times New Roman" w:eastAsia="Times New Roman" w:hAnsi="Times New Roman" w:cs="Times New Roman"/>
          <w:i/>
          <w:sz w:val="24"/>
          <w:szCs w:val="24"/>
          <w:lang w:val="es-HN"/>
        </w:rPr>
        <w:t>[indicar el Precio del Contrato expresado en palabras y en cifras]</w:t>
      </w:r>
      <w:r w:rsidRPr="00DC0E86">
        <w:rPr>
          <w:rFonts w:ascii="Times New Roman" w:eastAsia="Times New Roman" w:hAnsi="Times New Roman" w:cs="Times New Roman"/>
          <w:sz w:val="24"/>
          <w:szCs w:val="24"/>
          <w:lang w:val="es-HN"/>
        </w:rPr>
        <w:t xml:space="preserve"> (en adelante denominado “Precio del Contrato”).</w:t>
      </w:r>
    </w:p>
    <w:p w14:paraId="74A97524" w14:textId="77777777" w:rsidR="0067560A" w:rsidRPr="00DC0E86" w:rsidRDefault="0067560A" w:rsidP="0067560A">
      <w:pPr>
        <w:numPr>
          <w:ilvl w:val="12"/>
          <w:numId w:val="0"/>
        </w:numPr>
        <w:suppressAutoHyphens/>
        <w:spacing w:after="180" w:line="240" w:lineRule="auto"/>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ESTE CONTRATO ESTIPULA LO SIGUIENTE:</w:t>
      </w:r>
    </w:p>
    <w:p w14:paraId="23FFDEB7" w14:textId="77777777" w:rsidR="0067560A" w:rsidRPr="00DC0E86" w:rsidRDefault="0067560A" w:rsidP="0067560A">
      <w:pPr>
        <w:spacing w:after="0" w:line="240" w:lineRule="auto"/>
        <w:ind w:left="720" w:hanging="720"/>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1.</w:t>
      </w:r>
      <w:r w:rsidRPr="00DC0E86">
        <w:rPr>
          <w:rFonts w:ascii="Times New Roman" w:eastAsia="Times New Roman" w:hAnsi="Times New Roman" w:cs="Times New Roman"/>
          <w:sz w:val="24"/>
          <w:szCs w:val="24"/>
          <w:lang w:val="es-HN"/>
        </w:rPr>
        <w:tab/>
        <w:t>En este Contrato las palabras y expresiones tendrán el mismo significado que se les asigne en el documento de licitaciones.</w:t>
      </w:r>
    </w:p>
    <w:p w14:paraId="2A0FD70B" w14:textId="77777777" w:rsidR="0067560A" w:rsidRPr="00DC0E86" w:rsidRDefault="0067560A" w:rsidP="0067560A">
      <w:pPr>
        <w:spacing w:after="0" w:line="240" w:lineRule="auto"/>
        <w:jc w:val="both"/>
        <w:rPr>
          <w:rFonts w:ascii="Times New Roman" w:eastAsia="Times New Roman" w:hAnsi="Times New Roman" w:cs="Times New Roman"/>
          <w:sz w:val="24"/>
          <w:szCs w:val="24"/>
          <w:lang w:val="es-HN"/>
        </w:rPr>
      </w:pPr>
    </w:p>
    <w:p w14:paraId="3CB97C31" w14:textId="77777777" w:rsidR="0067560A" w:rsidRPr="00DC0E86" w:rsidRDefault="0067560A" w:rsidP="0067560A">
      <w:pPr>
        <w:spacing w:after="0" w:line="240" w:lineRule="auto"/>
        <w:ind w:left="720" w:hanging="720"/>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2.</w:t>
      </w:r>
      <w:r w:rsidRPr="00DC0E86">
        <w:rPr>
          <w:rFonts w:ascii="Times New Roman" w:eastAsia="Times New Roman" w:hAnsi="Times New Roman" w:cs="Times New Roman"/>
          <w:sz w:val="24"/>
          <w:szCs w:val="24"/>
          <w:lang w:val="es-HN"/>
        </w:rPr>
        <w:tab/>
        <w:t>Los siguientes documentos constituyen el Contrato entre el Comprador y el Proveedor, y serán leídos e interpretados como parte integral del Contrato:</w:t>
      </w:r>
    </w:p>
    <w:p w14:paraId="32DE2A4F" w14:textId="77777777" w:rsidR="0067560A" w:rsidRPr="00DC0E86" w:rsidRDefault="0067560A" w:rsidP="0067560A">
      <w:pPr>
        <w:spacing w:after="0" w:line="240" w:lineRule="auto"/>
        <w:ind w:left="720" w:hanging="720"/>
        <w:jc w:val="both"/>
        <w:rPr>
          <w:rFonts w:ascii="Times New Roman" w:eastAsia="Times New Roman" w:hAnsi="Times New Roman" w:cs="Times New Roman"/>
          <w:sz w:val="24"/>
          <w:szCs w:val="24"/>
          <w:lang w:val="es-HN"/>
        </w:rPr>
      </w:pPr>
    </w:p>
    <w:p w14:paraId="1009EF9F" w14:textId="77777777" w:rsidR="0067560A" w:rsidRPr="00DC0E86" w:rsidRDefault="0067560A" w:rsidP="0067560A">
      <w:pPr>
        <w:spacing w:after="0" w:line="360" w:lineRule="auto"/>
        <w:ind w:left="1440" w:hanging="720"/>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(a)</w:t>
      </w:r>
      <w:r w:rsidRPr="00DC0E86">
        <w:rPr>
          <w:rFonts w:ascii="Times New Roman" w:eastAsia="Times New Roman" w:hAnsi="Times New Roman" w:cs="Times New Roman"/>
          <w:sz w:val="24"/>
          <w:szCs w:val="24"/>
          <w:lang w:val="es-HN"/>
        </w:rPr>
        <w:tab/>
        <w:t>Este Contrato;</w:t>
      </w:r>
    </w:p>
    <w:p w14:paraId="683A4ED9" w14:textId="77777777" w:rsidR="0067560A" w:rsidRPr="00DC0E86" w:rsidRDefault="0067560A" w:rsidP="0067560A">
      <w:pPr>
        <w:spacing w:after="0" w:line="360" w:lineRule="auto"/>
        <w:ind w:left="1440" w:hanging="720"/>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(b)</w:t>
      </w:r>
      <w:r w:rsidRPr="00DC0E86">
        <w:rPr>
          <w:rFonts w:ascii="Times New Roman" w:eastAsia="Times New Roman" w:hAnsi="Times New Roman" w:cs="Times New Roman"/>
          <w:sz w:val="24"/>
          <w:szCs w:val="24"/>
          <w:lang w:val="es-HN"/>
        </w:rPr>
        <w:tab/>
        <w:t>Las Condiciones Especiales del Contrato</w:t>
      </w:r>
    </w:p>
    <w:p w14:paraId="1FEFBB7E" w14:textId="77777777" w:rsidR="0067560A" w:rsidRPr="00DC0E86" w:rsidRDefault="0067560A" w:rsidP="0067560A">
      <w:pPr>
        <w:spacing w:after="0" w:line="360" w:lineRule="auto"/>
        <w:ind w:left="1440" w:hanging="720"/>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(c)</w:t>
      </w:r>
      <w:r w:rsidRPr="00DC0E86">
        <w:rPr>
          <w:rFonts w:ascii="Times New Roman" w:eastAsia="Times New Roman" w:hAnsi="Times New Roman" w:cs="Times New Roman"/>
          <w:sz w:val="24"/>
          <w:szCs w:val="24"/>
          <w:lang w:val="es-HN"/>
        </w:rPr>
        <w:tab/>
        <w:t xml:space="preserve">Las Condiciones Generales del Contrato; </w:t>
      </w:r>
    </w:p>
    <w:p w14:paraId="4AF89063" w14:textId="77777777" w:rsidR="0067560A" w:rsidRPr="00DC0E86" w:rsidRDefault="0067560A" w:rsidP="0067560A">
      <w:pPr>
        <w:spacing w:after="0" w:line="240" w:lineRule="auto"/>
        <w:ind w:left="1440" w:hanging="720"/>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(d)</w:t>
      </w:r>
      <w:r w:rsidRPr="00DC0E86">
        <w:rPr>
          <w:rFonts w:ascii="Times New Roman" w:eastAsia="Times New Roman" w:hAnsi="Times New Roman" w:cs="Times New Roman"/>
          <w:sz w:val="24"/>
          <w:szCs w:val="24"/>
          <w:lang w:val="es-HN"/>
        </w:rPr>
        <w:tab/>
        <w:t>Los Requerimientos Técnicos (incluyendo la Lista de Requisitos y las Especificaciones Técnicas);</w:t>
      </w:r>
    </w:p>
    <w:p w14:paraId="3CC807F9" w14:textId="77777777" w:rsidR="0067560A" w:rsidRPr="00DC0E86" w:rsidRDefault="0067560A" w:rsidP="0067560A">
      <w:pPr>
        <w:spacing w:after="0" w:line="240" w:lineRule="auto"/>
        <w:ind w:left="1440" w:hanging="720"/>
        <w:jc w:val="both"/>
        <w:rPr>
          <w:rFonts w:ascii="Times New Roman" w:eastAsia="Times New Roman" w:hAnsi="Times New Roman" w:cs="Times New Roman"/>
          <w:sz w:val="24"/>
          <w:szCs w:val="24"/>
          <w:lang w:val="es-HN"/>
        </w:rPr>
      </w:pPr>
    </w:p>
    <w:p w14:paraId="60E6A569" w14:textId="77777777" w:rsidR="0067560A" w:rsidRPr="00DC0E86" w:rsidRDefault="0067560A" w:rsidP="0067560A">
      <w:pPr>
        <w:spacing w:after="0" w:line="360" w:lineRule="auto"/>
        <w:ind w:left="1440" w:hanging="720"/>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(e)</w:t>
      </w:r>
      <w:r w:rsidRPr="00DC0E86">
        <w:rPr>
          <w:rFonts w:ascii="Times New Roman" w:eastAsia="Times New Roman" w:hAnsi="Times New Roman" w:cs="Times New Roman"/>
          <w:sz w:val="24"/>
          <w:szCs w:val="24"/>
          <w:lang w:val="es-HN"/>
        </w:rPr>
        <w:tab/>
        <w:t xml:space="preserve">La oferta del Proveedor y las Listas de Precios originales; </w:t>
      </w:r>
    </w:p>
    <w:p w14:paraId="0B6491B4" w14:textId="77777777" w:rsidR="0067560A" w:rsidRPr="00DC0E86" w:rsidRDefault="0067560A" w:rsidP="0067560A">
      <w:pPr>
        <w:spacing w:after="0" w:line="360" w:lineRule="auto"/>
        <w:ind w:left="1440" w:hanging="720"/>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(f)</w:t>
      </w:r>
      <w:r w:rsidRPr="00DC0E86">
        <w:rPr>
          <w:rFonts w:ascii="Times New Roman" w:eastAsia="Times New Roman" w:hAnsi="Times New Roman" w:cs="Times New Roman"/>
          <w:sz w:val="24"/>
          <w:szCs w:val="24"/>
          <w:lang w:val="es-HN"/>
        </w:rPr>
        <w:tab/>
        <w:t>La notificación de Adjudicación del Contrato emitida por el Comprador.</w:t>
      </w:r>
    </w:p>
    <w:p w14:paraId="2C3650BA" w14:textId="77777777" w:rsidR="00200BF6" w:rsidRPr="00DC0E86" w:rsidRDefault="00200BF6" w:rsidP="0067560A">
      <w:pPr>
        <w:spacing w:after="0" w:line="360" w:lineRule="auto"/>
        <w:ind w:left="1440" w:hanging="720"/>
        <w:jc w:val="both"/>
        <w:rPr>
          <w:rFonts w:ascii="Times New Roman" w:eastAsia="Times New Roman" w:hAnsi="Times New Roman" w:cs="Times New Roman"/>
          <w:sz w:val="24"/>
          <w:szCs w:val="24"/>
          <w:lang w:val="es-HN"/>
        </w:rPr>
      </w:pPr>
    </w:p>
    <w:p w14:paraId="3AC3BB19" w14:textId="77777777" w:rsidR="0067560A" w:rsidRPr="00332E29" w:rsidRDefault="0067560A" w:rsidP="0067560A">
      <w:pPr>
        <w:spacing w:after="0" w:line="240" w:lineRule="auto"/>
        <w:ind w:left="709" w:hanging="709"/>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3"/>
          <w:szCs w:val="24"/>
          <w:lang w:val="es-HN"/>
        </w:rPr>
        <w:lastRenderedPageBreak/>
        <w:t>3.</w:t>
      </w:r>
      <w:r w:rsidRPr="00DC0E86">
        <w:rPr>
          <w:rFonts w:ascii="Times New Roman" w:eastAsia="Times New Roman" w:hAnsi="Times New Roman" w:cs="Times New Roman"/>
          <w:sz w:val="23"/>
          <w:szCs w:val="24"/>
          <w:lang w:val="es-HN"/>
        </w:rPr>
        <w:tab/>
      </w:r>
      <w:r w:rsidRPr="00332E29">
        <w:rPr>
          <w:rFonts w:ascii="Times New Roman" w:eastAsia="Times New Roman" w:hAnsi="Times New Roman" w:cs="Times New Roman"/>
          <w:sz w:val="24"/>
          <w:szCs w:val="24"/>
          <w:lang w:val="es-HN"/>
        </w:rPr>
        <w:t xml:space="preserve">Este Contrato prevalecerá sobre todos los otros documentos contractuales. En caso de alguna discrepancia o inconsistencia entre los documentos del Contrato, los documentos prevalecerán en el orden enunciado anteriormente. </w:t>
      </w:r>
    </w:p>
    <w:p w14:paraId="01ED8B86" w14:textId="77777777" w:rsidR="0067560A" w:rsidRPr="00332E29" w:rsidRDefault="0067560A" w:rsidP="0067560A">
      <w:pPr>
        <w:tabs>
          <w:tab w:val="left" w:pos="540"/>
        </w:tabs>
        <w:spacing w:after="0" w:line="240" w:lineRule="auto"/>
        <w:ind w:left="709" w:hanging="709"/>
        <w:jc w:val="both"/>
        <w:rPr>
          <w:rFonts w:ascii="Times New Roman" w:eastAsia="Times New Roman" w:hAnsi="Times New Roman" w:cs="Times New Roman"/>
          <w:sz w:val="24"/>
          <w:szCs w:val="24"/>
          <w:lang w:val="es-HN"/>
        </w:rPr>
      </w:pPr>
    </w:p>
    <w:p w14:paraId="110E3434" w14:textId="77777777" w:rsidR="0067560A" w:rsidRPr="00332E29" w:rsidRDefault="0067560A" w:rsidP="0067560A">
      <w:pPr>
        <w:spacing w:after="0" w:line="240" w:lineRule="auto"/>
        <w:ind w:left="709" w:hanging="709"/>
        <w:jc w:val="both"/>
        <w:rPr>
          <w:rFonts w:ascii="Times New Roman" w:eastAsia="Times New Roman" w:hAnsi="Times New Roman" w:cs="Times New Roman"/>
          <w:sz w:val="24"/>
          <w:szCs w:val="24"/>
          <w:lang w:val="es-HN"/>
        </w:rPr>
      </w:pPr>
      <w:r w:rsidRPr="00332E29">
        <w:rPr>
          <w:rFonts w:ascii="Times New Roman" w:eastAsia="Times New Roman" w:hAnsi="Times New Roman" w:cs="Times New Roman"/>
          <w:sz w:val="24"/>
          <w:szCs w:val="24"/>
          <w:lang w:val="es-HN"/>
        </w:rPr>
        <w:t>4.</w:t>
      </w:r>
      <w:r w:rsidRPr="00332E29">
        <w:rPr>
          <w:rFonts w:ascii="Times New Roman" w:eastAsia="Times New Roman" w:hAnsi="Times New Roman" w:cs="Times New Roman"/>
          <w:sz w:val="24"/>
          <w:szCs w:val="24"/>
          <w:lang w:val="es-HN"/>
        </w:rPr>
        <w:tab/>
        <w:t>En consideración a los pagos que el Comprador hará al Proveedor conforme a lo estipulado en este Contrato, el Proveedor se compromete a proveer los Bienes y Servicios al Comprador y a subsanar los defectos de éstos de conformidad en todo respecto con las disposiciones del Contrato.</w:t>
      </w:r>
    </w:p>
    <w:p w14:paraId="68F55BEC" w14:textId="77777777" w:rsidR="0067560A" w:rsidRPr="00332E29" w:rsidRDefault="0067560A" w:rsidP="0067560A">
      <w:pPr>
        <w:tabs>
          <w:tab w:val="left" w:pos="540"/>
        </w:tabs>
        <w:spacing w:after="0" w:line="240" w:lineRule="auto"/>
        <w:ind w:left="709" w:hanging="709"/>
        <w:jc w:val="both"/>
        <w:rPr>
          <w:rFonts w:ascii="Times New Roman" w:eastAsia="Times New Roman" w:hAnsi="Times New Roman" w:cs="Times New Roman"/>
          <w:sz w:val="24"/>
          <w:szCs w:val="24"/>
          <w:lang w:val="es-HN"/>
        </w:rPr>
      </w:pPr>
    </w:p>
    <w:p w14:paraId="27D463F2" w14:textId="77777777" w:rsidR="0067560A" w:rsidRPr="00332E29" w:rsidRDefault="0067560A" w:rsidP="00006737">
      <w:pPr>
        <w:pStyle w:val="Prrafodelista"/>
        <w:numPr>
          <w:ilvl w:val="0"/>
          <w:numId w:val="8"/>
        </w:numPr>
        <w:suppressAutoHyphens/>
        <w:spacing w:after="180" w:line="240" w:lineRule="auto"/>
        <w:ind w:left="709" w:hanging="709"/>
        <w:jc w:val="both"/>
        <w:rPr>
          <w:rFonts w:ascii="Times New Roman" w:eastAsia="Times New Roman" w:hAnsi="Times New Roman" w:cs="Times New Roman"/>
          <w:sz w:val="24"/>
          <w:szCs w:val="24"/>
        </w:rPr>
      </w:pPr>
      <w:r w:rsidRPr="00332E29">
        <w:rPr>
          <w:rFonts w:ascii="Times New Roman" w:eastAsia="Times New Roman" w:hAnsi="Times New Roman" w:cs="Times New Roman"/>
          <w:sz w:val="24"/>
          <w:szCs w:val="24"/>
        </w:rPr>
        <w:t xml:space="preserve">El Comprador se compromete a pagar al Proveedor como contrapartida del suministro de los bienes y servicios y la subsanación de sus defectos, el Precio del Contrato o las sumas que resulten pagaderas de conformidad con lo dispuesto en el Contrato en el plazo y en la forma prescritos en éste. </w:t>
      </w:r>
    </w:p>
    <w:p w14:paraId="1A0B1462" w14:textId="77777777" w:rsidR="0067560A" w:rsidRPr="00332E29" w:rsidRDefault="0067560A" w:rsidP="0067560A">
      <w:pPr>
        <w:pStyle w:val="Prrafodelista"/>
        <w:suppressAutoHyphens/>
        <w:spacing w:after="180" w:line="240" w:lineRule="auto"/>
        <w:ind w:left="709" w:hanging="709"/>
        <w:jc w:val="both"/>
        <w:rPr>
          <w:rFonts w:ascii="Times New Roman" w:eastAsia="Times New Roman" w:hAnsi="Times New Roman" w:cs="Times New Roman"/>
          <w:sz w:val="24"/>
          <w:szCs w:val="24"/>
        </w:rPr>
      </w:pPr>
    </w:p>
    <w:p w14:paraId="3619A26F" w14:textId="36275B32" w:rsidR="0067560A" w:rsidRPr="00332E29" w:rsidRDefault="0067560A" w:rsidP="00006737">
      <w:pPr>
        <w:pStyle w:val="Prrafodelista"/>
        <w:numPr>
          <w:ilvl w:val="0"/>
          <w:numId w:val="8"/>
        </w:numPr>
        <w:suppressAutoHyphens/>
        <w:spacing w:after="180" w:line="240" w:lineRule="auto"/>
        <w:ind w:left="709" w:hanging="709"/>
        <w:jc w:val="both"/>
        <w:rPr>
          <w:rFonts w:ascii="Times New Roman" w:eastAsia="Times New Roman" w:hAnsi="Times New Roman" w:cs="Times New Roman"/>
          <w:sz w:val="24"/>
          <w:szCs w:val="24"/>
        </w:rPr>
      </w:pPr>
      <w:r w:rsidRPr="00332E29">
        <w:rPr>
          <w:rFonts w:ascii="Times New Roman" w:eastAsia="Times New Roman" w:hAnsi="Times New Roman" w:cs="Times New Roman"/>
          <w:b/>
          <w:sz w:val="24"/>
          <w:szCs w:val="24"/>
        </w:rPr>
        <w:t>CLÁUSULA DE INTEGRIDAD</w:t>
      </w:r>
      <w:r w:rsidRPr="00332E29">
        <w:rPr>
          <w:rFonts w:ascii="Times New Roman" w:eastAsia="Times New Roman" w:hAnsi="Times New Roman" w:cs="Times New Roman"/>
          <w:sz w:val="24"/>
          <w:szCs w:val="24"/>
        </w:rPr>
        <w:t>. Las Partes, en cumplimiento a lo establecido en el Artículo 7 de la Ley de Transparencia y Acceso a la Información Pública (LTAIP),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a: 1.- Mantener el más alto nivel de conducta ética, moral y de respeto a las leyes de la República, así como los valores de: INTEGRIDAD, LEALTAD CONTRACTUAL, EQUIDAD, TOLERANCIA, IMPARCIALIDAD Y DISCRECIÓN CON LA INFORMACIÓN CONFIDENCIAL QUE MANEJAMOS, ABSTENIÉNDONOS DE DAR DECLARACIONES PÚBLICAS SOBRE LA MISMA. 2.- Asumir una estricta observancia y aplicación de los principios fundamentales bajos los cuales se rigen los procesos de contratación y adquisiciones públicas establecidos en la Ley de Contratación del Estado, tales como: transparencia, igualdad y libre competencia. 3.- Que durante la ejecución del Contrato ninguna persona que actúe debidamente autorizada en nuestro nombre y representación y que ningún empleado o trabajador, socio o asociado, autorizado o no, realizar: a) Prácticas Corruptivas: entendiendo estas como aquellas en la que se ofrece dar, recibir, o solicitar directa o indirectamente, cualquier cosa de valor para influenciar las acciones de la otra parte;</w:t>
      </w:r>
      <w:r w:rsidR="00CA7424" w:rsidRPr="00332E29">
        <w:rPr>
          <w:rFonts w:ascii="Times New Roman" w:eastAsia="Times New Roman" w:hAnsi="Times New Roman" w:cs="Times New Roman"/>
          <w:sz w:val="24"/>
          <w:szCs w:val="24"/>
        </w:rPr>
        <w:t xml:space="preserve"> </w:t>
      </w:r>
      <w:r w:rsidRPr="00332E29">
        <w:rPr>
          <w:rFonts w:ascii="Times New Roman" w:eastAsia="Times New Roman" w:hAnsi="Times New Roman" w:cs="Times New Roman"/>
          <w:sz w:val="24"/>
          <w:szCs w:val="24"/>
        </w:rPr>
        <w:t xml:space="preserve">b) Prácticas Colusorias: entendiendo estas como aquellas en las que denoten, sugieran o demuestren que existe un acuerdo malicioso entre dos o más partes o entre una de las partes y uno o varios terceros, realizado con la intención de alcanzar un propósito inadecuado, incluyendo influenciar en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imprecisa o que no corresponda a la realidad, para efectos de este Contrato. 5.- Mantener la debida confidencialidad sobre toda la información a que se tenga acceso por razón del Contrato, y no proporcionarla ni divulgarla a terceros y a su vez, abstenernos de utilizarla para fines distintos. 6.- Aceptar las consecuencias a que hubiere lugar, en caso de declararse el incumplimiento de alguno de los compromisos de esta Cláusula por Tribunal competente, y sin perjuicio de la responsabilidad civil o penal en </w:t>
      </w:r>
      <w:r w:rsidRPr="00332E29">
        <w:rPr>
          <w:rFonts w:ascii="Times New Roman" w:eastAsia="Times New Roman" w:hAnsi="Times New Roman" w:cs="Times New Roman"/>
          <w:sz w:val="24"/>
          <w:szCs w:val="24"/>
        </w:rPr>
        <w:lastRenderedPageBreak/>
        <w:t xml:space="preserve">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subcontratistas con los cuales el Contratista o Consultor contrate, así como a los socios, asociados, ejecutivos y trabajadores de aquellos. El incumplimiento de cualquiera de los enunciados de esta cláusula dará Lugar: a.- De parte del Contratista o Consultor: i. A la inhabilitación para contratar con el Estado, sin perjuicio de las responsabilidades que pudieren deducírsele. ii. A la aplicación al trabajador, ejecutivo, representante, socio, asociado o apoderado que haya incumplido esta Cláusula, de las sanciones o medidas disciplinarias derivadas del régimen laboral y, en su caso entablar las acciones legales que correspondan. b. De parte del Contratante: i. A la eliminación definitiva (del Contratista o Consultor y a los subcontratistas responsables o   que pudiendo hacerlo no denunciaron la irregularidad de su Registro de Proveedores y Contratistas que al efecto llevare para no ser sujeto de elegibilidad futura en procesos de contratación. ii. A la aplicación al empleado o funcionario infractor, de las sanciones que correspondan según el Código de Conducta Ética del Servidor Público, sin perjuicio de exigir la responsabilidad administrativa, civil y/o penal a las que hubiere </w:t>
      </w:r>
      <w:r w:rsidR="00226CA6">
        <w:rPr>
          <w:rFonts w:ascii="Times New Roman" w:eastAsia="Times New Roman" w:hAnsi="Times New Roman" w:cs="Times New Roman"/>
          <w:sz w:val="24"/>
          <w:szCs w:val="24"/>
        </w:rPr>
        <w:t xml:space="preserve">lugar. </w:t>
      </w:r>
    </w:p>
    <w:p w14:paraId="107943F5" w14:textId="77777777" w:rsidR="0067560A" w:rsidRPr="00332E29" w:rsidRDefault="0067560A" w:rsidP="0067560A">
      <w:pPr>
        <w:pStyle w:val="Prrafodelista"/>
        <w:suppressAutoHyphens/>
        <w:spacing w:after="180" w:line="240" w:lineRule="auto"/>
        <w:ind w:left="709" w:hanging="709"/>
        <w:jc w:val="both"/>
        <w:rPr>
          <w:rFonts w:ascii="Times New Roman" w:eastAsia="Times New Roman" w:hAnsi="Times New Roman" w:cs="Times New Roman"/>
          <w:sz w:val="24"/>
          <w:szCs w:val="24"/>
        </w:rPr>
      </w:pPr>
    </w:p>
    <w:p w14:paraId="1730DA5C" w14:textId="77777777" w:rsidR="0067560A" w:rsidRPr="00332E29" w:rsidRDefault="0067560A" w:rsidP="00006737">
      <w:pPr>
        <w:pStyle w:val="Prrafodelista"/>
        <w:numPr>
          <w:ilvl w:val="0"/>
          <w:numId w:val="8"/>
        </w:numPr>
        <w:suppressAutoHyphens/>
        <w:spacing w:after="180" w:line="240" w:lineRule="auto"/>
        <w:ind w:left="709" w:hanging="709"/>
        <w:jc w:val="both"/>
        <w:rPr>
          <w:rFonts w:ascii="Times New Roman" w:eastAsia="Times New Roman" w:hAnsi="Times New Roman" w:cs="Times New Roman"/>
          <w:sz w:val="24"/>
          <w:szCs w:val="24"/>
        </w:rPr>
      </w:pPr>
      <w:r w:rsidRPr="00332E29">
        <w:rPr>
          <w:rFonts w:ascii="Times New Roman" w:eastAsia="Times New Roman" w:hAnsi="Times New Roman" w:cs="Times New Roman"/>
          <w:b/>
          <w:sz w:val="24"/>
          <w:szCs w:val="24"/>
        </w:rPr>
        <w:t>CLAUSULA: RECORTE PRESUPUESTARIO</w:t>
      </w:r>
      <w:r w:rsidRPr="00332E29">
        <w:rPr>
          <w:rFonts w:ascii="Times New Roman" w:eastAsia="Times New Roman" w:hAnsi="Times New Roman" w:cs="Times New Roman"/>
          <w:sz w:val="24"/>
          <w:szCs w:val="24"/>
        </w:rPr>
        <w:t>. En todo contrato financiado con fondos externos, la suspensión o cancelación del préstamo o donación, puede dar lugar a la rescisión o resolución del contrato, sin más obligación por parte del estado, que al pago correspondiente a las obras o servicios ya ejecutados a la fecha de vigencia de la rescisión o resolución del contrato.  En caso de recorte presupuestario de fondos nacionales que se efectué por razón de la situación económica y financiera del país, la estimación de la percepción de ingresos menores a los gastos proyectados y en caso de necesidades imprevistas o de emergencia, podrá dar lugar a la rescisión o resolución del contrato, sin más obligación por parte del Estado, que al pago correspondiente a las obras o servicios ya ejecutados a la fecha de vigencia de la rescisión o resolución del contrato.</w:t>
      </w:r>
    </w:p>
    <w:p w14:paraId="4835B26B" w14:textId="77777777" w:rsidR="0067560A" w:rsidRPr="00332E29" w:rsidRDefault="0067560A" w:rsidP="0067560A">
      <w:pPr>
        <w:pStyle w:val="Prrafodelista"/>
        <w:rPr>
          <w:rFonts w:ascii="Times New Roman" w:eastAsia="Times New Roman" w:hAnsi="Times New Roman" w:cs="Times New Roman"/>
          <w:sz w:val="24"/>
          <w:szCs w:val="24"/>
        </w:rPr>
      </w:pPr>
    </w:p>
    <w:p w14:paraId="4F0A9926" w14:textId="77777777" w:rsidR="0067560A" w:rsidRPr="00332E29" w:rsidRDefault="0067560A" w:rsidP="00006737">
      <w:pPr>
        <w:pStyle w:val="Prrafodelista"/>
        <w:numPr>
          <w:ilvl w:val="0"/>
          <w:numId w:val="8"/>
        </w:numPr>
        <w:suppressAutoHyphens/>
        <w:spacing w:after="180" w:line="240" w:lineRule="auto"/>
        <w:ind w:left="709" w:hanging="709"/>
        <w:jc w:val="both"/>
        <w:rPr>
          <w:rFonts w:ascii="Times New Roman" w:eastAsia="Times New Roman" w:hAnsi="Times New Roman" w:cs="Times New Roman"/>
          <w:b/>
          <w:sz w:val="24"/>
          <w:szCs w:val="24"/>
        </w:rPr>
      </w:pPr>
      <w:r w:rsidRPr="00332E29">
        <w:rPr>
          <w:rFonts w:ascii="Times New Roman" w:eastAsia="Times New Roman" w:hAnsi="Times New Roman" w:cs="Times New Roman"/>
          <w:b/>
          <w:sz w:val="24"/>
          <w:szCs w:val="24"/>
        </w:rPr>
        <w:t>CLAUSULA</w:t>
      </w:r>
      <w:r w:rsidRPr="00332E29">
        <w:rPr>
          <w:rFonts w:ascii="Times New Roman" w:eastAsia="Times New Roman" w:hAnsi="Times New Roman" w:cs="Times New Roman"/>
          <w:sz w:val="24"/>
          <w:szCs w:val="24"/>
        </w:rPr>
        <w:t xml:space="preserve">: </w:t>
      </w:r>
      <w:r w:rsidRPr="00332E29">
        <w:rPr>
          <w:rFonts w:ascii="Times New Roman" w:eastAsia="Times New Roman" w:hAnsi="Times New Roman" w:cs="Times New Roman"/>
          <w:b/>
          <w:sz w:val="24"/>
          <w:szCs w:val="24"/>
        </w:rPr>
        <w:t>GARANTÍA DE LOS BIENES</w:t>
      </w:r>
    </w:p>
    <w:p w14:paraId="64A21E52" w14:textId="77777777" w:rsidR="0067560A" w:rsidRPr="00332E29" w:rsidRDefault="0067560A" w:rsidP="0067560A">
      <w:pPr>
        <w:pStyle w:val="Prrafodelista"/>
        <w:rPr>
          <w:rFonts w:ascii="Times New Roman" w:eastAsia="Times New Roman" w:hAnsi="Times New Roman" w:cs="Times New Roman"/>
          <w:b/>
          <w:sz w:val="24"/>
          <w:szCs w:val="24"/>
        </w:rPr>
      </w:pPr>
    </w:p>
    <w:p w14:paraId="3A720F9F" w14:textId="77777777" w:rsidR="0067560A" w:rsidRPr="00332E29" w:rsidRDefault="0067560A" w:rsidP="00006737">
      <w:pPr>
        <w:pStyle w:val="Prrafodelista"/>
        <w:numPr>
          <w:ilvl w:val="1"/>
          <w:numId w:val="8"/>
        </w:numPr>
        <w:suppressAutoHyphens/>
        <w:spacing w:after="180" w:line="240" w:lineRule="auto"/>
        <w:jc w:val="both"/>
        <w:rPr>
          <w:rFonts w:ascii="Times New Roman" w:eastAsia="Times New Roman" w:hAnsi="Times New Roman" w:cs="Times New Roman"/>
          <w:sz w:val="24"/>
          <w:szCs w:val="24"/>
        </w:rPr>
      </w:pPr>
      <w:r w:rsidRPr="00332E29">
        <w:rPr>
          <w:rFonts w:ascii="Times New Roman" w:eastAsia="Times New Roman" w:hAnsi="Times New Roman" w:cs="Times New Roman"/>
          <w:sz w:val="24"/>
          <w:szCs w:val="24"/>
        </w:rPr>
        <w:t xml:space="preserve">El Proveedor garantiza que todos los bienes suministrados en virtud del Contrato son nuevos, sin uso, del modelo más reciente o actual e incorporan todas las mejoras recientes en cuanto a diseño y materiales, a menos que el Contrato disponga otra cosa. </w:t>
      </w:r>
    </w:p>
    <w:p w14:paraId="44CE2CD0" w14:textId="77777777" w:rsidR="0067560A" w:rsidRPr="00332E29" w:rsidRDefault="0067560A" w:rsidP="00006737">
      <w:pPr>
        <w:pStyle w:val="Prrafodelista"/>
        <w:numPr>
          <w:ilvl w:val="1"/>
          <w:numId w:val="8"/>
        </w:numPr>
        <w:suppressAutoHyphens/>
        <w:spacing w:after="180" w:line="240" w:lineRule="auto"/>
        <w:jc w:val="both"/>
        <w:rPr>
          <w:rFonts w:ascii="Times New Roman" w:eastAsia="Times New Roman" w:hAnsi="Times New Roman" w:cs="Times New Roman"/>
          <w:sz w:val="24"/>
          <w:szCs w:val="24"/>
        </w:rPr>
      </w:pPr>
      <w:r w:rsidRPr="00332E29">
        <w:rPr>
          <w:rFonts w:ascii="Times New Roman" w:eastAsia="Times New Roman" w:hAnsi="Times New Roman" w:cs="Times New Roman"/>
          <w:sz w:val="24"/>
          <w:szCs w:val="24"/>
        </w:rPr>
        <w:t>De conformidad con la Sub cláusula 21.1(b)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349A108A" w14:textId="77777777" w:rsidR="0067560A" w:rsidRPr="00332E29" w:rsidRDefault="0067560A" w:rsidP="00006737">
      <w:pPr>
        <w:pStyle w:val="Prrafodelista"/>
        <w:numPr>
          <w:ilvl w:val="1"/>
          <w:numId w:val="8"/>
        </w:numPr>
        <w:suppressAutoHyphens/>
        <w:spacing w:after="180" w:line="240" w:lineRule="auto"/>
        <w:jc w:val="both"/>
        <w:rPr>
          <w:rFonts w:ascii="Times New Roman" w:eastAsia="Times New Roman" w:hAnsi="Times New Roman" w:cs="Times New Roman"/>
          <w:sz w:val="24"/>
          <w:szCs w:val="24"/>
        </w:rPr>
      </w:pPr>
      <w:r w:rsidRPr="00332E29">
        <w:rPr>
          <w:rFonts w:ascii="Times New Roman" w:eastAsia="Times New Roman" w:hAnsi="Times New Roman" w:cs="Times New Roman"/>
          <w:sz w:val="24"/>
          <w:szCs w:val="24"/>
        </w:rPr>
        <w:t>Salvo que se indique otra cosa en las CEC, 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indicado en el Contrato, o dieciocho (18) meses a partir de la fecha de embarque en el puerto o lugar de flete en el país de origen.</w:t>
      </w:r>
    </w:p>
    <w:p w14:paraId="157943F8" w14:textId="77777777" w:rsidR="0067560A" w:rsidRPr="00332E29" w:rsidRDefault="0067560A" w:rsidP="00006737">
      <w:pPr>
        <w:pStyle w:val="Prrafodelista"/>
        <w:numPr>
          <w:ilvl w:val="1"/>
          <w:numId w:val="8"/>
        </w:numPr>
        <w:suppressAutoHyphens/>
        <w:spacing w:after="180" w:line="240" w:lineRule="auto"/>
        <w:jc w:val="both"/>
        <w:rPr>
          <w:rFonts w:ascii="Times New Roman" w:eastAsia="Times New Roman" w:hAnsi="Times New Roman" w:cs="Times New Roman"/>
          <w:sz w:val="24"/>
          <w:szCs w:val="24"/>
        </w:rPr>
      </w:pPr>
      <w:r w:rsidRPr="00332E29">
        <w:rPr>
          <w:rFonts w:ascii="Times New Roman" w:eastAsia="Times New Roman" w:hAnsi="Times New Roman" w:cs="Times New Roman"/>
          <w:sz w:val="24"/>
          <w:szCs w:val="24"/>
        </w:rPr>
        <w:lastRenderedPageBreak/>
        <w:t xml:space="preserve">El Comprador comunicará al Proveedor la naturaleza de los defectos y proporcionará toda la evidencia disponible, inmediatamente después de haberlos descubierto. El Comprador otorgará al Proveedor facilidades razonables para inspeccionar tales defectos. </w:t>
      </w:r>
    </w:p>
    <w:p w14:paraId="68313FA8" w14:textId="77777777" w:rsidR="0067560A" w:rsidRPr="00DC0E86" w:rsidRDefault="0067560A" w:rsidP="00006737">
      <w:pPr>
        <w:pStyle w:val="Prrafodelista"/>
        <w:numPr>
          <w:ilvl w:val="1"/>
          <w:numId w:val="8"/>
        </w:numPr>
        <w:suppressAutoHyphens/>
        <w:spacing w:after="180" w:line="240" w:lineRule="auto"/>
        <w:jc w:val="both"/>
        <w:rPr>
          <w:rFonts w:ascii="Times New Roman" w:eastAsia="Times New Roman" w:hAnsi="Times New Roman" w:cs="Times New Roman"/>
          <w:sz w:val="23"/>
          <w:szCs w:val="24"/>
        </w:rPr>
      </w:pPr>
      <w:r w:rsidRPr="00DC0E86">
        <w:rPr>
          <w:rFonts w:ascii="Times New Roman" w:eastAsia="Times New Roman" w:hAnsi="Times New Roman" w:cs="Times New Roman"/>
          <w:sz w:val="23"/>
          <w:szCs w:val="24"/>
        </w:rPr>
        <w:t xml:space="preserve">Tan pronto reciba el Proveedor dicha comunicación, y dentro del plazo establecido en las CEC, deberá reparar o reemplazar de forma expedita los Bienes defectuosos, o sus partes sin ningún costo para el Comprador. </w:t>
      </w:r>
    </w:p>
    <w:p w14:paraId="53AFD5BB" w14:textId="77777777" w:rsidR="0087638A" w:rsidRDefault="0067560A" w:rsidP="00006737">
      <w:pPr>
        <w:pStyle w:val="Prrafodelista"/>
        <w:numPr>
          <w:ilvl w:val="1"/>
          <w:numId w:val="8"/>
        </w:numPr>
        <w:suppressAutoHyphens/>
        <w:spacing w:after="180" w:line="240" w:lineRule="auto"/>
        <w:jc w:val="both"/>
        <w:rPr>
          <w:rFonts w:ascii="Times New Roman" w:eastAsia="Times New Roman" w:hAnsi="Times New Roman" w:cs="Times New Roman"/>
          <w:sz w:val="23"/>
          <w:szCs w:val="24"/>
        </w:rPr>
      </w:pPr>
      <w:r w:rsidRPr="00DC0E86">
        <w:rPr>
          <w:rFonts w:ascii="Times New Roman" w:eastAsia="Times New Roman" w:hAnsi="Times New Roman" w:cs="Times New Roman"/>
          <w:sz w:val="23"/>
          <w:szCs w:val="24"/>
        </w:rPr>
        <w:t xml:space="preserve">Si el Proveedor después de haber sido notificado, no cumple con corregir los defectos dentro del plazo establecido, el Comprador, dentro de un tiempo razonable, podrá </w:t>
      </w:r>
    </w:p>
    <w:p w14:paraId="7ABD39FA" w14:textId="77777777" w:rsidR="0087638A" w:rsidRDefault="0087638A" w:rsidP="00006737">
      <w:pPr>
        <w:pStyle w:val="Prrafodelista"/>
        <w:numPr>
          <w:ilvl w:val="1"/>
          <w:numId w:val="8"/>
        </w:numPr>
        <w:suppressAutoHyphens/>
        <w:spacing w:after="180" w:line="240" w:lineRule="auto"/>
        <w:jc w:val="both"/>
        <w:rPr>
          <w:rFonts w:ascii="Times New Roman" w:eastAsia="Times New Roman" w:hAnsi="Times New Roman" w:cs="Times New Roman"/>
          <w:sz w:val="23"/>
          <w:szCs w:val="24"/>
        </w:rPr>
      </w:pPr>
    </w:p>
    <w:p w14:paraId="48662B46" w14:textId="77777777" w:rsidR="0087638A" w:rsidRDefault="0087638A" w:rsidP="00006737">
      <w:pPr>
        <w:pStyle w:val="Prrafodelista"/>
        <w:numPr>
          <w:ilvl w:val="1"/>
          <w:numId w:val="8"/>
        </w:numPr>
        <w:suppressAutoHyphens/>
        <w:spacing w:after="180" w:line="240" w:lineRule="auto"/>
        <w:jc w:val="both"/>
        <w:rPr>
          <w:rFonts w:ascii="Times New Roman" w:eastAsia="Times New Roman" w:hAnsi="Times New Roman" w:cs="Times New Roman"/>
          <w:sz w:val="23"/>
          <w:szCs w:val="24"/>
        </w:rPr>
      </w:pPr>
    </w:p>
    <w:p w14:paraId="1296F539" w14:textId="77777777" w:rsidR="0087638A" w:rsidRDefault="0087638A" w:rsidP="00006737">
      <w:pPr>
        <w:pStyle w:val="Prrafodelista"/>
        <w:numPr>
          <w:ilvl w:val="1"/>
          <w:numId w:val="8"/>
        </w:numPr>
        <w:suppressAutoHyphens/>
        <w:spacing w:after="180" w:line="240" w:lineRule="auto"/>
        <w:jc w:val="both"/>
        <w:rPr>
          <w:rFonts w:ascii="Times New Roman" w:eastAsia="Times New Roman" w:hAnsi="Times New Roman" w:cs="Times New Roman"/>
          <w:sz w:val="23"/>
          <w:szCs w:val="24"/>
        </w:rPr>
      </w:pPr>
    </w:p>
    <w:p w14:paraId="44640392" w14:textId="1BA742E0" w:rsidR="0067560A" w:rsidRPr="00DC0E86" w:rsidRDefault="0067560A" w:rsidP="00006737">
      <w:pPr>
        <w:pStyle w:val="Prrafodelista"/>
        <w:numPr>
          <w:ilvl w:val="1"/>
          <w:numId w:val="8"/>
        </w:numPr>
        <w:suppressAutoHyphens/>
        <w:spacing w:after="180" w:line="240" w:lineRule="auto"/>
        <w:jc w:val="both"/>
        <w:rPr>
          <w:rFonts w:ascii="Times New Roman" w:eastAsia="Times New Roman" w:hAnsi="Times New Roman" w:cs="Times New Roman"/>
          <w:sz w:val="23"/>
          <w:szCs w:val="24"/>
        </w:rPr>
      </w:pPr>
      <w:r w:rsidRPr="00DC0E86">
        <w:rPr>
          <w:rFonts w:ascii="Times New Roman" w:eastAsia="Times New Roman" w:hAnsi="Times New Roman" w:cs="Times New Roman"/>
          <w:sz w:val="23"/>
          <w:szCs w:val="24"/>
        </w:rPr>
        <w:t>del Proveedor y sin perjuicio de otros derechos que el Comprador pueda ejercer contra el Proveedor en virtud del Contrato.</w:t>
      </w:r>
    </w:p>
    <w:p w14:paraId="4BE9D553" w14:textId="77777777" w:rsidR="0067560A" w:rsidRPr="00DC0E86" w:rsidRDefault="0067560A" w:rsidP="0067560A">
      <w:pPr>
        <w:suppressAutoHyphens/>
        <w:spacing w:after="180" w:line="240" w:lineRule="auto"/>
        <w:jc w:val="both"/>
        <w:rPr>
          <w:rFonts w:ascii="Times New Roman" w:eastAsia="Times New Roman" w:hAnsi="Times New Roman" w:cs="Times New Roman"/>
          <w:sz w:val="23"/>
          <w:szCs w:val="24"/>
          <w:lang w:val="es-HN"/>
        </w:rPr>
      </w:pPr>
    </w:p>
    <w:p w14:paraId="64A9B076" w14:textId="77777777" w:rsidR="0067560A" w:rsidRPr="00DC0E86" w:rsidRDefault="0067560A" w:rsidP="0067560A">
      <w:pPr>
        <w:numPr>
          <w:ilvl w:val="12"/>
          <w:numId w:val="0"/>
        </w:numPr>
        <w:suppressAutoHyphens/>
        <w:spacing w:after="180" w:line="240" w:lineRule="auto"/>
        <w:jc w:val="both"/>
        <w:rPr>
          <w:rFonts w:ascii="Times New Roman" w:eastAsia="Times New Roman" w:hAnsi="Times New Roman" w:cs="Times New Roman"/>
          <w:sz w:val="23"/>
          <w:szCs w:val="24"/>
          <w:lang w:val="es-HN"/>
        </w:rPr>
      </w:pPr>
      <w:r w:rsidRPr="00DC0E86">
        <w:rPr>
          <w:rFonts w:ascii="Times New Roman" w:eastAsia="Times New Roman" w:hAnsi="Times New Roman" w:cs="Times New Roman"/>
          <w:sz w:val="23"/>
          <w:szCs w:val="24"/>
          <w:lang w:val="es-HN"/>
        </w:rPr>
        <w:t xml:space="preserve">EN TESTIMONIO de lo cual las partes han suscrito el presente </w:t>
      </w:r>
      <w:r w:rsidRPr="00DC0E86">
        <w:rPr>
          <w:rFonts w:ascii="Times New Roman" w:eastAsia="Times New Roman" w:hAnsi="Times New Roman" w:cs="Times New Roman"/>
          <w:sz w:val="24"/>
          <w:szCs w:val="24"/>
          <w:lang w:val="es-HN"/>
        </w:rPr>
        <w:t>Contrato</w:t>
      </w:r>
      <w:r w:rsidRPr="00DC0E86">
        <w:rPr>
          <w:rFonts w:ascii="Times New Roman" w:eastAsia="Times New Roman" w:hAnsi="Times New Roman" w:cs="Times New Roman"/>
          <w:sz w:val="23"/>
          <w:szCs w:val="24"/>
          <w:lang w:val="es-HN"/>
        </w:rPr>
        <w:t xml:space="preserve"> de conformidad con la Ley de Contratación del Estado de la República de Honduras, en el día, mes y año antes indicados.</w:t>
      </w:r>
    </w:p>
    <w:p w14:paraId="5CE37A81" w14:textId="77777777" w:rsidR="0067560A" w:rsidRPr="00DC0E86" w:rsidRDefault="0067560A" w:rsidP="0067560A">
      <w:pPr>
        <w:numPr>
          <w:ilvl w:val="12"/>
          <w:numId w:val="0"/>
        </w:numPr>
        <w:tabs>
          <w:tab w:val="left" w:leader="underscore" w:pos="7200"/>
        </w:tabs>
        <w:suppressAutoHyphens/>
        <w:spacing w:after="180" w:line="240" w:lineRule="auto"/>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Por y en nombre del Comprador</w:t>
      </w:r>
    </w:p>
    <w:p w14:paraId="1DDF8653" w14:textId="22A97DE2" w:rsidR="0067560A" w:rsidRPr="00DC0E86" w:rsidRDefault="0067560A" w:rsidP="0067560A">
      <w:pPr>
        <w:numPr>
          <w:ilvl w:val="12"/>
          <w:numId w:val="0"/>
        </w:numPr>
        <w:tabs>
          <w:tab w:val="left" w:leader="underscore" w:pos="7200"/>
        </w:tabs>
        <w:suppressAutoHyphens/>
        <w:spacing w:after="180" w:line="240" w:lineRule="auto"/>
        <w:jc w:val="both"/>
        <w:rPr>
          <w:rFonts w:ascii="Times New Roman" w:eastAsia="Times New Roman" w:hAnsi="Times New Roman" w:cs="Times New Roman"/>
          <w:sz w:val="23"/>
          <w:szCs w:val="24"/>
          <w:lang w:val="es-HN"/>
        </w:rPr>
      </w:pPr>
      <w:r w:rsidRPr="00DC0E86">
        <w:rPr>
          <w:rFonts w:ascii="Times New Roman" w:eastAsia="Times New Roman" w:hAnsi="Times New Roman" w:cs="Times New Roman"/>
          <w:sz w:val="24"/>
          <w:szCs w:val="24"/>
          <w:lang w:val="es-HN"/>
        </w:rPr>
        <w:t>Firmado</w:t>
      </w:r>
      <w:r w:rsidR="00226CA6" w:rsidRPr="00DC0E86">
        <w:rPr>
          <w:rFonts w:ascii="Times New Roman" w:eastAsia="Times New Roman" w:hAnsi="Times New Roman" w:cs="Times New Roman"/>
          <w:sz w:val="24"/>
          <w:szCs w:val="24"/>
          <w:lang w:val="es-HN"/>
        </w:rPr>
        <w:t xml:space="preserve">: </w:t>
      </w:r>
      <w:r w:rsidR="00226CA6" w:rsidRPr="00DC0E86">
        <w:rPr>
          <w:rFonts w:ascii="Times New Roman" w:eastAsia="Times New Roman" w:hAnsi="Times New Roman" w:cs="Times New Roman"/>
          <w:i/>
          <w:iCs/>
          <w:sz w:val="24"/>
          <w:szCs w:val="24"/>
          <w:lang w:val="es-HN"/>
        </w:rPr>
        <w:t>[</w:t>
      </w:r>
      <w:r w:rsidRPr="00DC0E86">
        <w:rPr>
          <w:rFonts w:ascii="Times New Roman" w:eastAsia="Times New Roman" w:hAnsi="Times New Roman" w:cs="Times New Roman"/>
          <w:i/>
          <w:iCs/>
          <w:sz w:val="24"/>
          <w:szCs w:val="24"/>
          <w:lang w:val="es-HN"/>
        </w:rPr>
        <w:t>indicar firma]</w:t>
      </w:r>
      <w:r w:rsidRPr="00DC0E86">
        <w:rPr>
          <w:rFonts w:ascii="Times New Roman" w:eastAsia="Times New Roman" w:hAnsi="Times New Roman" w:cs="Times New Roman"/>
          <w:sz w:val="24"/>
          <w:szCs w:val="24"/>
          <w:lang w:val="es-HN"/>
        </w:rPr>
        <w:t xml:space="preserve"> en capacidad de </w:t>
      </w:r>
      <w:r w:rsidRPr="00DC0E86">
        <w:rPr>
          <w:rFonts w:ascii="Times New Roman" w:eastAsia="Times New Roman" w:hAnsi="Times New Roman" w:cs="Times New Roman"/>
          <w:i/>
          <w:iCs/>
          <w:sz w:val="24"/>
          <w:szCs w:val="24"/>
          <w:lang w:val="es-HN"/>
        </w:rPr>
        <w:t xml:space="preserve">[indicar el título u otra designación apropiada] </w:t>
      </w:r>
    </w:p>
    <w:p w14:paraId="2330E15D" w14:textId="77777777" w:rsidR="0067560A" w:rsidRPr="00DC0E86" w:rsidRDefault="0067560A" w:rsidP="0067560A">
      <w:pPr>
        <w:numPr>
          <w:ilvl w:val="12"/>
          <w:numId w:val="0"/>
        </w:numPr>
        <w:tabs>
          <w:tab w:val="left" w:leader="underscore" w:pos="6300"/>
        </w:tabs>
        <w:suppressAutoHyphens/>
        <w:spacing w:after="180" w:line="240" w:lineRule="auto"/>
        <w:jc w:val="both"/>
        <w:rPr>
          <w:rFonts w:ascii="Times New Roman" w:eastAsia="Times New Roman" w:hAnsi="Times New Roman" w:cs="Times New Roman"/>
          <w:i/>
          <w:iCs/>
          <w:sz w:val="24"/>
          <w:szCs w:val="24"/>
          <w:lang w:val="es-HN"/>
        </w:rPr>
      </w:pPr>
    </w:p>
    <w:p w14:paraId="25428401" w14:textId="6195E2CE" w:rsidR="0067560A" w:rsidRPr="00DC0E86" w:rsidRDefault="00C53B1B" w:rsidP="00C53B1B">
      <w:pPr>
        <w:numPr>
          <w:ilvl w:val="12"/>
          <w:numId w:val="0"/>
        </w:numPr>
        <w:tabs>
          <w:tab w:val="left" w:pos="6705"/>
        </w:tabs>
        <w:suppressAutoHyphens/>
        <w:spacing w:after="180" w:line="240" w:lineRule="auto"/>
        <w:jc w:val="both"/>
        <w:rPr>
          <w:rFonts w:ascii="Times New Roman" w:eastAsia="Times New Roman" w:hAnsi="Times New Roman" w:cs="Times New Roman"/>
          <w:i/>
          <w:iCs/>
          <w:sz w:val="24"/>
          <w:szCs w:val="24"/>
          <w:lang w:val="es-HN"/>
        </w:rPr>
      </w:pPr>
      <w:r>
        <w:rPr>
          <w:rFonts w:ascii="Times New Roman" w:eastAsia="Times New Roman" w:hAnsi="Times New Roman" w:cs="Times New Roman"/>
          <w:i/>
          <w:iCs/>
          <w:sz w:val="24"/>
          <w:szCs w:val="24"/>
          <w:lang w:val="es-HN"/>
        </w:rPr>
        <w:tab/>
      </w:r>
    </w:p>
    <w:p w14:paraId="03CEDE54" w14:textId="77777777" w:rsidR="0067560A" w:rsidRPr="00DC0E86" w:rsidRDefault="0067560A" w:rsidP="0067560A">
      <w:pPr>
        <w:numPr>
          <w:ilvl w:val="12"/>
          <w:numId w:val="0"/>
        </w:numPr>
        <w:tabs>
          <w:tab w:val="left" w:leader="underscore" w:pos="7200"/>
        </w:tabs>
        <w:suppressAutoHyphens/>
        <w:spacing w:after="180" w:line="240" w:lineRule="auto"/>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Por y en nombre del Proveedor</w:t>
      </w:r>
    </w:p>
    <w:p w14:paraId="3233E654" w14:textId="26FED71A" w:rsidR="0067560A" w:rsidRPr="00DC0E86" w:rsidRDefault="0067560A" w:rsidP="0067560A">
      <w:pPr>
        <w:numPr>
          <w:ilvl w:val="12"/>
          <w:numId w:val="0"/>
        </w:numPr>
        <w:tabs>
          <w:tab w:val="left" w:leader="underscore" w:pos="7200"/>
        </w:tabs>
        <w:suppressAutoHyphens/>
        <w:spacing w:after="180" w:line="240" w:lineRule="auto"/>
        <w:jc w:val="both"/>
        <w:rPr>
          <w:rFonts w:ascii="Times New Roman" w:eastAsia="Times New Roman" w:hAnsi="Times New Roman" w:cs="Times New Roman"/>
          <w:i/>
          <w:iCs/>
          <w:sz w:val="24"/>
          <w:szCs w:val="24"/>
          <w:lang w:val="es-HN"/>
        </w:rPr>
      </w:pPr>
      <w:r w:rsidRPr="00DC0E86">
        <w:rPr>
          <w:rFonts w:ascii="Times New Roman" w:eastAsia="Times New Roman" w:hAnsi="Times New Roman" w:cs="Times New Roman"/>
          <w:sz w:val="24"/>
          <w:szCs w:val="24"/>
          <w:lang w:val="es-HN"/>
        </w:rPr>
        <w:t>Firmado</w:t>
      </w:r>
      <w:r w:rsidR="00226CA6" w:rsidRPr="00DC0E86">
        <w:rPr>
          <w:rFonts w:ascii="Times New Roman" w:eastAsia="Times New Roman" w:hAnsi="Times New Roman" w:cs="Times New Roman"/>
          <w:sz w:val="24"/>
          <w:szCs w:val="24"/>
          <w:lang w:val="es-HN"/>
        </w:rPr>
        <w:t xml:space="preserve">: </w:t>
      </w:r>
      <w:r w:rsidR="00226CA6" w:rsidRPr="00DC0E86">
        <w:rPr>
          <w:rFonts w:ascii="Times New Roman" w:eastAsia="Times New Roman" w:hAnsi="Times New Roman" w:cs="Times New Roman"/>
          <w:i/>
          <w:iCs/>
          <w:sz w:val="24"/>
          <w:szCs w:val="24"/>
          <w:lang w:val="es-HN"/>
        </w:rPr>
        <w:t>[</w:t>
      </w:r>
      <w:r w:rsidRPr="00DC0E86">
        <w:rPr>
          <w:rFonts w:ascii="Times New Roman" w:eastAsia="Times New Roman" w:hAnsi="Times New Roman" w:cs="Times New Roman"/>
          <w:i/>
          <w:iCs/>
          <w:sz w:val="24"/>
          <w:szCs w:val="24"/>
          <w:lang w:val="es-HN"/>
        </w:rPr>
        <w:t xml:space="preserve">indicar la(s) firma(s) del (los) representante(s) autorizado(s) del Proveedor] </w:t>
      </w:r>
    </w:p>
    <w:p w14:paraId="0C17E5A2" w14:textId="77777777" w:rsidR="0067560A" w:rsidRPr="00DC0E86" w:rsidRDefault="0067560A" w:rsidP="0067560A">
      <w:pPr>
        <w:numPr>
          <w:ilvl w:val="12"/>
          <w:numId w:val="0"/>
        </w:numPr>
        <w:tabs>
          <w:tab w:val="left" w:leader="underscore" w:pos="7200"/>
        </w:tabs>
        <w:suppressAutoHyphens/>
        <w:spacing w:after="180" w:line="240" w:lineRule="auto"/>
        <w:jc w:val="both"/>
        <w:rPr>
          <w:rFonts w:ascii="Times New Roman" w:eastAsia="Times New Roman" w:hAnsi="Times New Roman" w:cs="Times New Roman"/>
          <w:i/>
          <w:iCs/>
          <w:sz w:val="24"/>
          <w:szCs w:val="24"/>
          <w:lang w:val="es-HN"/>
        </w:rPr>
      </w:pPr>
      <w:proofErr w:type="gramStart"/>
      <w:r w:rsidRPr="00DC0E86">
        <w:rPr>
          <w:rFonts w:ascii="Times New Roman" w:eastAsia="Times New Roman" w:hAnsi="Times New Roman" w:cs="Times New Roman"/>
          <w:sz w:val="24"/>
          <w:szCs w:val="24"/>
          <w:lang w:val="es-HN"/>
        </w:rPr>
        <w:t>en</w:t>
      </w:r>
      <w:proofErr w:type="gramEnd"/>
      <w:r w:rsidRPr="00DC0E86">
        <w:rPr>
          <w:rFonts w:ascii="Times New Roman" w:eastAsia="Times New Roman" w:hAnsi="Times New Roman" w:cs="Times New Roman"/>
          <w:sz w:val="24"/>
          <w:szCs w:val="24"/>
          <w:lang w:val="es-HN"/>
        </w:rPr>
        <w:t xml:space="preserve"> capacidad de </w:t>
      </w:r>
      <w:r w:rsidRPr="00DC0E86">
        <w:rPr>
          <w:rFonts w:ascii="Times New Roman" w:eastAsia="Times New Roman" w:hAnsi="Times New Roman" w:cs="Times New Roman"/>
          <w:i/>
          <w:iCs/>
          <w:sz w:val="24"/>
          <w:szCs w:val="24"/>
          <w:lang w:val="es-HN"/>
        </w:rPr>
        <w:t xml:space="preserve">[indicar el título u otra designación apropiada] </w:t>
      </w:r>
    </w:p>
    <w:p w14:paraId="0BD12569" w14:textId="77777777" w:rsidR="0067560A" w:rsidRPr="00DC0E86" w:rsidRDefault="0067560A" w:rsidP="0067560A">
      <w:pPr>
        <w:numPr>
          <w:ilvl w:val="12"/>
          <w:numId w:val="0"/>
        </w:numPr>
        <w:tabs>
          <w:tab w:val="left" w:leader="underscore" w:pos="7200"/>
        </w:tabs>
        <w:suppressAutoHyphens/>
        <w:spacing w:after="180" w:line="240" w:lineRule="auto"/>
        <w:jc w:val="both"/>
        <w:rPr>
          <w:rFonts w:ascii="Times New Roman" w:eastAsia="Times New Roman" w:hAnsi="Times New Roman" w:cs="Times New Roman"/>
          <w:sz w:val="23"/>
          <w:szCs w:val="24"/>
          <w:lang w:val="es-HN"/>
        </w:rPr>
      </w:pPr>
    </w:p>
    <w:p w14:paraId="7194F167" w14:textId="77777777" w:rsidR="0067560A" w:rsidRPr="00DC0E86" w:rsidRDefault="0067560A" w:rsidP="0067560A">
      <w:pPr>
        <w:numPr>
          <w:ilvl w:val="12"/>
          <w:numId w:val="0"/>
        </w:numPr>
        <w:tabs>
          <w:tab w:val="left" w:leader="underscore" w:pos="6300"/>
        </w:tabs>
        <w:suppressAutoHyphens/>
        <w:spacing w:after="180" w:line="240" w:lineRule="auto"/>
        <w:jc w:val="both"/>
        <w:rPr>
          <w:rFonts w:ascii="Times New Roman" w:eastAsia="Times New Roman" w:hAnsi="Times New Roman" w:cs="Times New Roman"/>
          <w:i/>
          <w:iCs/>
          <w:sz w:val="24"/>
          <w:szCs w:val="24"/>
          <w:lang w:val="es-HN"/>
        </w:rPr>
      </w:pPr>
    </w:p>
    <w:p w14:paraId="79FDE876" w14:textId="77777777" w:rsidR="0067560A" w:rsidRPr="00DC0E86" w:rsidRDefault="0067560A" w:rsidP="0067560A">
      <w:pPr>
        <w:numPr>
          <w:ilvl w:val="12"/>
          <w:numId w:val="0"/>
        </w:numPr>
        <w:tabs>
          <w:tab w:val="left" w:leader="underscore" w:pos="6300"/>
        </w:tabs>
        <w:suppressAutoHyphens/>
        <w:spacing w:after="180" w:line="240" w:lineRule="auto"/>
        <w:jc w:val="both"/>
        <w:rPr>
          <w:rFonts w:ascii="Times New Roman" w:eastAsia="Times New Roman" w:hAnsi="Times New Roman" w:cs="Times New Roman"/>
          <w:i/>
          <w:iCs/>
          <w:sz w:val="24"/>
          <w:szCs w:val="24"/>
          <w:lang w:val="es-HN"/>
        </w:rPr>
      </w:pPr>
    </w:p>
    <w:p w14:paraId="1CCBF460" w14:textId="77777777" w:rsidR="0067560A" w:rsidRPr="00DC0E86" w:rsidRDefault="0067560A" w:rsidP="0067560A">
      <w:pPr>
        <w:numPr>
          <w:ilvl w:val="12"/>
          <w:numId w:val="0"/>
        </w:numPr>
        <w:tabs>
          <w:tab w:val="left" w:leader="underscore" w:pos="6300"/>
        </w:tabs>
        <w:suppressAutoHyphens/>
        <w:spacing w:after="180" w:line="240" w:lineRule="auto"/>
        <w:jc w:val="both"/>
        <w:rPr>
          <w:rFonts w:ascii="Times New Roman" w:eastAsia="Times New Roman" w:hAnsi="Times New Roman" w:cs="Times New Roman"/>
          <w:i/>
          <w:iCs/>
          <w:sz w:val="24"/>
          <w:szCs w:val="24"/>
          <w:lang w:val="es-HN"/>
        </w:rPr>
      </w:pPr>
    </w:p>
    <w:p w14:paraId="576AC3F1" w14:textId="555A98F4" w:rsidR="0067560A" w:rsidRPr="00DC0E86" w:rsidRDefault="0067560A" w:rsidP="000B3E0E">
      <w:pPr>
        <w:numPr>
          <w:ilvl w:val="12"/>
          <w:numId w:val="0"/>
        </w:numPr>
        <w:spacing w:after="0" w:line="240" w:lineRule="auto"/>
        <w:rPr>
          <w:rFonts w:ascii="Times New Roman Bold" w:eastAsia="Times New Roman" w:hAnsi="Times New Roman Bold" w:cs="Times New Roman"/>
          <w:b/>
          <w:sz w:val="23"/>
          <w:szCs w:val="20"/>
          <w:lang w:val="es-HN"/>
        </w:rPr>
      </w:pPr>
    </w:p>
    <w:sectPr w:rsidR="0067560A" w:rsidRPr="00DC0E86" w:rsidSect="00515BEC">
      <w:headerReference w:type="default" r:id="rId17"/>
      <w:pgSz w:w="12240" w:h="15840"/>
      <w:pgMar w:top="1417" w:right="1701" w:bottom="1417" w:left="13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20CE9" w14:textId="77777777" w:rsidR="00130F20" w:rsidRDefault="00130F20" w:rsidP="0067560A">
      <w:pPr>
        <w:spacing w:after="0" w:line="240" w:lineRule="auto"/>
      </w:pPr>
      <w:r>
        <w:separator/>
      </w:r>
    </w:p>
  </w:endnote>
  <w:endnote w:type="continuationSeparator" w:id="0">
    <w:p w14:paraId="0FD4D713" w14:textId="77777777" w:rsidR="00130F20" w:rsidRDefault="00130F20" w:rsidP="0067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4E0023" w:usb1="00770065" w:usb2="00520020" w:usb3="006D006F" w:csb0="006E0061" w:csb1="0042002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61550" w14:textId="77777777" w:rsidR="00130F20" w:rsidRDefault="00130F20" w:rsidP="00B82542">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0267303"/>
      <w:docPartObj>
        <w:docPartGallery w:val="Page Numbers (Bottom of Page)"/>
        <w:docPartUnique/>
      </w:docPartObj>
    </w:sdtPr>
    <w:sdtEndPr/>
    <w:sdtContent>
      <w:p w14:paraId="1A4D7DFA" w14:textId="0D827E39" w:rsidR="00130F20" w:rsidRDefault="00130F20">
        <w:pPr>
          <w:pStyle w:val="Piedepgina"/>
          <w:jc w:val="center"/>
        </w:pPr>
        <w:r>
          <w:fldChar w:fldCharType="begin"/>
        </w:r>
        <w:r>
          <w:instrText>PAGE   \* MERGEFORMAT</w:instrText>
        </w:r>
        <w:r>
          <w:fldChar w:fldCharType="separate"/>
        </w:r>
        <w:r w:rsidR="009C0BF1" w:rsidRPr="009C0BF1">
          <w:rPr>
            <w:noProof/>
            <w:lang w:val="es-ES"/>
          </w:rPr>
          <w:t>74</w:t>
        </w:r>
        <w:r>
          <w:fldChar w:fldCharType="end"/>
        </w:r>
      </w:p>
    </w:sdtContent>
  </w:sdt>
  <w:p w14:paraId="57B87D97" w14:textId="77777777" w:rsidR="00130F20" w:rsidRDefault="00130F20" w:rsidP="00B82542">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997FD" w14:textId="77777777" w:rsidR="00130F20" w:rsidRDefault="00130F20" w:rsidP="0067560A">
      <w:pPr>
        <w:spacing w:after="0" w:line="240" w:lineRule="auto"/>
      </w:pPr>
      <w:r>
        <w:separator/>
      </w:r>
    </w:p>
  </w:footnote>
  <w:footnote w:type="continuationSeparator" w:id="0">
    <w:p w14:paraId="453853BA" w14:textId="77777777" w:rsidR="00130F20" w:rsidRDefault="00130F20" w:rsidP="0067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E3A98" w14:textId="79ADE5E9" w:rsidR="00130F20" w:rsidRDefault="00130F20">
    <w:pPr>
      <w:pStyle w:val="Encabezado"/>
      <w:jc w:val="center"/>
    </w:pPr>
  </w:p>
  <w:p w14:paraId="1BF44D78" w14:textId="77777777" w:rsidR="00130F20" w:rsidRDefault="00130F2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BD7DB" w14:textId="5777DFDC" w:rsidR="00130F20" w:rsidRPr="007712F8" w:rsidRDefault="00130F20" w:rsidP="001A2FF7">
    <w:pPr>
      <w:pStyle w:val="Encabezado"/>
      <w:tabs>
        <w:tab w:val="clear" w:pos="4419"/>
        <w:tab w:val="clear" w:pos="8838"/>
        <w:tab w:val="left" w:pos="3073"/>
      </w:tabs>
      <w:rPr>
        <w:lang w:val="es-MX"/>
      </w:rPr>
    </w:pPr>
    <w:r>
      <w:rPr>
        <w:lang w:val="es-MX"/>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735F8"/>
    <w:multiLevelType w:val="hybridMultilevel"/>
    <w:tmpl w:val="41C0D64E"/>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nsid w:val="061D46E2"/>
    <w:multiLevelType w:val="hybridMultilevel"/>
    <w:tmpl w:val="3948E258"/>
    <w:lvl w:ilvl="0" w:tplc="B2863FA6">
      <w:start w:val="4"/>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7A27007"/>
    <w:multiLevelType w:val="hybridMultilevel"/>
    <w:tmpl w:val="329611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7B26D9B"/>
    <w:multiLevelType w:val="hybridMultilevel"/>
    <w:tmpl w:val="D7A442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8E85765"/>
    <w:multiLevelType w:val="hybridMultilevel"/>
    <w:tmpl w:val="D3F4E03A"/>
    <w:lvl w:ilvl="0" w:tplc="6BC82E4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9B931EE"/>
    <w:multiLevelType w:val="hybridMultilevel"/>
    <w:tmpl w:val="57B076E2"/>
    <w:lvl w:ilvl="0" w:tplc="6ED44180">
      <w:start w:val="1"/>
      <w:numFmt w:val="lowerLetter"/>
      <w:lvlText w:val="(%1)"/>
      <w:lvlJc w:val="left"/>
      <w:pPr>
        <w:tabs>
          <w:tab w:val="num" w:pos="630"/>
        </w:tabs>
        <w:ind w:left="63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CB40D52"/>
    <w:multiLevelType w:val="hybridMultilevel"/>
    <w:tmpl w:val="45262D04"/>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nsid w:val="0D302904"/>
    <w:multiLevelType w:val="hybridMultilevel"/>
    <w:tmpl w:val="C7AA6D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1C910C6"/>
    <w:multiLevelType w:val="hybridMultilevel"/>
    <w:tmpl w:val="3EAA9332"/>
    <w:lvl w:ilvl="0" w:tplc="33CA18F2">
      <w:start w:val="1"/>
      <w:numFmt w:val="decimal"/>
      <w:lvlText w:val="%1."/>
      <w:lvlJc w:val="left"/>
      <w:pPr>
        <w:ind w:left="394" w:hanging="360"/>
      </w:pPr>
      <w:rPr>
        <w:rFonts w:hint="default"/>
      </w:rPr>
    </w:lvl>
    <w:lvl w:ilvl="1" w:tplc="0C0A0019" w:tentative="1">
      <w:start w:val="1"/>
      <w:numFmt w:val="lowerLetter"/>
      <w:lvlText w:val="%2."/>
      <w:lvlJc w:val="left"/>
      <w:pPr>
        <w:ind w:left="1114" w:hanging="360"/>
      </w:pPr>
    </w:lvl>
    <w:lvl w:ilvl="2" w:tplc="0C0A001B" w:tentative="1">
      <w:start w:val="1"/>
      <w:numFmt w:val="lowerRoman"/>
      <w:lvlText w:val="%3."/>
      <w:lvlJc w:val="right"/>
      <w:pPr>
        <w:ind w:left="1834" w:hanging="180"/>
      </w:pPr>
    </w:lvl>
    <w:lvl w:ilvl="3" w:tplc="0C0A000F" w:tentative="1">
      <w:start w:val="1"/>
      <w:numFmt w:val="decimal"/>
      <w:lvlText w:val="%4."/>
      <w:lvlJc w:val="left"/>
      <w:pPr>
        <w:ind w:left="2554" w:hanging="360"/>
      </w:pPr>
    </w:lvl>
    <w:lvl w:ilvl="4" w:tplc="0C0A0019" w:tentative="1">
      <w:start w:val="1"/>
      <w:numFmt w:val="lowerLetter"/>
      <w:lvlText w:val="%5."/>
      <w:lvlJc w:val="left"/>
      <w:pPr>
        <w:ind w:left="3274" w:hanging="360"/>
      </w:pPr>
    </w:lvl>
    <w:lvl w:ilvl="5" w:tplc="0C0A001B" w:tentative="1">
      <w:start w:val="1"/>
      <w:numFmt w:val="lowerRoman"/>
      <w:lvlText w:val="%6."/>
      <w:lvlJc w:val="right"/>
      <w:pPr>
        <w:ind w:left="3994" w:hanging="180"/>
      </w:pPr>
    </w:lvl>
    <w:lvl w:ilvl="6" w:tplc="0C0A000F" w:tentative="1">
      <w:start w:val="1"/>
      <w:numFmt w:val="decimal"/>
      <w:lvlText w:val="%7."/>
      <w:lvlJc w:val="left"/>
      <w:pPr>
        <w:ind w:left="4714" w:hanging="360"/>
      </w:pPr>
    </w:lvl>
    <w:lvl w:ilvl="7" w:tplc="0C0A0019" w:tentative="1">
      <w:start w:val="1"/>
      <w:numFmt w:val="lowerLetter"/>
      <w:lvlText w:val="%8."/>
      <w:lvlJc w:val="left"/>
      <w:pPr>
        <w:ind w:left="5434" w:hanging="360"/>
      </w:pPr>
    </w:lvl>
    <w:lvl w:ilvl="8" w:tplc="0C0A001B" w:tentative="1">
      <w:start w:val="1"/>
      <w:numFmt w:val="lowerRoman"/>
      <w:lvlText w:val="%9."/>
      <w:lvlJc w:val="right"/>
      <w:pPr>
        <w:ind w:left="6154" w:hanging="180"/>
      </w:pPr>
    </w:lvl>
  </w:abstractNum>
  <w:abstractNum w:abstractNumId="9">
    <w:nsid w:val="12945F4C"/>
    <w:multiLevelType w:val="hybridMultilevel"/>
    <w:tmpl w:val="8286BA3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0">
    <w:nsid w:val="13A2664C"/>
    <w:multiLevelType w:val="hybridMultilevel"/>
    <w:tmpl w:val="1D603F6A"/>
    <w:lvl w:ilvl="0" w:tplc="3E22130E">
      <w:start w:val="1"/>
      <w:numFmt w:val="decimal"/>
      <w:lvlText w:val="%1."/>
      <w:lvlJc w:val="lef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3F843B7"/>
    <w:multiLevelType w:val="hybridMultilevel"/>
    <w:tmpl w:val="F78C59F2"/>
    <w:lvl w:ilvl="0" w:tplc="0D90BDEE">
      <w:start w:val="12"/>
      <w:numFmt w:val="decimal"/>
      <w:pStyle w:val="Heading1-Clausename"/>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7195B39"/>
    <w:multiLevelType w:val="multilevel"/>
    <w:tmpl w:val="B778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43270B"/>
    <w:multiLevelType w:val="multilevel"/>
    <w:tmpl w:val="3880FD74"/>
    <w:lvl w:ilvl="0">
      <w:start w:val="3"/>
      <w:numFmt w:val="decimal"/>
      <w:pStyle w:val="Textoindependiente2"/>
      <w:lvlText w:val="%1"/>
      <w:lvlJc w:val="left"/>
      <w:pPr>
        <w:tabs>
          <w:tab w:val="num" w:pos="360"/>
        </w:tabs>
        <w:ind w:left="360" w:hanging="360"/>
      </w:pPr>
      <w:rPr>
        <w:rFonts w:hint="default"/>
      </w:rPr>
    </w:lvl>
    <w:lvl w:ilvl="1">
      <w:start w:val="1"/>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14">
    <w:nsid w:val="17F07F9D"/>
    <w:multiLevelType w:val="hybridMultilevel"/>
    <w:tmpl w:val="C90EC6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1A27E2E"/>
    <w:multiLevelType w:val="hybridMultilevel"/>
    <w:tmpl w:val="EFD2F2D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247B318C"/>
    <w:multiLevelType w:val="hybridMultilevel"/>
    <w:tmpl w:val="9378F732"/>
    <w:lvl w:ilvl="0" w:tplc="C068F198">
      <w:start w:val="1"/>
      <w:numFmt w:val="lowerLetter"/>
      <w:lvlText w:val="%1."/>
      <w:lvlJc w:val="left"/>
      <w:pPr>
        <w:ind w:left="720" w:hanging="360"/>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7">
    <w:nsid w:val="26F072BB"/>
    <w:multiLevelType w:val="hybridMultilevel"/>
    <w:tmpl w:val="834690E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8">
    <w:nsid w:val="2CB012D4"/>
    <w:multiLevelType w:val="multilevel"/>
    <w:tmpl w:val="FFA29BAC"/>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D125670"/>
    <w:multiLevelType w:val="hybridMultilevel"/>
    <w:tmpl w:val="B4526158"/>
    <w:lvl w:ilvl="0" w:tplc="48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nsid w:val="308C348B"/>
    <w:multiLevelType w:val="multilevel"/>
    <w:tmpl w:val="480A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1036A3B"/>
    <w:multiLevelType w:val="hybridMultilevel"/>
    <w:tmpl w:val="EFCE4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2750262"/>
    <w:multiLevelType w:val="multilevel"/>
    <w:tmpl w:val="4648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2E36736"/>
    <w:multiLevelType w:val="hybridMultilevel"/>
    <w:tmpl w:val="CB0037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75A2D76"/>
    <w:multiLevelType w:val="hybridMultilevel"/>
    <w:tmpl w:val="9A0AF55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5">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b w:val="0"/>
        <w:i w:val="0"/>
      </w:rPr>
    </w:lvl>
    <w:lvl w:ilvl="3">
      <w:start w:val="1"/>
      <w:numFmt w:val="lowerRoman"/>
      <w:pStyle w:val="Normala"/>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26">
    <w:nsid w:val="3BCA7A9F"/>
    <w:multiLevelType w:val="hybridMultilevel"/>
    <w:tmpl w:val="F5AEA590"/>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7">
    <w:nsid w:val="3F99075D"/>
    <w:multiLevelType w:val="hybridMultilevel"/>
    <w:tmpl w:val="AEBE50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1A17BC7"/>
    <w:multiLevelType w:val="hybridMultilevel"/>
    <w:tmpl w:val="12C69D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EA556BF"/>
    <w:multiLevelType w:val="hybridMultilevel"/>
    <w:tmpl w:val="1C90166A"/>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30">
    <w:nsid w:val="52C10D12"/>
    <w:multiLevelType w:val="hybridMultilevel"/>
    <w:tmpl w:val="2D26698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54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5FD21DD"/>
    <w:multiLevelType w:val="hybridMultilevel"/>
    <w:tmpl w:val="834C7F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CA57CB3"/>
    <w:multiLevelType w:val="hybridMultilevel"/>
    <w:tmpl w:val="0F78B762"/>
    <w:lvl w:ilvl="0" w:tplc="4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CBD0310"/>
    <w:multiLevelType w:val="hybridMultilevel"/>
    <w:tmpl w:val="143487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FA16947"/>
    <w:multiLevelType w:val="hybridMultilevel"/>
    <w:tmpl w:val="A58A2928"/>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5">
    <w:nsid w:val="60D527E7"/>
    <w:multiLevelType w:val="hybridMultilevel"/>
    <w:tmpl w:val="B4526158"/>
    <w:lvl w:ilvl="0" w:tplc="48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nsid w:val="63FA4015"/>
    <w:multiLevelType w:val="hybridMultilevel"/>
    <w:tmpl w:val="D82A6C2C"/>
    <w:lvl w:ilvl="0" w:tplc="0FD49EC8">
      <w:numFmt w:val="bullet"/>
      <w:lvlText w:val="-"/>
      <w:lvlJc w:val="left"/>
      <w:pPr>
        <w:ind w:left="1260" w:hanging="360"/>
      </w:pPr>
      <w:rPr>
        <w:rFonts w:ascii="Arial" w:eastAsia="Times New Roman" w:hAnsi="Arial" w:cs="Arial" w:hint="default"/>
      </w:rPr>
    </w:lvl>
    <w:lvl w:ilvl="1" w:tplc="480A0003">
      <w:start w:val="1"/>
      <w:numFmt w:val="bullet"/>
      <w:lvlText w:val="o"/>
      <w:lvlJc w:val="left"/>
      <w:pPr>
        <w:ind w:left="1980" w:hanging="360"/>
      </w:pPr>
      <w:rPr>
        <w:rFonts w:ascii="Courier New" w:hAnsi="Courier New" w:cs="Courier New" w:hint="default"/>
      </w:rPr>
    </w:lvl>
    <w:lvl w:ilvl="2" w:tplc="480A0005" w:tentative="1">
      <w:start w:val="1"/>
      <w:numFmt w:val="bullet"/>
      <w:lvlText w:val=""/>
      <w:lvlJc w:val="left"/>
      <w:pPr>
        <w:ind w:left="2700" w:hanging="360"/>
      </w:pPr>
      <w:rPr>
        <w:rFonts w:ascii="Wingdings" w:hAnsi="Wingdings" w:hint="default"/>
      </w:rPr>
    </w:lvl>
    <w:lvl w:ilvl="3" w:tplc="480A0001" w:tentative="1">
      <w:start w:val="1"/>
      <w:numFmt w:val="bullet"/>
      <w:lvlText w:val=""/>
      <w:lvlJc w:val="left"/>
      <w:pPr>
        <w:ind w:left="3420" w:hanging="360"/>
      </w:pPr>
      <w:rPr>
        <w:rFonts w:ascii="Symbol" w:hAnsi="Symbol" w:hint="default"/>
      </w:rPr>
    </w:lvl>
    <w:lvl w:ilvl="4" w:tplc="480A0003" w:tentative="1">
      <w:start w:val="1"/>
      <w:numFmt w:val="bullet"/>
      <w:lvlText w:val="o"/>
      <w:lvlJc w:val="left"/>
      <w:pPr>
        <w:ind w:left="4140" w:hanging="360"/>
      </w:pPr>
      <w:rPr>
        <w:rFonts w:ascii="Courier New" w:hAnsi="Courier New" w:cs="Courier New" w:hint="default"/>
      </w:rPr>
    </w:lvl>
    <w:lvl w:ilvl="5" w:tplc="480A0005" w:tentative="1">
      <w:start w:val="1"/>
      <w:numFmt w:val="bullet"/>
      <w:lvlText w:val=""/>
      <w:lvlJc w:val="left"/>
      <w:pPr>
        <w:ind w:left="4860" w:hanging="360"/>
      </w:pPr>
      <w:rPr>
        <w:rFonts w:ascii="Wingdings" w:hAnsi="Wingdings" w:hint="default"/>
      </w:rPr>
    </w:lvl>
    <w:lvl w:ilvl="6" w:tplc="480A0001" w:tentative="1">
      <w:start w:val="1"/>
      <w:numFmt w:val="bullet"/>
      <w:lvlText w:val=""/>
      <w:lvlJc w:val="left"/>
      <w:pPr>
        <w:ind w:left="5580" w:hanging="360"/>
      </w:pPr>
      <w:rPr>
        <w:rFonts w:ascii="Symbol" w:hAnsi="Symbol" w:hint="default"/>
      </w:rPr>
    </w:lvl>
    <w:lvl w:ilvl="7" w:tplc="480A0003" w:tentative="1">
      <w:start w:val="1"/>
      <w:numFmt w:val="bullet"/>
      <w:lvlText w:val="o"/>
      <w:lvlJc w:val="left"/>
      <w:pPr>
        <w:ind w:left="6300" w:hanging="360"/>
      </w:pPr>
      <w:rPr>
        <w:rFonts w:ascii="Courier New" w:hAnsi="Courier New" w:cs="Courier New" w:hint="default"/>
      </w:rPr>
    </w:lvl>
    <w:lvl w:ilvl="8" w:tplc="480A0005" w:tentative="1">
      <w:start w:val="1"/>
      <w:numFmt w:val="bullet"/>
      <w:lvlText w:val=""/>
      <w:lvlJc w:val="left"/>
      <w:pPr>
        <w:ind w:left="7020" w:hanging="360"/>
      </w:pPr>
      <w:rPr>
        <w:rFonts w:ascii="Wingdings" w:hAnsi="Wingdings" w:hint="default"/>
      </w:rPr>
    </w:lvl>
  </w:abstractNum>
  <w:abstractNum w:abstractNumId="37">
    <w:nsid w:val="671C5C61"/>
    <w:multiLevelType w:val="hybridMultilevel"/>
    <w:tmpl w:val="A5B452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8F969FA"/>
    <w:multiLevelType w:val="multilevel"/>
    <w:tmpl w:val="0C0A0023"/>
    <w:lvl w:ilvl="0">
      <w:start w:val="1"/>
      <w:numFmt w:val="upperRoman"/>
      <w:pStyle w:val="Ttulo1"/>
      <w:lvlText w:val="Artículo %1."/>
      <w:lvlJc w:val="left"/>
      <w:pPr>
        <w:tabs>
          <w:tab w:val="num" w:pos="1800"/>
        </w:tabs>
        <w:ind w:left="0" w:firstLine="0"/>
      </w:pPr>
    </w:lvl>
    <w:lvl w:ilvl="1">
      <w:start w:val="1"/>
      <w:numFmt w:val="decimalZero"/>
      <w:pStyle w:val="Ttulo2"/>
      <w:isLgl/>
      <w:lvlText w:val="Sección %1.%2"/>
      <w:lvlJc w:val="left"/>
      <w:pPr>
        <w:tabs>
          <w:tab w:val="num" w:pos="2433"/>
        </w:tabs>
        <w:ind w:left="993" w:firstLine="0"/>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39">
    <w:nsid w:val="6ACF4DE6"/>
    <w:multiLevelType w:val="hybridMultilevel"/>
    <w:tmpl w:val="877ACA8A"/>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0">
    <w:nsid w:val="726F5D1B"/>
    <w:multiLevelType w:val="hybridMultilevel"/>
    <w:tmpl w:val="9EDABCC6"/>
    <w:lvl w:ilvl="0" w:tplc="9BBADFB0">
      <w:start w:val="1"/>
      <w:numFmt w:val="upperRoman"/>
      <w:lvlText w:val="%1."/>
      <w:lvlJc w:val="right"/>
      <w:pPr>
        <w:ind w:left="720" w:hanging="360"/>
      </w:pPr>
      <w:rPr>
        <w:b/>
        <w:bCs/>
        <w:sz w:val="28"/>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2D934BA"/>
    <w:multiLevelType w:val="hybridMultilevel"/>
    <w:tmpl w:val="F5AEA590"/>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2">
    <w:nsid w:val="736F457B"/>
    <w:multiLevelType w:val="hybridMultilevel"/>
    <w:tmpl w:val="665EAAEC"/>
    <w:lvl w:ilvl="0" w:tplc="617ADC00">
      <w:start w:val="1"/>
      <w:numFmt w:val="decimal"/>
      <w:lvlText w:val="%1."/>
      <w:lvlJc w:val="left"/>
      <w:pPr>
        <w:ind w:left="540" w:hanging="360"/>
      </w:pPr>
      <w:rPr>
        <w:rFonts w:eastAsiaTheme="minorHAnsi" w:hint="default"/>
        <w:b/>
      </w:rPr>
    </w:lvl>
    <w:lvl w:ilvl="1" w:tplc="480A0019" w:tentative="1">
      <w:start w:val="1"/>
      <w:numFmt w:val="lowerLetter"/>
      <w:lvlText w:val="%2."/>
      <w:lvlJc w:val="left"/>
      <w:pPr>
        <w:ind w:left="1260" w:hanging="360"/>
      </w:pPr>
    </w:lvl>
    <w:lvl w:ilvl="2" w:tplc="480A001B" w:tentative="1">
      <w:start w:val="1"/>
      <w:numFmt w:val="lowerRoman"/>
      <w:lvlText w:val="%3."/>
      <w:lvlJc w:val="right"/>
      <w:pPr>
        <w:ind w:left="1980" w:hanging="180"/>
      </w:pPr>
    </w:lvl>
    <w:lvl w:ilvl="3" w:tplc="480A000F" w:tentative="1">
      <w:start w:val="1"/>
      <w:numFmt w:val="decimal"/>
      <w:lvlText w:val="%4."/>
      <w:lvlJc w:val="left"/>
      <w:pPr>
        <w:ind w:left="2700" w:hanging="360"/>
      </w:pPr>
    </w:lvl>
    <w:lvl w:ilvl="4" w:tplc="480A0019" w:tentative="1">
      <w:start w:val="1"/>
      <w:numFmt w:val="lowerLetter"/>
      <w:lvlText w:val="%5."/>
      <w:lvlJc w:val="left"/>
      <w:pPr>
        <w:ind w:left="3420" w:hanging="360"/>
      </w:pPr>
    </w:lvl>
    <w:lvl w:ilvl="5" w:tplc="480A001B" w:tentative="1">
      <w:start w:val="1"/>
      <w:numFmt w:val="lowerRoman"/>
      <w:lvlText w:val="%6."/>
      <w:lvlJc w:val="right"/>
      <w:pPr>
        <w:ind w:left="4140" w:hanging="180"/>
      </w:pPr>
    </w:lvl>
    <w:lvl w:ilvl="6" w:tplc="480A000F" w:tentative="1">
      <w:start w:val="1"/>
      <w:numFmt w:val="decimal"/>
      <w:lvlText w:val="%7."/>
      <w:lvlJc w:val="left"/>
      <w:pPr>
        <w:ind w:left="4860" w:hanging="360"/>
      </w:pPr>
    </w:lvl>
    <w:lvl w:ilvl="7" w:tplc="480A0019" w:tentative="1">
      <w:start w:val="1"/>
      <w:numFmt w:val="lowerLetter"/>
      <w:lvlText w:val="%8."/>
      <w:lvlJc w:val="left"/>
      <w:pPr>
        <w:ind w:left="5580" w:hanging="360"/>
      </w:pPr>
    </w:lvl>
    <w:lvl w:ilvl="8" w:tplc="480A001B" w:tentative="1">
      <w:start w:val="1"/>
      <w:numFmt w:val="lowerRoman"/>
      <w:lvlText w:val="%9."/>
      <w:lvlJc w:val="right"/>
      <w:pPr>
        <w:ind w:left="6300" w:hanging="180"/>
      </w:pPr>
    </w:lvl>
  </w:abstractNum>
  <w:abstractNum w:abstractNumId="43">
    <w:nsid w:val="7449610A"/>
    <w:multiLevelType w:val="hybridMultilevel"/>
    <w:tmpl w:val="726626A4"/>
    <w:lvl w:ilvl="0" w:tplc="48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nsid w:val="76737DA8"/>
    <w:multiLevelType w:val="hybridMultilevel"/>
    <w:tmpl w:val="1C949A90"/>
    <w:lvl w:ilvl="0" w:tplc="F5F448B0">
      <w:start w:val="1"/>
      <w:numFmt w:val="lowerLetter"/>
      <w:lvlText w:val="%1."/>
      <w:lvlJc w:val="left"/>
      <w:pPr>
        <w:tabs>
          <w:tab w:val="num" w:pos="360"/>
        </w:tabs>
        <w:ind w:left="360" w:hanging="360"/>
      </w:pPr>
      <w:rPr>
        <w:rFonts w:ascii="Times New Roman" w:hAnsi="Times New Roman" w:cs="Times New Roman" w:hint="default"/>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76A6118E"/>
    <w:multiLevelType w:val="hybridMultilevel"/>
    <w:tmpl w:val="29E80B32"/>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46">
    <w:nsid w:val="79476714"/>
    <w:multiLevelType w:val="hybridMultilevel"/>
    <w:tmpl w:val="0D92E582"/>
    <w:lvl w:ilvl="0" w:tplc="66902846">
      <w:start w:val="1"/>
      <w:numFmt w:val="upperLetter"/>
      <w:lvlText w:val="%1."/>
      <w:lvlJc w:val="left"/>
      <w:pPr>
        <w:ind w:left="644" w:hanging="360"/>
      </w:pPr>
      <w:rPr>
        <w:rFonts w:hint="default"/>
        <w:b/>
      </w:rPr>
    </w:lvl>
    <w:lvl w:ilvl="1" w:tplc="480A0019" w:tentative="1">
      <w:start w:val="1"/>
      <w:numFmt w:val="lowerLetter"/>
      <w:lvlText w:val="%2."/>
      <w:lvlJc w:val="left"/>
      <w:pPr>
        <w:ind w:left="1364" w:hanging="360"/>
      </w:pPr>
    </w:lvl>
    <w:lvl w:ilvl="2" w:tplc="480A001B" w:tentative="1">
      <w:start w:val="1"/>
      <w:numFmt w:val="lowerRoman"/>
      <w:lvlText w:val="%3."/>
      <w:lvlJc w:val="right"/>
      <w:pPr>
        <w:ind w:left="2084" w:hanging="180"/>
      </w:pPr>
    </w:lvl>
    <w:lvl w:ilvl="3" w:tplc="480A000F" w:tentative="1">
      <w:start w:val="1"/>
      <w:numFmt w:val="decimal"/>
      <w:lvlText w:val="%4."/>
      <w:lvlJc w:val="left"/>
      <w:pPr>
        <w:ind w:left="2804" w:hanging="360"/>
      </w:pPr>
    </w:lvl>
    <w:lvl w:ilvl="4" w:tplc="480A0019" w:tentative="1">
      <w:start w:val="1"/>
      <w:numFmt w:val="lowerLetter"/>
      <w:lvlText w:val="%5."/>
      <w:lvlJc w:val="left"/>
      <w:pPr>
        <w:ind w:left="3524" w:hanging="360"/>
      </w:pPr>
    </w:lvl>
    <w:lvl w:ilvl="5" w:tplc="480A001B" w:tentative="1">
      <w:start w:val="1"/>
      <w:numFmt w:val="lowerRoman"/>
      <w:lvlText w:val="%6."/>
      <w:lvlJc w:val="right"/>
      <w:pPr>
        <w:ind w:left="4244" w:hanging="180"/>
      </w:pPr>
    </w:lvl>
    <w:lvl w:ilvl="6" w:tplc="480A000F" w:tentative="1">
      <w:start w:val="1"/>
      <w:numFmt w:val="decimal"/>
      <w:lvlText w:val="%7."/>
      <w:lvlJc w:val="left"/>
      <w:pPr>
        <w:ind w:left="4964" w:hanging="360"/>
      </w:pPr>
    </w:lvl>
    <w:lvl w:ilvl="7" w:tplc="480A0019" w:tentative="1">
      <w:start w:val="1"/>
      <w:numFmt w:val="lowerLetter"/>
      <w:lvlText w:val="%8."/>
      <w:lvlJc w:val="left"/>
      <w:pPr>
        <w:ind w:left="5684" w:hanging="360"/>
      </w:pPr>
    </w:lvl>
    <w:lvl w:ilvl="8" w:tplc="480A001B" w:tentative="1">
      <w:start w:val="1"/>
      <w:numFmt w:val="lowerRoman"/>
      <w:lvlText w:val="%9."/>
      <w:lvlJc w:val="right"/>
      <w:pPr>
        <w:ind w:left="6404" w:hanging="180"/>
      </w:pPr>
    </w:lvl>
  </w:abstractNum>
  <w:abstractNum w:abstractNumId="47">
    <w:nsid w:val="7BA83224"/>
    <w:multiLevelType w:val="hybridMultilevel"/>
    <w:tmpl w:val="675EDB30"/>
    <w:lvl w:ilvl="0" w:tplc="0C0A000F">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5"/>
  </w:num>
  <w:num w:numId="2">
    <w:abstractNumId w:val="44"/>
  </w:num>
  <w:num w:numId="3">
    <w:abstractNumId w:val="15"/>
  </w:num>
  <w:num w:numId="4">
    <w:abstractNumId w:val="38"/>
  </w:num>
  <w:num w:numId="5">
    <w:abstractNumId w:val="18"/>
  </w:num>
  <w:num w:numId="6">
    <w:abstractNumId w:val="17"/>
  </w:num>
  <w:num w:numId="7">
    <w:abstractNumId w:val="5"/>
  </w:num>
  <w:num w:numId="8">
    <w:abstractNumId w:val="20"/>
  </w:num>
  <w:num w:numId="9">
    <w:abstractNumId w:val="13"/>
  </w:num>
  <w:num w:numId="10">
    <w:abstractNumId w:val="25"/>
  </w:num>
  <w:num w:numId="11">
    <w:abstractNumId w:val="11"/>
  </w:num>
  <w:num w:numId="12">
    <w:abstractNumId w:val="10"/>
  </w:num>
  <w:num w:numId="13">
    <w:abstractNumId w:val="16"/>
  </w:num>
  <w:num w:numId="14">
    <w:abstractNumId w:val="32"/>
  </w:num>
  <w:num w:numId="15">
    <w:abstractNumId w:val="42"/>
  </w:num>
  <w:num w:numId="16">
    <w:abstractNumId w:val="0"/>
  </w:num>
  <w:num w:numId="17">
    <w:abstractNumId w:val="30"/>
  </w:num>
  <w:num w:numId="18">
    <w:abstractNumId w:val="24"/>
  </w:num>
  <w:num w:numId="19">
    <w:abstractNumId w:val="6"/>
  </w:num>
  <w:num w:numId="20">
    <w:abstractNumId w:val="39"/>
  </w:num>
  <w:num w:numId="21">
    <w:abstractNumId w:val="41"/>
  </w:num>
  <w:num w:numId="22">
    <w:abstractNumId w:val="43"/>
  </w:num>
  <w:num w:numId="23">
    <w:abstractNumId w:val="29"/>
  </w:num>
  <w:num w:numId="24">
    <w:abstractNumId w:val="9"/>
  </w:num>
  <w:num w:numId="25">
    <w:abstractNumId w:val="31"/>
  </w:num>
  <w:num w:numId="26">
    <w:abstractNumId w:val="3"/>
  </w:num>
  <w:num w:numId="27">
    <w:abstractNumId w:val="12"/>
  </w:num>
  <w:num w:numId="28">
    <w:abstractNumId w:val="22"/>
  </w:num>
  <w:num w:numId="29">
    <w:abstractNumId w:val="34"/>
  </w:num>
  <w:num w:numId="30">
    <w:abstractNumId w:val="26"/>
  </w:num>
  <w:num w:numId="31">
    <w:abstractNumId w:val="19"/>
  </w:num>
  <w:num w:numId="32">
    <w:abstractNumId w:val="2"/>
  </w:num>
  <w:num w:numId="33">
    <w:abstractNumId w:val="4"/>
  </w:num>
  <w:num w:numId="34">
    <w:abstractNumId w:val="46"/>
  </w:num>
  <w:num w:numId="35">
    <w:abstractNumId w:val="40"/>
  </w:num>
  <w:num w:numId="36">
    <w:abstractNumId w:val="36"/>
  </w:num>
  <w:num w:numId="37">
    <w:abstractNumId w:val="45"/>
  </w:num>
  <w:num w:numId="38">
    <w:abstractNumId w:val="1"/>
  </w:num>
  <w:num w:numId="39">
    <w:abstractNumId w:val="33"/>
  </w:num>
  <w:num w:numId="40">
    <w:abstractNumId w:val="8"/>
  </w:num>
  <w:num w:numId="41">
    <w:abstractNumId w:val="37"/>
  </w:num>
  <w:num w:numId="42">
    <w:abstractNumId w:val="47"/>
  </w:num>
  <w:num w:numId="43">
    <w:abstractNumId w:val="21"/>
  </w:num>
  <w:num w:numId="44">
    <w:abstractNumId w:val="28"/>
  </w:num>
  <w:num w:numId="45">
    <w:abstractNumId w:val="23"/>
  </w:num>
  <w:num w:numId="46">
    <w:abstractNumId w:val="27"/>
  </w:num>
  <w:num w:numId="47">
    <w:abstractNumId w:val="7"/>
  </w:num>
  <w:num w:numId="48">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HN" w:vendorID="64" w:dllVersion="131078" w:nlCheck="1" w:checkStyle="1"/>
  <w:activeWritingStyle w:appName="MSWord" w:lang="es-MX" w:vendorID="64" w:dllVersion="131078" w:nlCheck="1" w:checkStyle="1"/>
  <w:activeWritingStyle w:appName="MSWord" w:lang="es-SV" w:vendorID="64" w:dllVersion="131078" w:nlCheck="1" w:checkStyle="1"/>
  <w:proofState w:spelling="clean" w:grammar="clean"/>
  <w:defaultTabStop w:val="708"/>
  <w:hyphenationZone w:val="425"/>
  <w:characterSpacingControl w:val="doNotCompress"/>
  <w:hdrShapeDefaults>
    <o:shapedefaults v:ext="edit" spidmax="238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60A"/>
    <w:rsid w:val="0000065C"/>
    <w:rsid w:val="00000B50"/>
    <w:rsid w:val="00002D62"/>
    <w:rsid w:val="00003C47"/>
    <w:rsid w:val="00004AE6"/>
    <w:rsid w:val="00005D6A"/>
    <w:rsid w:val="00006563"/>
    <w:rsid w:val="00006737"/>
    <w:rsid w:val="000073F7"/>
    <w:rsid w:val="00010F3B"/>
    <w:rsid w:val="00012479"/>
    <w:rsid w:val="00012F3F"/>
    <w:rsid w:val="0001336E"/>
    <w:rsid w:val="00013C07"/>
    <w:rsid w:val="00014E2F"/>
    <w:rsid w:val="00016369"/>
    <w:rsid w:val="000164E1"/>
    <w:rsid w:val="00016D42"/>
    <w:rsid w:val="00017B86"/>
    <w:rsid w:val="000201B5"/>
    <w:rsid w:val="0002148F"/>
    <w:rsid w:val="0002183F"/>
    <w:rsid w:val="00023054"/>
    <w:rsid w:val="000238CD"/>
    <w:rsid w:val="00023DCF"/>
    <w:rsid w:val="00024710"/>
    <w:rsid w:val="000248D1"/>
    <w:rsid w:val="0003095B"/>
    <w:rsid w:val="00032E4D"/>
    <w:rsid w:val="00033055"/>
    <w:rsid w:val="00033804"/>
    <w:rsid w:val="00033B2A"/>
    <w:rsid w:val="00033B6B"/>
    <w:rsid w:val="00035A1F"/>
    <w:rsid w:val="00035BF9"/>
    <w:rsid w:val="00036F13"/>
    <w:rsid w:val="00037C24"/>
    <w:rsid w:val="00040317"/>
    <w:rsid w:val="00040337"/>
    <w:rsid w:val="00041B94"/>
    <w:rsid w:val="00042FFD"/>
    <w:rsid w:val="00044B61"/>
    <w:rsid w:val="00045130"/>
    <w:rsid w:val="00045F30"/>
    <w:rsid w:val="00045F41"/>
    <w:rsid w:val="0004747C"/>
    <w:rsid w:val="00050486"/>
    <w:rsid w:val="00050566"/>
    <w:rsid w:val="00050752"/>
    <w:rsid w:val="00050FD9"/>
    <w:rsid w:val="000513A1"/>
    <w:rsid w:val="0005167F"/>
    <w:rsid w:val="00052D8B"/>
    <w:rsid w:val="0005349B"/>
    <w:rsid w:val="0005392C"/>
    <w:rsid w:val="000544C4"/>
    <w:rsid w:val="00054FC7"/>
    <w:rsid w:val="00055F43"/>
    <w:rsid w:val="0005612B"/>
    <w:rsid w:val="00056580"/>
    <w:rsid w:val="00056EB4"/>
    <w:rsid w:val="0006033A"/>
    <w:rsid w:val="00063654"/>
    <w:rsid w:val="00064B45"/>
    <w:rsid w:val="00064BC0"/>
    <w:rsid w:val="00065B84"/>
    <w:rsid w:val="00066C67"/>
    <w:rsid w:val="00070211"/>
    <w:rsid w:val="0007082B"/>
    <w:rsid w:val="00071C61"/>
    <w:rsid w:val="0007333D"/>
    <w:rsid w:val="0007399D"/>
    <w:rsid w:val="000744A5"/>
    <w:rsid w:val="000745F4"/>
    <w:rsid w:val="000746B8"/>
    <w:rsid w:val="0007506F"/>
    <w:rsid w:val="000753C7"/>
    <w:rsid w:val="00076F29"/>
    <w:rsid w:val="000773E8"/>
    <w:rsid w:val="000775BD"/>
    <w:rsid w:val="000806B0"/>
    <w:rsid w:val="0008077F"/>
    <w:rsid w:val="000819BA"/>
    <w:rsid w:val="000865F4"/>
    <w:rsid w:val="00086FEE"/>
    <w:rsid w:val="00087A7F"/>
    <w:rsid w:val="00090236"/>
    <w:rsid w:val="00092290"/>
    <w:rsid w:val="00093D0F"/>
    <w:rsid w:val="00093E53"/>
    <w:rsid w:val="00095D4F"/>
    <w:rsid w:val="000A0BC9"/>
    <w:rsid w:val="000A0D4D"/>
    <w:rsid w:val="000A25C3"/>
    <w:rsid w:val="000A2932"/>
    <w:rsid w:val="000A2B6D"/>
    <w:rsid w:val="000A3910"/>
    <w:rsid w:val="000A5DC3"/>
    <w:rsid w:val="000A5FEA"/>
    <w:rsid w:val="000A7215"/>
    <w:rsid w:val="000A770B"/>
    <w:rsid w:val="000B01BB"/>
    <w:rsid w:val="000B258C"/>
    <w:rsid w:val="000B2D60"/>
    <w:rsid w:val="000B30CC"/>
    <w:rsid w:val="000B39DE"/>
    <w:rsid w:val="000B3A48"/>
    <w:rsid w:val="000B3E0E"/>
    <w:rsid w:val="000B5448"/>
    <w:rsid w:val="000B5EDA"/>
    <w:rsid w:val="000C276C"/>
    <w:rsid w:val="000C2993"/>
    <w:rsid w:val="000C2CE8"/>
    <w:rsid w:val="000C2FE7"/>
    <w:rsid w:val="000C311B"/>
    <w:rsid w:val="000C558C"/>
    <w:rsid w:val="000C5F3B"/>
    <w:rsid w:val="000C5F52"/>
    <w:rsid w:val="000C7991"/>
    <w:rsid w:val="000C7A57"/>
    <w:rsid w:val="000D1CA2"/>
    <w:rsid w:val="000D296F"/>
    <w:rsid w:val="000D3428"/>
    <w:rsid w:val="000D3E72"/>
    <w:rsid w:val="000D4AF3"/>
    <w:rsid w:val="000D6C40"/>
    <w:rsid w:val="000D7D3D"/>
    <w:rsid w:val="000E0241"/>
    <w:rsid w:val="000E068C"/>
    <w:rsid w:val="000E1AA2"/>
    <w:rsid w:val="000E2947"/>
    <w:rsid w:val="000E3AEE"/>
    <w:rsid w:val="000E44DD"/>
    <w:rsid w:val="000E4651"/>
    <w:rsid w:val="000E56E4"/>
    <w:rsid w:val="000E5EA0"/>
    <w:rsid w:val="000E6796"/>
    <w:rsid w:val="000E705B"/>
    <w:rsid w:val="000F01CF"/>
    <w:rsid w:val="000F1DD4"/>
    <w:rsid w:val="000F1E78"/>
    <w:rsid w:val="000F42D1"/>
    <w:rsid w:val="000F4A2D"/>
    <w:rsid w:val="000F4BFA"/>
    <w:rsid w:val="000F59F7"/>
    <w:rsid w:val="00100E12"/>
    <w:rsid w:val="001026A2"/>
    <w:rsid w:val="00102E6D"/>
    <w:rsid w:val="00103DD5"/>
    <w:rsid w:val="0010536B"/>
    <w:rsid w:val="00105FEF"/>
    <w:rsid w:val="00110A00"/>
    <w:rsid w:val="001142E8"/>
    <w:rsid w:val="00117657"/>
    <w:rsid w:val="001203FC"/>
    <w:rsid w:val="001206AD"/>
    <w:rsid w:val="00120B23"/>
    <w:rsid w:val="00125EF8"/>
    <w:rsid w:val="00126161"/>
    <w:rsid w:val="00126C58"/>
    <w:rsid w:val="00130F20"/>
    <w:rsid w:val="00134C54"/>
    <w:rsid w:val="00135B39"/>
    <w:rsid w:val="00135D88"/>
    <w:rsid w:val="001369D3"/>
    <w:rsid w:val="00136D8B"/>
    <w:rsid w:val="0013736A"/>
    <w:rsid w:val="00137422"/>
    <w:rsid w:val="0014016C"/>
    <w:rsid w:val="00140EE7"/>
    <w:rsid w:val="00140F0B"/>
    <w:rsid w:val="00142E08"/>
    <w:rsid w:val="0014550A"/>
    <w:rsid w:val="0014551A"/>
    <w:rsid w:val="00147418"/>
    <w:rsid w:val="0015018B"/>
    <w:rsid w:val="001502CD"/>
    <w:rsid w:val="0015033F"/>
    <w:rsid w:val="00151951"/>
    <w:rsid w:val="00153700"/>
    <w:rsid w:val="00153CAC"/>
    <w:rsid w:val="00154202"/>
    <w:rsid w:val="00154C60"/>
    <w:rsid w:val="00157713"/>
    <w:rsid w:val="00157AD6"/>
    <w:rsid w:val="001616F6"/>
    <w:rsid w:val="0016415F"/>
    <w:rsid w:val="00164616"/>
    <w:rsid w:val="00165745"/>
    <w:rsid w:val="00166954"/>
    <w:rsid w:val="00167310"/>
    <w:rsid w:val="00172732"/>
    <w:rsid w:val="00173164"/>
    <w:rsid w:val="0017381C"/>
    <w:rsid w:val="00174DF9"/>
    <w:rsid w:val="001751EF"/>
    <w:rsid w:val="00177122"/>
    <w:rsid w:val="00180024"/>
    <w:rsid w:val="00181AD6"/>
    <w:rsid w:val="00183976"/>
    <w:rsid w:val="00184A4E"/>
    <w:rsid w:val="00184BAE"/>
    <w:rsid w:val="0018659A"/>
    <w:rsid w:val="00186AC9"/>
    <w:rsid w:val="00186F67"/>
    <w:rsid w:val="00187F29"/>
    <w:rsid w:val="00193EA2"/>
    <w:rsid w:val="0019617D"/>
    <w:rsid w:val="00196435"/>
    <w:rsid w:val="0019707B"/>
    <w:rsid w:val="00197229"/>
    <w:rsid w:val="001972AF"/>
    <w:rsid w:val="001A28C5"/>
    <w:rsid w:val="001A2FF7"/>
    <w:rsid w:val="001A4CA8"/>
    <w:rsid w:val="001A58C8"/>
    <w:rsid w:val="001A5C99"/>
    <w:rsid w:val="001A61EB"/>
    <w:rsid w:val="001A64E4"/>
    <w:rsid w:val="001A7FB3"/>
    <w:rsid w:val="001B11B7"/>
    <w:rsid w:val="001B1233"/>
    <w:rsid w:val="001B18BA"/>
    <w:rsid w:val="001B20EF"/>
    <w:rsid w:val="001B3484"/>
    <w:rsid w:val="001B483C"/>
    <w:rsid w:val="001B606A"/>
    <w:rsid w:val="001B7DE9"/>
    <w:rsid w:val="001C17C0"/>
    <w:rsid w:val="001C3727"/>
    <w:rsid w:val="001C40D7"/>
    <w:rsid w:val="001C588C"/>
    <w:rsid w:val="001C6896"/>
    <w:rsid w:val="001C7AE7"/>
    <w:rsid w:val="001D2424"/>
    <w:rsid w:val="001D4346"/>
    <w:rsid w:val="001D7BAD"/>
    <w:rsid w:val="001E03C8"/>
    <w:rsid w:val="001E23D2"/>
    <w:rsid w:val="001E2E9D"/>
    <w:rsid w:val="001E3B1E"/>
    <w:rsid w:val="001E60F0"/>
    <w:rsid w:val="001E79BC"/>
    <w:rsid w:val="001F0B9A"/>
    <w:rsid w:val="001F13D9"/>
    <w:rsid w:val="001F193E"/>
    <w:rsid w:val="001F37B2"/>
    <w:rsid w:val="001F409E"/>
    <w:rsid w:val="001F5F1A"/>
    <w:rsid w:val="001F6910"/>
    <w:rsid w:val="00200BF6"/>
    <w:rsid w:val="0020650C"/>
    <w:rsid w:val="00210BF2"/>
    <w:rsid w:val="002110DA"/>
    <w:rsid w:val="00211577"/>
    <w:rsid w:val="002131E7"/>
    <w:rsid w:val="0021465E"/>
    <w:rsid w:val="00214C37"/>
    <w:rsid w:val="002167FD"/>
    <w:rsid w:val="00216FF4"/>
    <w:rsid w:val="00217482"/>
    <w:rsid w:val="00220054"/>
    <w:rsid w:val="002238A0"/>
    <w:rsid w:val="00223CEC"/>
    <w:rsid w:val="00223D54"/>
    <w:rsid w:val="00224E55"/>
    <w:rsid w:val="00225AC5"/>
    <w:rsid w:val="00225EAC"/>
    <w:rsid w:val="00226CA6"/>
    <w:rsid w:val="0023026F"/>
    <w:rsid w:val="00230D5A"/>
    <w:rsid w:val="00231585"/>
    <w:rsid w:val="00231A11"/>
    <w:rsid w:val="00231DF6"/>
    <w:rsid w:val="00232DD6"/>
    <w:rsid w:val="00233372"/>
    <w:rsid w:val="002334F7"/>
    <w:rsid w:val="00233AB2"/>
    <w:rsid w:val="002351C0"/>
    <w:rsid w:val="00236DED"/>
    <w:rsid w:val="002371DE"/>
    <w:rsid w:val="00244481"/>
    <w:rsid w:val="0024469E"/>
    <w:rsid w:val="00244A5E"/>
    <w:rsid w:val="0024551F"/>
    <w:rsid w:val="0024572F"/>
    <w:rsid w:val="002459D8"/>
    <w:rsid w:val="00245DBC"/>
    <w:rsid w:val="00245F2C"/>
    <w:rsid w:val="00246601"/>
    <w:rsid w:val="002467BD"/>
    <w:rsid w:val="0025027C"/>
    <w:rsid w:val="00250640"/>
    <w:rsid w:val="00251B57"/>
    <w:rsid w:val="00255CC5"/>
    <w:rsid w:val="00257802"/>
    <w:rsid w:val="00257BDF"/>
    <w:rsid w:val="00261373"/>
    <w:rsid w:val="00262151"/>
    <w:rsid w:val="002629F7"/>
    <w:rsid w:val="00262F5D"/>
    <w:rsid w:val="00263D52"/>
    <w:rsid w:val="00263E86"/>
    <w:rsid w:val="00265C13"/>
    <w:rsid w:val="00267E01"/>
    <w:rsid w:val="00271471"/>
    <w:rsid w:val="00271B49"/>
    <w:rsid w:val="00271C4D"/>
    <w:rsid w:val="002722A8"/>
    <w:rsid w:val="002730ED"/>
    <w:rsid w:val="00274125"/>
    <w:rsid w:val="00274DE7"/>
    <w:rsid w:val="002762C8"/>
    <w:rsid w:val="0027758F"/>
    <w:rsid w:val="0027777C"/>
    <w:rsid w:val="00277E65"/>
    <w:rsid w:val="00280889"/>
    <w:rsid w:val="00282022"/>
    <w:rsid w:val="00283075"/>
    <w:rsid w:val="002837B0"/>
    <w:rsid w:val="00284BA6"/>
    <w:rsid w:val="00284CB4"/>
    <w:rsid w:val="00285593"/>
    <w:rsid w:val="002867BD"/>
    <w:rsid w:val="0028791D"/>
    <w:rsid w:val="002905C0"/>
    <w:rsid w:val="00292808"/>
    <w:rsid w:val="00292F7A"/>
    <w:rsid w:val="0029312F"/>
    <w:rsid w:val="002939CE"/>
    <w:rsid w:val="00294AA9"/>
    <w:rsid w:val="00295451"/>
    <w:rsid w:val="00295666"/>
    <w:rsid w:val="002959D8"/>
    <w:rsid w:val="00295BFB"/>
    <w:rsid w:val="002979A4"/>
    <w:rsid w:val="002A0D49"/>
    <w:rsid w:val="002A146B"/>
    <w:rsid w:val="002A1A4D"/>
    <w:rsid w:val="002A1D2C"/>
    <w:rsid w:val="002A4443"/>
    <w:rsid w:val="002A4862"/>
    <w:rsid w:val="002A4CBA"/>
    <w:rsid w:val="002A7526"/>
    <w:rsid w:val="002A7B1E"/>
    <w:rsid w:val="002B07A3"/>
    <w:rsid w:val="002B2992"/>
    <w:rsid w:val="002B3172"/>
    <w:rsid w:val="002B43EA"/>
    <w:rsid w:val="002B6B89"/>
    <w:rsid w:val="002C0A42"/>
    <w:rsid w:val="002C0AE2"/>
    <w:rsid w:val="002C5DD6"/>
    <w:rsid w:val="002C72BA"/>
    <w:rsid w:val="002D1C72"/>
    <w:rsid w:val="002D2911"/>
    <w:rsid w:val="002D4172"/>
    <w:rsid w:val="002D4619"/>
    <w:rsid w:val="002D479D"/>
    <w:rsid w:val="002D72DC"/>
    <w:rsid w:val="002E0132"/>
    <w:rsid w:val="002E5D7B"/>
    <w:rsid w:val="002E7BF4"/>
    <w:rsid w:val="002F1788"/>
    <w:rsid w:val="002F198C"/>
    <w:rsid w:val="002F3231"/>
    <w:rsid w:val="002F4119"/>
    <w:rsid w:val="002F537D"/>
    <w:rsid w:val="002F6A57"/>
    <w:rsid w:val="002F6F94"/>
    <w:rsid w:val="002F77E3"/>
    <w:rsid w:val="002F7C95"/>
    <w:rsid w:val="00302278"/>
    <w:rsid w:val="00303CBA"/>
    <w:rsid w:val="003043AE"/>
    <w:rsid w:val="003049D0"/>
    <w:rsid w:val="003051BB"/>
    <w:rsid w:val="00305FBD"/>
    <w:rsid w:val="00310D39"/>
    <w:rsid w:val="00310E0F"/>
    <w:rsid w:val="00311B5C"/>
    <w:rsid w:val="00314249"/>
    <w:rsid w:val="00314C1C"/>
    <w:rsid w:val="00316DC2"/>
    <w:rsid w:val="0032031B"/>
    <w:rsid w:val="00323BB4"/>
    <w:rsid w:val="00323F8D"/>
    <w:rsid w:val="00325CB7"/>
    <w:rsid w:val="003309DC"/>
    <w:rsid w:val="00331098"/>
    <w:rsid w:val="00331356"/>
    <w:rsid w:val="00332E29"/>
    <w:rsid w:val="003335BB"/>
    <w:rsid w:val="003364C6"/>
    <w:rsid w:val="0033699B"/>
    <w:rsid w:val="00336DC9"/>
    <w:rsid w:val="00340693"/>
    <w:rsid w:val="003411F9"/>
    <w:rsid w:val="00341ED2"/>
    <w:rsid w:val="003422F1"/>
    <w:rsid w:val="0034286D"/>
    <w:rsid w:val="0034356A"/>
    <w:rsid w:val="003437B9"/>
    <w:rsid w:val="00343EB5"/>
    <w:rsid w:val="003440CC"/>
    <w:rsid w:val="003467A3"/>
    <w:rsid w:val="003469C1"/>
    <w:rsid w:val="003477CB"/>
    <w:rsid w:val="00350D0B"/>
    <w:rsid w:val="003519CC"/>
    <w:rsid w:val="00351BA0"/>
    <w:rsid w:val="00352FE9"/>
    <w:rsid w:val="003533B3"/>
    <w:rsid w:val="0035359B"/>
    <w:rsid w:val="00353FFF"/>
    <w:rsid w:val="00356779"/>
    <w:rsid w:val="00356A96"/>
    <w:rsid w:val="00357917"/>
    <w:rsid w:val="00357CA1"/>
    <w:rsid w:val="00357F0C"/>
    <w:rsid w:val="0036061F"/>
    <w:rsid w:val="00361F4A"/>
    <w:rsid w:val="00362905"/>
    <w:rsid w:val="00362D53"/>
    <w:rsid w:val="00362FEE"/>
    <w:rsid w:val="0036436A"/>
    <w:rsid w:val="00365066"/>
    <w:rsid w:val="00365D3F"/>
    <w:rsid w:val="00371925"/>
    <w:rsid w:val="00371E28"/>
    <w:rsid w:val="00371ED2"/>
    <w:rsid w:val="003747D5"/>
    <w:rsid w:val="0037536B"/>
    <w:rsid w:val="00376917"/>
    <w:rsid w:val="003779DA"/>
    <w:rsid w:val="0038074F"/>
    <w:rsid w:val="00381996"/>
    <w:rsid w:val="00381E20"/>
    <w:rsid w:val="00384D4E"/>
    <w:rsid w:val="00384D8E"/>
    <w:rsid w:val="00390144"/>
    <w:rsid w:val="003907B2"/>
    <w:rsid w:val="00391239"/>
    <w:rsid w:val="00392068"/>
    <w:rsid w:val="00392131"/>
    <w:rsid w:val="00392DA1"/>
    <w:rsid w:val="00393276"/>
    <w:rsid w:val="003937C6"/>
    <w:rsid w:val="00394521"/>
    <w:rsid w:val="00395E74"/>
    <w:rsid w:val="00396495"/>
    <w:rsid w:val="00396DEC"/>
    <w:rsid w:val="00397D21"/>
    <w:rsid w:val="003A086F"/>
    <w:rsid w:val="003A0BD6"/>
    <w:rsid w:val="003A25EE"/>
    <w:rsid w:val="003A40E0"/>
    <w:rsid w:val="003A466F"/>
    <w:rsid w:val="003A5359"/>
    <w:rsid w:val="003A7074"/>
    <w:rsid w:val="003A748F"/>
    <w:rsid w:val="003A7498"/>
    <w:rsid w:val="003A76FC"/>
    <w:rsid w:val="003B05D9"/>
    <w:rsid w:val="003B2525"/>
    <w:rsid w:val="003B2CB1"/>
    <w:rsid w:val="003B2CB8"/>
    <w:rsid w:val="003B2D7C"/>
    <w:rsid w:val="003B33BA"/>
    <w:rsid w:val="003B35E1"/>
    <w:rsid w:val="003B3631"/>
    <w:rsid w:val="003B3E36"/>
    <w:rsid w:val="003B45E0"/>
    <w:rsid w:val="003B6290"/>
    <w:rsid w:val="003B6DB7"/>
    <w:rsid w:val="003B6F0F"/>
    <w:rsid w:val="003C1BDF"/>
    <w:rsid w:val="003C1EDC"/>
    <w:rsid w:val="003C289B"/>
    <w:rsid w:val="003C343B"/>
    <w:rsid w:val="003C44A9"/>
    <w:rsid w:val="003C5602"/>
    <w:rsid w:val="003C56D9"/>
    <w:rsid w:val="003C5953"/>
    <w:rsid w:val="003C691F"/>
    <w:rsid w:val="003C6BAC"/>
    <w:rsid w:val="003C70FD"/>
    <w:rsid w:val="003D305E"/>
    <w:rsid w:val="003D3DC6"/>
    <w:rsid w:val="003D4E09"/>
    <w:rsid w:val="003D6B36"/>
    <w:rsid w:val="003D75D4"/>
    <w:rsid w:val="003D7EB6"/>
    <w:rsid w:val="003E034E"/>
    <w:rsid w:val="003E1C32"/>
    <w:rsid w:val="003E2558"/>
    <w:rsid w:val="003E6208"/>
    <w:rsid w:val="003E6317"/>
    <w:rsid w:val="003E6E3C"/>
    <w:rsid w:val="003F33ED"/>
    <w:rsid w:val="003F38B2"/>
    <w:rsid w:val="003F3B43"/>
    <w:rsid w:val="003F4266"/>
    <w:rsid w:val="003F44CD"/>
    <w:rsid w:val="003F4805"/>
    <w:rsid w:val="003F4D82"/>
    <w:rsid w:val="003F557F"/>
    <w:rsid w:val="003F5680"/>
    <w:rsid w:val="003F62EC"/>
    <w:rsid w:val="003F6C28"/>
    <w:rsid w:val="003F71BC"/>
    <w:rsid w:val="003F7AE5"/>
    <w:rsid w:val="003F7CB2"/>
    <w:rsid w:val="0040079C"/>
    <w:rsid w:val="00400EEF"/>
    <w:rsid w:val="00401A1E"/>
    <w:rsid w:val="00405BCD"/>
    <w:rsid w:val="00406BEE"/>
    <w:rsid w:val="00411B14"/>
    <w:rsid w:val="004127FC"/>
    <w:rsid w:val="00412E59"/>
    <w:rsid w:val="004146DF"/>
    <w:rsid w:val="00417EA4"/>
    <w:rsid w:val="00417EE2"/>
    <w:rsid w:val="004204D4"/>
    <w:rsid w:val="0042238F"/>
    <w:rsid w:val="00425ADA"/>
    <w:rsid w:val="00430C92"/>
    <w:rsid w:val="00431308"/>
    <w:rsid w:val="004319AE"/>
    <w:rsid w:val="00432D0A"/>
    <w:rsid w:val="004332B9"/>
    <w:rsid w:val="00433A6C"/>
    <w:rsid w:val="0043400C"/>
    <w:rsid w:val="00434537"/>
    <w:rsid w:val="00434AF4"/>
    <w:rsid w:val="00436010"/>
    <w:rsid w:val="00436660"/>
    <w:rsid w:val="00436A5B"/>
    <w:rsid w:val="00436CC6"/>
    <w:rsid w:val="00436DE7"/>
    <w:rsid w:val="0043704D"/>
    <w:rsid w:val="00437415"/>
    <w:rsid w:val="00444582"/>
    <w:rsid w:val="0044692A"/>
    <w:rsid w:val="00447380"/>
    <w:rsid w:val="0045184E"/>
    <w:rsid w:val="00451CEF"/>
    <w:rsid w:val="00452656"/>
    <w:rsid w:val="00452973"/>
    <w:rsid w:val="00454DD8"/>
    <w:rsid w:val="004556DA"/>
    <w:rsid w:val="00456F3A"/>
    <w:rsid w:val="004631E3"/>
    <w:rsid w:val="00466ABD"/>
    <w:rsid w:val="00467D56"/>
    <w:rsid w:val="00470650"/>
    <w:rsid w:val="0047109A"/>
    <w:rsid w:val="0047204F"/>
    <w:rsid w:val="004721CB"/>
    <w:rsid w:val="00472472"/>
    <w:rsid w:val="004735AF"/>
    <w:rsid w:val="00475822"/>
    <w:rsid w:val="00475E25"/>
    <w:rsid w:val="0047649A"/>
    <w:rsid w:val="00476853"/>
    <w:rsid w:val="00482AA1"/>
    <w:rsid w:val="00483338"/>
    <w:rsid w:val="00483880"/>
    <w:rsid w:val="004867BE"/>
    <w:rsid w:val="00487D1E"/>
    <w:rsid w:val="004900DB"/>
    <w:rsid w:val="004901A1"/>
    <w:rsid w:val="00492501"/>
    <w:rsid w:val="00495F9E"/>
    <w:rsid w:val="00496F0B"/>
    <w:rsid w:val="00497387"/>
    <w:rsid w:val="004A3215"/>
    <w:rsid w:val="004A3625"/>
    <w:rsid w:val="004A5AF5"/>
    <w:rsid w:val="004A61A4"/>
    <w:rsid w:val="004B08A4"/>
    <w:rsid w:val="004B106C"/>
    <w:rsid w:val="004B1D98"/>
    <w:rsid w:val="004B2211"/>
    <w:rsid w:val="004B27CD"/>
    <w:rsid w:val="004B3EAB"/>
    <w:rsid w:val="004B4546"/>
    <w:rsid w:val="004B4733"/>
    <w:rsid w:val="004B48C7"/>
    <w:rsid w:val="004B56FA"/>
    <w:rsid w:val="004B62CC"/>
    <w:rsid w:val="004B70EB"/>
    <w:rsid w:val="004B7423"/>
    <w:rsid w:val="004B7724"/>
    <w:rsid w:val="004C4BEA"/>
    <w:rsid w:val="004C5BBB"/>
    <w:rsid w:val="004C5CEB"/>
    <w:rsid w:val="004D0FE1"/>
    <w:rsid w:val="004D2890"/>
    <w:rsid w:val="004D2C09"/>
    <w:rsid w:val="004D3025"/>
    <w:rsid w:val="004D35A9"/>
    <w:rsid w:val="004D43D5"/>
    <w:rsid w:val="004D5F01"/>
    <w:rsid w:val="004E23D5"/>
    <w:rsid w:val="004E244B"/>
    <w:rsid w:val="004E5E6A"/>
    <w:rsid w:val="004E66AE"/>
    <w:rsid w:val="004E7914"/>
    <w:rsid w:val="004E7DCF"/>
    <w:rsid w:val="004F0CCD"/>
    <w:rsid w:val="004F16A1"/>
    <w:rsid w:val="004F2E9C"/>
    <w:rsid w:val="004F2F03"/>
    <w:rsid w:val="004F317F"/>
    <w:rsid w:val="004F3285"/>
    <w:rsid w:val="004F42FD"/>
    <w:rsid w:val="004F55FE"/>
    <w:rsid w:val="004F5651"/>
    <w:rsid w:val="004F7CCE"/>
    <w:rsid w:val="005007A1"/>
    <w:rsid w:val="00500DF9"/>
    <w:rsid w:val="00501846"/>
    <w:rsid w:val="0050328C"/>
    <w:rsid w:val="005035BA"/>
    <w:rsid w:val="005037EA"/>
    <w:rsid w:val="00505008"/>
    <w:rsid w:val="005056A2"/>
    <w:rsid w:val="00505F59"/>
    <w:rsid w:val="0050679F"/>
    <w:rsid w:val="0050700F"/>
    <w:rsid w:val="00510439"/>
    <w:rsid w:val="0051295D"/>
    <w:rsid w:val="00512A22"/>
    <w:rsid w:val="00512A36"/>
    <w:rsid w:val="00512E45"/>
    <w:rsid w:val="00515751"/>
    <w:rsid w:val="00515BEC"/>
    <w:rsid w:val="00516A5B"/>
    <w:rsid w:val="00516F98"/>
    <w:rsid w:val="00520206"/>
    <w:rsid w:val="00520326"/>
    <w:rsid w:val="005217CD"/>
    <w:rsid w:val="005231C8"/>
    <w:rsid w:val="00523981"/>
    <w:rsid w:val="0052518A"/>
    <w:rsid w:val="005269A7"/>
    <w:rsid w:val="00526F84"/>
    <w:rsid w:val="00532AC5"/>
    <w:rsid w:val="00533849"/>
    <w:rsid w:val="0053598B"/>
    <w:rsid w:val="0054002D"/>
    <w:rsid w:val="005430D4"/>
    <w:rsid w:val="00545147"/>
    <w:rsid w:val="0054522E"/>
    <w:rsid w:val="0054553E"/>
    <w:rsid w:val="00546A5C"/>
    <w:rsid w:val="00546FE6"/>
    <w:rsid w:val="00547839"/>
    <w:rsid w:val="00550D75"/>
    <w:rsid w:val="005529E7"/>
    <w:rsid w:val="00552C1F"/>
    <w:rsid w:val="00553354"/>
    <w:rsid w:val="00555043"/>
    <w:rsid w:val="00555A6F"/>
    <w:rsid w:val="0055714C"/>
    <w:rsid w:val="00557A37"/>
    <w:rsid w:val="00557C90"/>
    <w:rsid w:val="00560278"/>
    <w:rsid w:val="0056043D"/>
    <w:rsid w:val="00560D94"/>
    <w:rsid w:val="005623E1"/>
    <w:rsid w:val="00562F00"/>
    <w:rsid w:val="00563C35"/>
    <w:rsid w:val="00564EB8"/>
    <w:rsid w:val="0056517E"/>
    <w:rsid w:val="0056607D"/>
    <w:rsid w:val="00566A2A"/>
    <w:rsid w:val="005672B7"/>
    <w:rsid w:val="005677A5"/>
    <w:rsid w:val="0057014C"/>
    <w:rsid w:val="00571F0D"/>
    <w:rsid w:val="00574031"/>
    <w:rsid w:val="00574572"/>
    <w:rsid w:val="005754FB"/>
    <w:rsid w:val="00576220"/>
    <w:rsid w:val="005764A9"/>
    <w:rsid w:val="00576EA6"/>
    <w:rsid w:val="00576F5C"/>
    <w:rsid w:val="00577E5C"/>
    <w:rsid w:val="00580013"/>
    <w:rsid w:val="005816D2"/>
    <w:rsid w:val="0058260C"/>
    <w:rsid w:val="00583A0F"/>
    <w:rsid w:val="00583E14"/>
    <w:rsid w:val="00584428"/>
    <w:rsid w:val="005929D2"/>
    <w:rsid w:val="00592F97"/>
    <w:rsid w:val="00593250"/>
    <w:rsid w:val="005938B9"/>
    <w:rsid w:val="005939EC"/>
    <w:rsid w:val="00594C0E"/>
    <w:rsid w:val="00594E3B"/>
    <w:rsid w:val="005A31CF"/>
    <w:rsid w:val="005A71EF"/>
    <w:rsid w:val="005A751F"/>
    <w:rsid w:val="005B3111"/>
    <w:rsid w:val="005B4149"/>
    <w:rsid w:val="005B52EC"/>
    <w:rsid w:val="005B5A39"/>
    <w:rsid w:val="005B65D8"/>
    <w:rsid w:val="005B6AFC"/>
    <w:rsid w:val="005C09BD"/>
    <w:rsid w:val="005C0F1A"/>
    <w:rsid w:val="005C13DE"/>
    <w:rsid w:val="005C1922"/>
    <w:rsid w:val="005C42D4"/>
    <w:rsid w:val="005C53D7"/>
    <w:rsid w:val="005C5A94"/>
    <w:rsid w:val="005C6F9E"/>
    <w:rsid w:val="005C7517"/>
    <w:rsid w:val="005C7BC6"/>
    <w:rsid w:val="005D3E10"/>
    <w:rsid w:val="005D62D7"/>
    <w:rsid w:val="005E03D1"/>
    <w:rsid w:val="005E048C"/>
    <w:rsid w:val="005E1CDD"/>
    <w:rsid w:val="005E241E"/>
    <w:rsid w:val="005E4E11"/>
    <w:rsid w:val="005E6E3F"/>
    <w:rsid w:val="005F0632"/>
    <w:rsid w:val="005F15B7"/>
    <w:rsid w:val="005F1732"/>
    <w:rsid w:val="005F244D"/>
    <w:rsid w:val="005F291F"/>
    <w:rsid w:val="005F2FA7"/>
    <w:rsid w:val="005F5C5C"/>
    <w:rsid w:val="005F6FD8"/>
    <w:rsid w:val="005F7E8C"/>
    <w:rsid w:val="00601876"/>
    <w:rsid w:val="00601EE6"/>
    <w:rsid w:val="00603502"/>
    <w:rsid w:val="00607311"/>
    <w:rsid w:val="0061266C"/>
    <w:rsid w:val="00612941"/>
    <w:rsid w:val="00613704"/>
    <w:rsid w:val="0061624A"/>
    <w:rsid w:val="00622043"/>
    <w:rsid w:val="00622BD0"/>
    <w:rsid w:val="0062326B"/>
    <w:rsid w:val="00623A4C"/>
    <w:rsid w:val="00625F15"/>
    <w:rsid w:val="006264C7"/>
    <w:rsid w:val="00630966"/>
    <w:rsid w:val="00631561"/>
    <w:rsid w:val="00631C43"/>
    <w:rsid w:val="006325DC"/>
    <w:rsid w:val="00632C43"/>
    <w:rsid w:val="0063338A"/>
    <w:rsid w:val="00633493"/>
    <w:rsid w:val="00633C57"/>
    <w:rsid w:val="00636573"/>
    <w:rsid w:val="00636DC5"/>
    <w:rsid w:val="006372B9"/>
    <w:rsid w:val="006372D9"/>
    <w:rsid w:val="006412F3"/>
    <w:rsid w:val="006413CC"/>
    <w:rsid w:val="006413E1"/>
    <w:rsid w:val="00641D05"/>
    <w:rsid w:val="00641D26"/>
    <w:rsid w:val="00641EDB"/>
    <w:rsid w:val="00647B66"/>
    <w:rsid w:val="00650F4B"/>
    <w:rsid w:val="006513AB"/>
    <w:rsid w:val="006513D2"/>
    <w:rsid w:val="0065151D"/>
    <w:rsid w:val="0065232D"/>
    <w:rsid w:val="00652C6A"/>
    <w:rsid w:val="00653B95"/>
    <w:rsid w:val="00657181"/>
    <w:rsid w:val="00662605"/>
    <w:rsid w:val="00662F12"/>
    <w:rsid w:val="00664665"/>
    <w:rsid w:val="006665B8"/>
    <w:rsid w:val="006708E0"/>
    <w:rsid w:val="006735E5"/>
    <w:rsid w:val="00673EFF"/>
    <w:rsid w:val="0067560A"/>
    <w:rsid w:val="00677AA4"/>
    <w:rsid w:val="00680B55"/>
    <w:rsid w:val="006824E3"/>
    <w:rsid w:val="00682B2F"/>
    <w:rsid w:val="00685296"/>
    <w:rsid w:val="00685C25"/>
    <w:rsid w:val="00687308"/>
    <w:rsid w:val="006875A8"/>
    <w:rsid w:val="00690392"/>
    <w:rsid w:val="006912C3"/>
    <w:rsid w:val="0069181C"/>
    <w:rsid w:val="00692002"/>
    <w:rsid w:val="00692988"/>
    <w:rsid w:val="006970AE"/>
    <w:rsid w:val="006971D2"/>
    <w:rsid w:val="00697D08"/>
    <w:rsid w:val="006A3C9F"/>
    <w:rsid w:val="006A4C92"/>
    <w:rsid w:val="006A5BAE"/>
    <w:rsid w:val="006A69BC"/>
    <w:rsid w:val="006A70D1"/>
    <w:rsid w:val="006A7A94"/>
    <w:rsid w:val="006B2431"/>
    <w:rsid w:val="006B30DC"/>
    <w:rsid w:val="006B3C84"/>
    <w:rsid w:val="006B3FA5"/>
    <w:rsid w:val="006C0BFE"/>
    <w:rsid w:val="006C3D01"/>
    <w:rsid w:val="006C4BD7"/>
    <w:rsid w:val="006C6AE5"/>
    <w:rsid w:val="006C6F8B"/>
    <w:rsid w:val="006C72E7"/>
    <w:rsid w:val="006D2101"/>
    <w:rsid w:val="006D3964"/>
    <w:rsid w:val="006D435D"/>
    <w:rsid w:val="006D4F4E"/>
    <w:rsid w:val="006D5FF2"/>
    <w:rsid w:val="006D6FAA"/>
    <w:rsid w:val="006E19F7"/>
    <w:rsid w:val="006E4F25"/>
    <w:rsid w:val="006E4F7C"/>
    <w:rsid w:val="006E5AD3"/>
    <w:rsid w:val="006E5E4E"/>
    <w:rsid w:val="006E6815"/>
    <w:rsid w:val="006E6921"/>
    <w:rsid w:val="006E76B5"/>
    <w:rsid w:val="006F0B89"/>
    <w:rsid w:val="006F1EF3"/>
    <w:rsid w:val="006F591F"/>
    <w:rsid w:val="006F6F32"/>
    <w:rsid w:val="006F7377"/>
    <w:rsid w:val="0070039F"/>
    <w:rsid w:val="00700DE4"/>
    <w:rsid w:val="0070132C"/>
    <w:rsid w:val="0070181B"/>
    <w:rsid w:val="00703FD6"/>
    <w:rsid w:val="00705ABB"/>
    <w:rsid w:val="00706B7C"/>
    <w:rsid w:val="007077DC"/>
    <w:rsid w:val="0071005C"/>
    <w:rsid w:val="00711931"/>
    <w:rsid w:val="00713065"/>
    <w:rsid w:val="007132F5"/>
    <w:rsid w:val="00715F6E"/>
    <w:rsid w:val="0071758F"/>
    <w:rsid w:val="00722846"/>
    <w:rsid w:val="00722C35"/>
    <w:rsid w:val="00723161"/>
    <w:rsid w:val="00724177"/>
    <w:rsid w:val="007241E7"/>
    <w:rsid w:val="007247B9"/>
    <w:rsid w:val="00725BDC"/>
    <w:rsid w:val="00725D53"/>
    <w:rsid w:val="007268E3"/>
    <w:rsid w:val="00726CD9"/>
    <w:rsid w:val="0072776B"/>
    <w:rsid w:val="007311E5"/>
    <w:rsid w:val="0073127F"/>
    <w:rsid w:val="007321A3"/>
    <w:rsid w:val="00732BC1"/>
    <w:rsid w:val="00733745"/>
    <w:rsid w:val="007344DD"/>
    <w:rsid w:val="00734BF8"/>
    <w:rsid w:val="00735804"/>
    <w:rsid w:val="00740345"/>
    <w:rsid w:val="00740CB1"/>
    <w:rsid w:val="00744385"/>
    <w:rsid w:val="00744AD4"/>
    <w:rsid w:val="00745208"/>
    <w:rsid w:val="0074555B"/>
    <w:rsid w:val="007455EC"/>
    <w:rsid w:val="00745998"/>
    <w:rsid w:val="007468A4"/>
    <w:rsid w:val="007473A7"/>
    <w:rsid w:val="007506E8"/>
    <w:rsid w:val="00750718"/>
    <w:rsid w:val="00751109"/>
    <w:rsid w:val="007533A9"/>
    <w:rsid w:val="00753C82"/>
    <w:rsid w:val="007560B1"/>
    <w:rsid w:val="00757CCB"/>
    <w:rsid w:val="00764122"/>
    <w:rsid w:val="00765265"/>
    <w:rsid w:val="00765CC3"/>
    <w:rsid w:val="0077562E"/>
    <w:rsid w:val="00775F87"/>
    <w:rsid w:val="007761A6"/>
    <w:rsid w:val="00776E91"/>
    <w:rsid w:val="00777404"/>
    <w:rsid w:val="007804E3"/>
    <w:rsid w:val="00781039"/>
    <w:rsid w:val="00783391"/>
    <w:rsid w:val="00783554"/>
    <w:rsid w:val="00783714"/>
    <w:rsid w:val="00784861"/>
    <w:rsid w:val="00784B67"/>
    <w:rsid w:val="00787EEB"/>
    <w:rsid w:val="00790100"/>
    <w:rsid w:val="00790501"/>
    <w:rsid w:val="00791244"/>
    <w:rsid w:val="00791C76"/>
    <w:rsid w:val="00791CEE"/>
    <w:rsid w:val="00791F59"/>
    <w:rsid w:val="007932DF"/>
    <w:rsid w:val="00795384"/>
    <w:rsid w:val="007A3837"/>
    <w:rsid w:val="007A3BD0"/>
    <w:rsid w:val="007A4A16"/>
    <w:rsid w:val="007A5048"/>
    <w:rsid w:val="007B0893"/>
    <w:rsid w:val="007B111E"/>
    <w:rsid w:val="007B25EF"/>
    <w:rsid w:val="007B2CD6"/>
    <w:rsid w:val="007B3318"/>
    <w:rsid w:val="007B41EE"/>
    <w:rsid w:val="007B5330"/>
    <w:rsid w:val="007B549E"/>
    <w:rsid w:val="007B5E5B"/>
    <w:rsid w:val="007B647A"/>
    <w:rsid w:val="007B786C"/>
    <w:rsid w:val="007C0218"/>
    <w:rsid w:val="007C1D85"/>
    <w:rsid w:val="007C1E87"/>
    <w:rsid w:val="007C23C1"/>
    <w:rsid w:val="007C258D"/>
    <w:rsid w:val="007C304D"/>
    <w:rsid w:val="007C4B08"/>
    <w:rsid w:val="007C4E4F"/>
    <w:rsid w:val="007C4FD6"/>
    <w:rsid w:val="007C57DD"/>
    <w:rsid w:val="007C6310"/>
    <w:rsid w:val="007C6608"/>
    <w:rsid w:val="007C66E8"/>
    <w:rsid w:val="007C6CD2"/>
    <w:rsid w:val="007D03F6"/>
    <w:rsid w:val="007D0C2E"/>
    <w:rsid w:val="007D126A"/>
    <w:rsid w:val="007D25F1"/>
    <w:rsid w:val="007D48CF"/>
    <w:rsid w:val="007D5A9E"/>
    <w:rsid w:val="007E044C"/>
    <w:rsid w:val="007E1962"/>
    <w:rsid w:val="007E33CB"/>
    <w:rsid w:val="007E485F"/>
    <w:rsid w:val="007E4CBD"/>
    <w:rsid w:val="007E5810"/>
    <w:rsid w:val="007E67DC"/>
    <w:rsid w:val="007F07E2"/>
    <w:rsid w:val="007F0EEB"/>
    <w:rsid w:val="007F16F8"/>
    <w:rsid w:val="007F2B99"/>
    <w:rsid w:val="007F33C3"/>
    <w:rsid w:val="007F364D"/>
    <w:rsid w:val="007F4C0A"/>
    <w:rsid w:val="007F5481"/>
    <w:rsid w:val="007F6465"/>
    <w:rsid w:val="007F6993"/>
    <w:rsid w:val="008037F3"/>
    <w:rsid w:val="00804F7E"/>
    <w:rsid w:val="00805F69"/>
    <w:rsid w:val="008070D2"/>
    <w:rsid w:val="00811203"/>
    <w:rsid w:val="00812422"/>
    <w:rsid w:val="00813217"/>
    <w:rsid w:val="008137A6"/>
    <w:rsid w:val="008146D5"/>
    <w:rsid w:val="00814795"/>
    <w:rsid w:val="00814BF1"/>
    <w:rsid w:val="00815C91"/>
    <w:rsid w:val="00820D57"/>
    <w:rsid w:val="008213C2"/>
    <w:rsid w:val="00822FA6"/>
    <w:rsid w:val="00823FF2"/>
    <w:rsid w:val="00826A19"/>
    <w:rsid w:val="0082725B"/>
    <w:rsid w:val="00830567"/>
    <w:rsid w:val="0083099F"/>
    <w:rsid w:val="0083138B"/>
    <w:rsid w:val="00832195"/>
    <w:rsid w:val="00832B93"/>
    <w:rsid w:val="00832F5B"/>
    <w:rsid w:val="008360FE"/>
    <w:rsid w:val="0083615A"/>
    <w:rsid w:val="00837AE2"/>
    <w:rsid w:val="0084089C"/>
    <w:rsid w:val="00842F61"/>
    <w:rsid w:val="00843105"/>
    <w:rsid w:val="008431D4"/>
    <w:rsid w:val="008449A5"/>
    <w:rsid w:val="00845707"/>
    <w:rsid w:val="00845AF4"/>
    <w:rsid w:val="0084606B"/>
    <w:rsid w:val="0084654F"/>
    <w:rsid w:val="008466A5"/>
    <w:rsid w:val="008475C0"/>
    <w:rsid w:val="00850343"/>
    <w:rsid w:val="00850A6B"/>
    <w:rsid w:val="0085231A"/>
    <w:rsid w:val="00852437"/>
    <w:rsid w:val="00853636"/>
    <w:rsid w:val="0085405B"/>
    <w:rsid w:val="00854A32"/>
    <w:rsid w:val="00856D4E"/>
    <w:rsid w:val="008570EC"/>
    <w:rsid w:val="00857128"/>
    <w:rsid w:val="00862AAE"/>
    <w:rsid w:val="00863303"/>
    <w:rsid w:val="00864ECF"/>
    <w:rsid w:val="0086693B"/>
    <w:rsid w:val="0087024A"/>
    <w:rsid w:val="008708FB"/>
    <w:rsid w:val="008716E7"/>
    <w:rsid w:val="0087336B"/>
    <w:rsid w:val="008740FB"/>
    <w:rsid w:val="008741DA"/>
    <w:rsid w:val="00874F7C"/>
    <w:rsid w:val="008759C2"/>
    <w:rsid w:val="0087638A"/>
    <w:rsid w:val="008766A5"/>
    <w:rsid w:val="008774F6"/>
    <w:rsid w:val="008809F1"/>
    <w:rsid w:val="00880C36"/>
    <w:rsid w:val="00880F91"/>
    <w:rsid w:val="00881178"/>
    <w:rsid w:val="008814A3"/>
    <w:rsid w:val="00884E15"/>
    <w:rsid w:val="00885178"/>
    <w:rsid w:val="00885399"/>
    <w:rsid w:val="00886126"/>
    <w:rsid w:val="00886568"/>
    <w:rsid w:val="008866C7"/>
    <w:rsid w:val="00890D4A"/>
    <w:rsid w:val="00891923"/>
    <w:rsid w:val="00891DAD"/>
    <w:rsid w:val="0089330A"/>
    <w:rsid w:val="008956DC"/>
    <w:rsid w:val="00895930"/>
    <w:rsid w:val="00895DBF"/>
    <w:rsid w:val="00896125"/>
    <w:rsid w:val="00896182"/>
    <w:rsid w:val="008965CA"/>
    <w:rsid w:val="008A0B38"/>
    <w:rsid w:val="008A30EF"/>
    <w:rsid w:val="008A432D"/>
    <w:rsid w:val="008A47DE"/>
    <w:rsid w:val="008A4DAB"/>
    <w:rsid w:val="008B038E"/>
    <w:rsid w:val="008B0B89"/>
    <w:rsid w:val="008B0D6F"/>
    <w:rsid w:val="008B481C"/>
    <w:rsid w:val="008B62D4"/>
    <w:rsid w:val="008C02EF"/>
    <w:rsid w:val="008C1C2C"/>
    <w:rsid w:val="008C3B1A"/>
    <w:rsid w:val="008C3DD3"/>
    <w:rsid w:val="008C4E65"/>
    <w:rsid w:val="008C6318"/>
    <w:rsid w:val="008C64E9"/>
    <w:rsid w:val="008D1138"/>
    <w:rsid w:val="008D129F"/>
    <w:rsid w:val="008D216E"/>
    <w:rsid w:val="008D2208"/>
    <w:rsid w:val="008D284A"/>
    <w:rsid w:val="008D2868"/>
    <w:rsid w:val="008D364C"/>
    <w:rsid w:val="008D3A6F"/>
    <w:rsid w:val="008D5FE2"/>
    <w:rsid w:val="008D6251"/>
    <w:rsid w:val="008E1712"/>
    <w:rsid w:val="008E1B3F"/>
    <w:rsid w:val="008E2DC8"/>
    <w:rsid w:val="008E50EE"/>
    <w:rsid w:val="008F00C3"/>
    <w:rsid w:val="008F0A3A"/>
    <w:rsid w:val="008F392A"/>
    <w:rsid w:val="008F4963"/>
    <w:rsid w:val="008F5432"/>
    <w:rsid w:val="008F62BD"/>
    <w:rsid w:val="008F6B84"/>
    <w:rsid w:val="008F726D"/>
    <w:rsid w:val="008F79B4"/>
    <w:rsid w:val="009034B7"/>
    <w:rsid w:val="00904659"/>
    <w:rsid w:val="00904ECC"/>
    <w:rsid w:val="00910318"/>
    <w:rsid w:val="00914017"/>
    <w:rsid w:val="00914681"/>
    <w:rsid w:val="009147D4"/>
    <w:rsid w:val="009157C7"/>
    <w:rsid w:val="00917D6E"/>
    <w:rsid w:val="00920789"/>
    <w:rsid w:val="009210A8"/>
    <w:rsid w:val="0092182C"/>
    <w:rsid w:val="00921C59"/>
    <w:rsid w:val="009234D7"/>
    <w:rsid w:val="009259EF"/>
    <w:rsid w:val="00926045"/>
    <w:rsid w:val="00927A7E"/>
    <w:rsid w:val="00930782"/>
    <w:rsid w:val="00930F41"/>
    <w:rsid w:val="00931B53"/>
    <w:rsid w:val="009329E0"/>
    <w:rsid w:val="009341BE"/>
    <w:rsid w:val="00934AA9"/>
    <w:rsid w:val="00935D39"/>
    <w:rsid w:val="0093629B"/>
    <w:rsid w:val="0093699D"/>
    <w:rsid w:val="00940827"/>
    <w:rsid w:val="00940B60"/>
    <w:rsid w:val="009421A7"/>
    <w:rsid w:val="00942633"/>
    <w:rsid w:val="00944617"/>
    <w:rsid w:val="00944D18"/>
    <w:rsid w:val="00946B37"/>
    <w:rsid w:val="009472C0"/>
    <w:rsid w:val="0095081F"/>
    <w:rsid w:val="00952E64"/>
    <w:rsid w:val="00953236"/>
    <w:rsid w:val="0095330F"/>
    <w:rsid w:val="009537CF"/>
    <w:rsid w:val="00953829"/>
    <w:rsid w:val="00953E31"/>
    <w:rsid w:val="0095527B"/>
    <w:rsid w:val="00956B79"/>
    <w:rsid w:val="0095708A"/>
    <w:rsid w:val="00957BC1"/>
    <w:rsid w:val="0096064A"/>
    <w:rsid w:val="00960FA5"/>
    <w:rsid w:val="00962C32"/>
    <w:rsid w:val="0096332F"/>
    <w:rsid w:val="00964B3A"/>
    <w:rsid w:val="009650C8"/>
    <w:rsid w:val="00965600"/>
    <w:rsid w:val="009664E8"/>
    <w:rsid w:val="00973BB4"/>
    <w:rsid w:val="00974A2C"/>
    <w:rsid w:val="00976477"/>
    <w:rsid w:val="00977223"/>
    <w:rsid w:val="00980914"/>
    <w:rsid w:val="00980C1B"/>
    <w:rsid w:val="0098142B"/>
    <w:rsid w:val="0098658F"/>
    <w:rsid w:val="009874D3"/>
    <w:rsid w:val="00987AE4"/>
    <w:rsid w:val="00991E2E"/>
    <w:rsid w:val="00993D33"/>
    <w:rsid w:val="00994BCB"/>
    <w:rsid w:val="00994D56"/>
    <w:rsid w:val="00997D40"/>
    <w:rsid w:val="009A0C16"/>
    <w:rsid w:val="009A1C38"/>
    <w:rsid w:val="009A234F"/>
    <w:rsid w:val="009A2543"/>
    <w:rsid w:val="009A32FE"/>
    <w:rsid w:val="009A38B2"/>
    <w:rsid w:val="009A68BD"/>
    <w:rsid w:val="009A7DDE"/>
    <w:rsid w:val="009B0052"/>
    <w:rsid w:val="009B2398"/>
    <w:rsid w:val="009B25BB"/>
    <w:rsid w:val="009B36D1"/>
    <w:rsid w:val="009B5011"/>
    <w:rsid w:val="009B63BA"/>
    <w:rsid w:val="009B6CA3"/>
    <w:rsid w:val="009C0BF1"/>
    <w:rsid w:val="009C0D34"/>
    <w:rsid w:val="009C1034"/>
    <w:rsid w:val="009C1EF8"/>
    <w:rsid w:val="009C272C"/>
    <w:rsid w:val="009C27D5"/>
    <w:rsid w:val="009C291D"/>
    <w:rsid w:val="009C3DEC"/>
    <w:rsid w:val="009C5458"/>
    <w:rsid w:val="009C5B41"/>
    <w:rsid w:val="009D030F"/>
    <w:rsid w:val="009D2049"/>
    <w:rsid w:val="009D268A"/>
    <w:rsid w:val="009D46D7"/>
    <w:rsid w:val="009D50C0"/>
    <w:rsid w:val="009D69B8"/>
    <w:rsid w:val="009D7193"/>
    <w:rsid w:val="009E476C"/>
    <w:rsid w:val="009E5006"/>
    <w:rsid w:val="009E6E55"/>
    <w:rsid w:val="009F2007"/>
    <w:rsid w:val="009F302B"/>
    <w:rsid w:val="009F3DB3"/>
    <w:rsid w:val="009F4B09"/>
    <w:rsid w:val="009F5AB4"/>
    <w:rsid w:val="009F790B"/>
    <w:rsid w:val="00A005F8"/>
    <w:rsid w:val="00A00D6F"/>
    <w:rsid w:val="00A0104D"/>
    <w:rsid w:val="00A01ABF"/>
    <w:rsid w:val="00A040C3"/>
    <w:rsid w:val="00A055E0"/>
    <w:rsid w:val="00A05FEF"/>
    <w:rsid w:val="00A06867"/>
    <w:rsid w:val="00A10BC3"/>
    <w:rsid w:val="00A116BF"/>
    <w:rsid w:val="00A1303F"/>
    <w:rsid w:val="00A13308"/>
    <w:rsid w:val="00A13B0F"/>
    <w:rsid w:val="00A15886"/>
    <w:rsid w:val="00A15FBA"/>
    <w:rsid w:val="00A16977"/>
    <w:rsid w:val="00A169C5"/>
    <w:rsid w:val="00A2043E"/>
    <w:rsid w:val="00A20A50"/>
    <w:rsid w:val="00A24755"/>
    <w:rsid w:val="00A274C3"/>
    <w:rsid w:val="00A2771B"/>
    <w:rsid w:val="00A27E64"/>
    <w:rsid w:val="00A300D0"/>
    <w:rsid w:val="00A30B75"/>
    <w:rsid w:val="00A31C7F"/>
    <w:rsid w:val="00A327C3"/>
    <w:rsid w:val="00A35D43"/>
    <w:rsid w:val="00A36F6E"/>
    <w:rsid w:val="00A40691"/>
    <w:rsid w:val="00A413DF"/>
    <w:rsid w:val="00A41E86"/>
    <w:rsid w:val="00A450A8"/>
    <w:rsid w:val="00A45130"/>
    <w:rsid w:val="00A466DB"/>
    <w:rsid w:val="00A46B79"/>
    <w:rsid w:val="00A50CC4"/>
    <w:rsid w:val="00A51B56"/>
    <w:rsid w:val="00A52329"/>
    <w:rsid w:val="00A54279"/>
    <w:rsid w:val="00A556A5"/>
    <w:rsid w:val="00A565CB"/>
    <w:rsid w:val="00A60948"/>
    <w:rsid w:val="00A60F23"/>
    <w:rsid w:val="00A612AF"/>
    <w:rsid w:val="00A64BFF"/>
    <w:rsid w:val="00A65779"/>
    <w:rsid w:val="00A71E43"/>
    <w:rsid w:val="00A735E4"/>
    <w:rsid w:val="00A74144"/>
    <w:rsid w:val="00A7501C"/>
    <w:rsid w:val="00A75DCB"/>
    <w:rsid w:val="00A7664F"/>
    <w:rsid w:val="00A76A13"/>
    <w:rsid w:val="00A773C0"/>
    <w:rsid w:val="00A778C6"/>
    <w:rsid w:val="00A804B4"/>
    <w:rsid w:val="00A81354"/>
    <w:rsid w:val="00A81F26"/>
    <w:rsid w:val="00A82E29"/>
    <w:rsid w:val="00A83CEB"/>
    <w:rsid w:val="00A840E8"/>
    <w:rsid w:val="00A85967"/>
    <w:rsid w:val="00A85B4B"/>
    <w:rsid w:val="00A86A2A"/>
    <w:rsid w:val="00A87544"/>
    <w:rsid w:val="00A903C4"/>
    <w:rsid w:val="00A90DC8"/>
    <w:rsid w:val="00A92656"/>
    <w:rsid w:val="00A92846"/>
    <w:rsid w:val="00A93A41"/>
    <w:rsid w:val="00A93FEB"/>
    <w:rsid w:val="00A97726"/>
    <w:rsid w:val="00A978ED"/>
    <w:rsid w:val="00AA16DD"/>
    <w:rsid w:val="00AA2ED5"/>
    <w:rsid w:val="00AA3060"/>
    <w:rsid w:val="00AA3CD2"/>
    <w:rsid w:val="00AA3DFC"/>
    <w:rsid w:val="00AA5DD5"/>
    <w:rsid w:val="00AA6654"/>
    <w:rsid w:val="00AA6F01"/>
    <w:rsid w:val="00AA7482"/>
    <w:rsid w:val="00AB1995"/>
    <w:rsid w:val="00AB1E7A"/>
    <w:rsid w:val="00AB2C05"/>
    <w:rsid w:val="00AB2E42"/>
    <w:rsid w:val="00AB39F2"/>
    <w:rsid w:val="00AB3DB2"/>
    <w:rsid w:val="00AB3E9F"/>
    <w:rsid w:val="00AB5162"/>
    <w:rsid w:val="00AC216E"/>
    <w:rsid w:val="00AC2F63"/>
    <w:rsid w:val="00AC456E"/>
    <w:rsid w:val="00AD030A"/>
    <w:rsid w:val="00AD0515"/>
    <w:rsid w:val="00AD10FC"/>
    <w:rsid w:val="00AD18F4"/>
    <w:rsid w:val="00AD2BD0"/>
    <w:rsid w:val="00AD454F"/>
    <w:rsid w:val="00AD6B63"/>
    <w:rsid w:val="00AD7644"/>
    <w:rsid w:val="00AD7CB9"/>
    <w:rsid w:val="00AE1592"/>
    <w:rsid w:val="00AE23DB"/>
    <w:rsid w:val="00AE2A72"/>
    <w:rsid w:val="00AE3182"/>
    <w:rsid w:val="00AE324E"/>
    <w:rsid w:val="00AE517C"/>
    <w:rsid w:val="00AE641D"/>
    <w:rsid w:val="00AE643B"/>
    <w:rsid w:val="00AF2D98"/>
    <w:rsid w:val="00AF33B3"/>
    <w:rsid w:val="00AF6077"/>
    <w:rsid w:val="00AF62B9"/>
    <w:rsid w:val="00AF75E4"/>
    <w:rsid w:val="00AF7EF7"/>
    <w:rsid w:val="00B00BFF"/>
    <w:rsid w:val="00B06EEC"/>
    <w:rsid w:val="00B077CD"/>
    <w:rsid w:val="00B117DA"/>
    <w:rsid w:val="00B11CB3"/>
    <w:rsid w:val="00B13941"/>
    <w:rsid w:val="00B13ECF"/>
    <w:rsid w:val="00B14A6D"/>
    <w:rsid w:val="00B1575A"/>
    <w:rsid w:val="00B218E6"/>
    <w:rsid w:val="00B21E33"/>
    <w:rsid w:val="00B22185"/>
    <w:rsid w:val="00B23F68"/>
    <w:rsid w:val="00B26507"/>
    <w:rsid w:val="00B30515"/>
    <w:rsid w:val="00B30BCB"/>
    <w:rsid w:val="00B31696"/>
    <w:rsid w:val="00B32449"/>
    <w:rsid w:val="00B32941"/>
    <w:rsid w:val="00B33533"/>
    <w:rsid w:val="00B3517F"/>
    <w:rsid w:val="00B362AC"/>
    <w:rsid w:val="00B37B0C"/>
    <w:rsid w:val="00B40F15"/>
    <w:rsid w:val="00B422A8"/>
    <w:rsid w:val="00B42498"/>
    <w:rsid w:val="00B4463C"/>
    <w:rsid w:val="00B458F9"/>
    <w:rsid w:val="00B46A16"/>
    <w:rsid w:val="00B501C2"/>
    <w:rsid w:val="00B5159B"/>
    <w:rsid w:val="00B51793"/>
    <w:rsid w:val="00B51A4C"/>
    <w:rsid w:val="00B51CF8"/>
    <w:rsid w:val="00B524C2"/>
    <w:rsid w:val="00B52746"/>
    <w:rsid w:val="00B5284C"/>
    <w:rsid w:val="00B57536"/>
    <w:rsid w:val="00B60803"/>
    <w:rsid w:val="00B62FD6"/>
    <w:rsid w:val="00B63D65"/>
    <w:rsid w:val="00B6560B"/>
    <w:rsid w:val="00B6592A"/>
    <w:rsid w:val="00B668D2"/>
    <w:rsid w:val="00B67977"/>
    <w:rsid w:val="00B67D81"/>
    <w:rsid w:val="00B70A1A"/>
    <w:rsid w:val="00B72D66"/>
    <w:rsid w:val="00B7305A"/>
    <w:rsid w:val="00B73EE5"/>
    <w:rsid w:val="00B7476A"/>
    <w:rsid w:val="00B75E54"/>
    <w:rsid w:val="00B761B8"/>
    <w:rsid w:val="00B76705"/>
    <w:rsid w:val="00B81B7F"/>
    <w:rsid w:val="00B82063"/>
    <w:rsid w:val="00B82542"/>
    <w:rsid w:val="00B8407A"/>
    <w:rsid w:val="00B84EC4"/>
    <w:rsid w:val="00B84F03"/>
    <w:rsid w:val="00B869FD"/>
    <w:rsid w:val="00B87573"/>
    <w:rsid w:val="00B8761C"/>
    <w:rsid w:val="00B903C8"/>
    <w:rsid w:val="00B904B8"/>
    <w:rsid w:val="00B92659"/>
    <w:rsid w:val="00B92883"/>
    <w:rsid w:val="00B9314E"/>
    <w:rsid w:val="00B940BB"/>
    <w:rsid w:val="00B977DE"/>
    <w:rsid w:val="00BA1803"/>
    <w:rsid w:val="00BA387D"/>
    <w:rsid w:val="00BA4206"/>
    <w:rsid w:val="00BA60C8"/>
    <w:rsid w:val="00BA6DF6"/>
    <w:rsid w:val="00BB10C3"/>
    <w:rsid w:val="00BB1A4C"/>
    <w:rsid w:val="00BB480B"/>
    <w:rsid w:val="00BB562B"/>
    <w:rsid w:val="00BB68C4"/>
    <w:rsid w:val="00BC18CC"/>
    <w:rsid w:val="00BC1C22"/>
    <w:rsid w:val="00BC20E6"/>
    <w:rsid w:val="00BC2522"/>
    <w:rsid w:val="00BC2683"/>
    <w:rsid w:val="00BC2CF1"/>
    <w:rsid w:val="00BC4A97"/>
    <w:rsid w:val="00BC63CE"/>
    <w:rsid w:val="00BC7F82"/>
    <w:rsid w:val="00BD0A0D"/>
    <w:rsid w:val="00BD0F49"/>
    <w:rsid w:val="00BD2105"/>
    <w:rsid w:val="00BD39BB"/>
    <w:rsid w:val="00BD4565"/>
    <w:rsid w:val="00BD68C4"/>
    <w:rsid w:val="00BD68E5"/>
    <w:rsid w:val="00BD6D71"/>
    <w:rsid w:val="00BD74BE"/>
    <w:rsid w:val="00BE02E1"/>
    <w:rsid w:val="00BE0D17"/>
    <w:rsid w:val="00BE4437"/>
    <w:rsid w:val="00BE633C"/>
    <w:rsid w:val="00BE755F"/>
    <w:rsid w:val="00BF0EA0"/>
    <w:rsid w:val="00BF123E"/>
    <w:rsid w:val="00BF1B5C"/>
    <w:rsid w:val="00BF748F"/>
    <w:rsid w:val="00BF79E0"/>
    <w:rsid w:val="00C0061D"/>
    <w:rsid w:val="00C02FFC"/>
    <w:rsid w:val="00C104C9"/>
    <w:rsid w:val="00C1134D"/>
    <w:rsid w:val="00C116E6"/>
    <w:rsid w:val="00C11CAD"/>
    <w:rsid w:val="00C1224D"/>
    <w:rsid w:val="00C132A7"/>
    <w:rsid w:val="00C155E3"/>
    <w:rsid w:val="00C16556"/>
    <w:rsid w:val="00C175B0"/>
    <w:rsid w:val="00C17AF6"/>
    <w:rsid w:val="00C2316F"/>
    <w:rsid w:val="00C2392C"/>
    <w:rsid w:val="00C27B36"/>
    <w:rsid w:val="00C30AEE"/>
    <w:rsid w:val="00C3172E"/>
    <w:rsid w:val="00C31C88"/>
    <w:rsid w:val="00C33D08"/>
    <w:rsid w:val="00C35176"/>
    <w:rsid w:val="00C37903"/>
    <w:rsid w:val="00C41834"/>
    <w:rsid w:val="00C41D3E"/>
    <w:rsid w:val="00C42D4E"/>
    <w:rsid w:val="00C433D8"/>
    <w:rsid w:val="00C43CE5"/>
    <w:rsid w:val="00C4453C"/>
    <w:rsid w:val="00C465AE"/>
    <w:rsid w:val="00C4734C"/>
    <w:rsid w:val="00C502F7"/>
    <w:rsid w:val="00C507A0"/>
    <w:rsid w:val="00C50AA6"/>
    <w:rsid w:val="00C51DE1"/>
    <w:rsid w:val="00C527A8"/>
    <w:rsid w:val="00C53B1B"/>
    <w:rsid w:val="00C5419D"/>
    <w:rsid w:val="00C542B7"/>
    <w:rsid w:val="00C5482A"/>
    <w:rsid w:val="00C555F2"/>
    <w:rsid w:val="00C556DB"/>
    <w:rsid w:val="00C557CF"/>
    <w:rsid w:val="00C56FCB"/>
    <w:rsid w:val="00C57917"/>
    <w:rsid w:val="00C57BF5"/>
    <w:rsid w:val="00C604D2"/>
    <w:rsid w:val="00C620A2"/>
    <w:rsid w:val="00C623E8"/>
    <w:rsid w:val="00C675CC"/>
    <w:rsid w:val="00C6789B"/>
    <w:rsid w:val="00C751A1"/>
    <w:rsid w:val="00C76B1A"/>
    <w:rsid w:val="00C80CF7"/>
    <w:rsid w:val="00C80DE4"/>
    <w:rsid w:val="00C81C81"/>
    <w:rsid w:val="00C83041"/>
    <w:rsid w:val="00C834FE"/>
    <w:rsid w:val="00C84753"/>
    <w:rsid w:val="00C85259"/>
    <w:rsid w:val="00C853FE"/>
    <w:rsid w:val="00C914DF"/>
    <w:rsid w:val="00C91DBA"/>
    <w:rsid w:val="00C92ECC"/>
    <w:rsid w:val="00C94317"/>
    <w:rsid w:val="00CA0C79"/>
    <w:rsid w:val="00CA5766"/>
    <w:rsid w:val="00CA6B13"/>
    <w:rsid w:val="00CA6CF8"/>
    <w:rsid w:val="00CA7424"/>
    <w:rsid w:val="00CB325D"/>
    <w:rsid w:val="00CB501B"/>
    <w:rsid w:val="00CB59EC"/>
    <w:rsid w:val="00CB7CBA"/>
    <w:rsid w:val="00CB7FC6"/>
    <w:rsid w:val="00CC05E3"/>
    <w:rsid w:val="00CC1223"/>
    <w:rsid w:val="00CC1A9E"/>
    <w:rsid w:val="00CC219A"/>
    <w:rsid w:val="00CC22E9"/>
    <w:rsid w:val="00CC2318"/>
    <w:rsid w:val="00CC27BD"/>
    <w:rsid w:val="00CC42CD"/>
    <w:rsid w:val="00CC48C6"/>
    <w:rsid w:val="00CC62B1"/>
    <w:rsid w:val="00CC686B"/>
    <w:rsid w:val="00CD1760"/>
    <w:rsid w:val="00CD3866"/>
    <w:rsid w:val="00CD48DE"/>
    <w:rsid w:val="00CD4B11"/>
    <w:rsid w:val="00CD60D5"/>
    <w:rsid w:val="00CD708A"/>
    <w:rsid w:val="00CE043E"/>
    <w:rsid w:val="00CE088A"/>
    <w:rsid w:val="00CE17BC"/>
    <w:rsid w:val="00CE45BF"/>
    <w:rsid w:val="00CE5FDD"/>
    <w:rsid w:val="00CF0515"/>
    <w:rsid w:val="00CF2BD8"/>
    <w:rsid w:val="00CF369D"/>
    <w:rsid w:val="00CF5C89"/>
    <w:rsid w:val="00CF725E"/>
    <w:rsid w:val="00CF7844"/>
    <w:rsid w:val="00D00DB5"/>
    <w:rsid w:val="00D01F0F"/>
    <w:rsid w:val="00D02B62"/>
    <w:rsid w:val="00D02BC8"/>
    <w:rsid w:val="00D04111"/>
    <w:rsid w:val="00D0447F"/>
    <w:rsid w:val="00D058E4"/>
    <w:rsid w:val="00D05E88"/>
    <w:rsid w:val="00D06E0C"/>
    <w:rsid w:val="00D071D3"/>
    <w:rsid w:val="00D11A43"/>
    <w:rsid w:val="00D12FB4"/>
    <w:rsid w:val="00D161AB"/>
    <w:rsid w:val="00D1743F"/>
    <w:rsid w:val="00D20B7B"/>
    <w:rsid w:val="00D22D7E"/>
    <w:rsid w:val="00D2302E"/>
    <w:rsid w:val="00D262DC"/>
    <w:rsid w:val="00D27FE1"/>
    <w:rsid w:val="00D3045D"/>
    <w:rsid w:val="00D318B7"/>
    <w:rsid w:val="00D320CB"/>
    <w:rsid w:val="00D337D8"/>
    <w:rsid w:val="00D339C2"/>
    <w:rsid w:val="00D344E1"/>
    <w:rsid w:val="00D347E9"/>
    <w:rsid w:val="00D405BD"/>
    <w:rsid w:val="00D43CAC"/>
    <w:rsid w:val="00D43CC0"/>
    <w:rsid w:val="00D44AD7"/>
    <w:rsid w:val="00D450BF"/>
    <w:rsid w:val="00D46AC6"/>
    <w:rsid w:val="00D47441"/>
    <w:rsid w:val="00D479E8"/>
    <w:rsid w:val="00D50C9D"/>
    <w:rsid w:val="00D5103C"/>
    <w:rsid w:val="00D51DAC"/>
    <w:rsid w:val="00D52506"/>
    <w:rsid w:val="00D53E89"/>
    <w:rsid w:val="00D53F99"/>
    <w:rsid w:val="00D55423"/>
    <w:rsid w:val="00D563F5"/>
    <w:rsid w:val="00D57C2F"/>
    <w:rsid w:val="00D57DBB"/>
    <w:rsid w:val="00D606E0"/>
    <w:rsid w:val="00D61AE8"/>
    <w:rsid w:val="00D625F9"/>
    <w:rsid w:val="00D62924"/>
    <w:rsid w:val="00D6348E"/>
    <w:rsid w:val="00D657AB"/>
    <w:rsid w:val="00D66A37"/>
    <w:rsid w:val="00D67D3F"/>
    <w:rsid w:val="00D712DD"/>
    <w:rsid w:val="00D717B1"/>
    <w:rsid w:val="00D72423"/>
    <w:rsid w:val="00D72C54"/>
    <w:rsid w:val="00D7401D"/>
    <w:rsid w:val="00D74A7F"/>
    <w:rsid w:val="00D74BD7"/>
    <w:rsid w:val="00D7582A"/>
    <w:rsid w:val="00D771C5"/>
    <w:rsid w:val="00D82814"/>
    <w:rsid w:val="00D859B1"/>
    <w:rsid w:val="00D85F44"/>
    <w:rsid w:val="00D87117"/>
    <w:rsid w:val="00D907A9"/>
    <w:rsid w:val="00D9247F"/>
    <w:rsid w:val="00D95C92"/>
    <w:rsid w:val="00D96B8E"/>
    <w:rsid w:val="00D96F2E"/>
    <w:rsid w:val="00DA0586"/>
    <w:rsid w:val="00DA12FA"/>
    <w:rsid w:val="00DA58A9"/>
    <w:rsid w:val="00DA59D1"/>
    <w:rsid w:val="00DA670A"/>
    <w:rsid w:val="00DB0710"/>
    <w:rsid w:val="00DB763A"/>
    <w:rsid w:val="00DC0302"/>
    <w:rsid w:val="00DC0E86"/>
    <w:rsid w:val="00DC29E4"/>
    <w:rsid w:val="00DC3D6D"/>
    <w:rsid w:val="00DC5FC8"/>
    <w:rsid w:val="00DC770D"/>
    <w:rsid w:val="00DD0F8E"/>
    <w:rsid w:val="00DD10AF"/>
    <w:rsid w:val="00DD14B2"/>
    <w:rsid w:val="00DD2824"/>
    <w:rsid w:val="00DD5063"/>
    <w:rsid w:val="00DD5405"/>
    <w:rsid w:val="00DD5641"/>
    <w:rsid w:val="00DD64FB"/>
    <w:rsid w:val="00DD68FC"/>
    <w:rsid w:val="00DD7579"/>
    <w:rsid w:val="00DE0072"/>
    <w:rsid w:val="00DE01DF"/>
    <w:rsid w:val="00DE09BD"/>
    <w:rsid w:val="00DE1049"/>
    <w:rsid w:val="00DE3480"/>
    <w:rsid w:val="00DE35FB"/>
    <w:rsid w:val="00DE468B"/>
    <w:rsid w:val="00DE57F8"/>
    <w:rsid w:val="00DE652F"/>
    <w:rsid w:val="00DE6B83"/>
    <w:rsid w:val="00DE7324"/>
    <w:rsid w:val="00DE7689"/>
    <w:rsid w:val="00DF1EF6"/>
    <w:rsid w:val="00DF4A50"/>
    <w:rsid w:val="00E00901"/>
    <w:rsid w:val="00E01558"/>
    <w:rsid w:val="00E0294F"/>
    <w:rsid w:val="00E02967"/>
    <w:rsid w:val="00E051A4"/>
    <w:rsid w:val="00E05AFD"/>
    <w:rsid w:val="00E067CF"/>
    <w:rsid w:val="00E07A83"/>
    <w:rsid w:val="00E1076C"/>
    <w:rsid w:val="00E10CE7"/>
    <w:rsid w:val="00E12E9C"/>
    <w:rsid w:val="00E22D3B"/>
    <w:rsid w:val="00E23BDC"/>
    <w:rsid w:val="00E26D90"/>
    <w:rsid w:val="00E3095C"/>
    <w:rsid w:val="00E31AA8"/>
    <w:rsid w:val="00E3296B"/>
    <w:rsid w:val="00E32A2A"/>
    <w:rsid w:val="00E34752"/>
    <w:rsid w:val="00E34D67"/>
    <w:rsid w:val="00E352DE"/>
    <w:rsid w:val="00E360A4"/>
    <w:rsid w:val="00E36A1B"/>
    <w:rsid w:val="00E41488"/>
    <w:rsid w:val="00E419DD"/>
    <w:rsid w:val="00E42FA8"/>
    <w:rsid w:val="00E4324A"/>
    <w:rsid w:val="00E4358D"/>
    <w:rsid w:val="00E4385E"/>
    <w:rsid w:val="00E450B6"/>
    <w:rsid w:val="00E47BAA"/>
    <w:rsid w:val="00E5058F"/>
    <w:rsid w:val="00E52467"/>
    <w:rsid w:val="00E526DF"/>
    <w:rsid w:val="00E52AEA"/>
    <w:rsid w:val="00E54AC3"/>
    <w:rsid w:val="00E54F9F"/>
    <w:rsid w:val="00E578F9"/>
    <w:rsid w:val="00E6137A"/>
    <w:rsid w:val="00E61A7F"/>
    <w:rsid w:val="00E623F2"/>
    <w:rsid w:val="00E6320D"/>
    <w:rsid w:val="00E7035C"/>
    <w:rsid w:val="00E72235"/>
    <w:rsid w:val="00E7337B"/>
    <w:rsid w:val="00E73F13"/>
    <w:rsid w:val="00E73F2E"/>
    <w:rsid w:val="00E75133"/>
    <w:rsid w:val="00E76473"/>
    <w:rsid w:val="00E7776B"/>
    <w:rsid w:val="00E77BA6"/>
    <w:rsid w:val="00E77EB4"/>
    <w:rsid w:val="00E80AF8"/>
    <w:rsid w:val="00E80FF6"/>
    <w:rsid w:val="00E823FC"/>
    <w:rsid w:val="00E8397B"/>
    <w:rsid w:val="00E917E2"/>
    <w:rsid w:val="00E91BF7"/>
    <w:rsid w:val="00E94D47"/>
    <w:rsid w:val="00E97500"/>
    <w:rsid w:val="00E97D7E"/>
    <w:rsid w:val="00EA09C1"/>
    <w:rsid w:val="00EA2F06"/>
    <w:rsid w:val="00EA37D8"/>
    <w:rsid w:val="00EA631C"/>
    <w:rsid w:val="00EA7030"/>
    <w:rsid w:val="00EA775F"/>
    <w:rsid w:val="00EB04A4"/>
    <w:rsid w:val="00EB0878"/>
    <w:rsid w:val="00EB0938"/>
    <w:rsid w:val="00EB106D"/>
    <w:rsid w:val="00EB11A4"/>
    <w:rsid w:val="00EB1CD4"/>
    <w:rsid w:val="00EB3485"/>
    <w:rsid w:val="00EB3DFE"/>
    <w:rsid w:val="00EB448B"/>
    <w:rsid w:val="00EB562A"/>
    <w:rsid w:val="00EB6BD6"/>
    <w:rsid w:val="00EB7417"/>
    <w:rsid w:val="00EC155E"/>
    <w:rsid w:val="00EC2004"/>
    <w:rsid w:val="00EC2623"/>
    <w:rsid w:val="00EC36F4"/>
    <w:rsid w:val="00EC3892"/>
    <w:rsid w:val="00EC39E7"/>
    <w:rsid w:val="00EC5C02"/>
    <w:rsid w:val="00EC6BA4"/>
    <w:rsid w:val="00ED0BE2"/>
    <w:rsid w:val="00ED3C65"/>
    <w:rsid w:val="00ED48DC"/>
    <w:rsid w:val="00ED4FB3"/>
    <w:rsid w:val="00ED5988"/>
    <w:rsid w:val="00ED613F"/>
    <w:rsid w:val="00ED64ED"/>
    <w:rsid w:val="00ED6A3B"/>
    <w:rsid w:val="00EE18EB"/>
    <w:rsid w:val="00EE1DB9"/>
    <w:rsid w:val="00EE3575"/>
    <w:rsid w:val="00EE52F8"/>
    <w:rsid w:val="00EE55BF"/>
    <w:rsid w:val="00EF199B"/>
    <w:rsid w:val="00EF3405"/>
    <w:rsid w:val="00EF3517"/>
    <w:rsid w:val="00EF4A65"/>
    <w:rsid w:val="00EF64FC"/>
    <w:rsid w:val="00EF7787"/>
    <w:rsid w:val="00F01716"/>
    <w:rsid w:val="00F01AC5"/>
    <w:rsid w:val="00F0446C"/>
    <w:rsid w:val="00F04781"/>
    <w:rsid w:val="00F048A1"/>
    <w:rsid w:val="00F04B12"/>
    <w:rsid w:val="00F065E3"/>
    <w:rsid w:val="00F07242"/>
    <w:rsid w:val="00F11986"/>
    <w:rsid w:val="00F12571"/>
    <w:rsid w:val="00F13D5F"/>
    <w:rsid w:val="00F15A7D"/>
    <w:rsid w:val="00F160DB"/>
    <w:rsid w:val="00F16C21"/>
    <w:rsid w:val="00F176EB"/>
    <w:rsid w:val="00F215F2"/>
    <w:rsid w:val="00F26635"/>
    <w:rsid w:val="00F273A8"/>
    <w:rsid w:val="00F32448"/>
    <w:rsid w:val="00F3250E"/>
    <w:rsid w:val="00F3287C"/>
    <w:rsid w:val="00F32953"/>
    <w:rsid w:val="00F32C70"/>
    <w:rsid w:val="00F33D6A"/>
    <w:rsid w:val="00F33FA9"/>
    <w:rsid w:val="00F34C4E"/>
    <w:rsid w:val="00F351E2"/>
    <w:rsid w:val="00F35BA5"/>
    <w:rsid w:val="00F37A8B"/>
    <w:rsid w:val="00F4071D"/>
    <w:rsid w:val="00F40D53"/>
    <w:rsid w:val="00F41569"/>
    <w:rsid w:val="00F42B98"/>
    <w:rsid w:val="00F42CEA"/>
    <w:rsid w:val="00F436B0"/>
    <w:rsid w:val="00F47750"/>
    <w:rsid w:val="00F47E3D"/>
    <w:rsid w:val="00F51A95"/>
    <w:rsid w:val="00F5204A"/>
    <w:rsid w:val="00F5513D"/>
    <w:rsid w:val="00F571E7"/>
    <w:rsid w:val="00F6053C"/>
    <w:rsid w:val="00F61640"/>
    <w:rsid w:val="00F6214D"/>
    <w:rsid w:val="00F63419"/>
    <w:rsid w:val="00F63AD4"/>
    <w:rsid w:val="00F64B71"/>
    <w:rsid w:val="00F67E63"/>
    <w:rsid w:val="00F70462"/>
    <w:rsid w:val="00F708DF"/>
    <w:rsid w:val="00F7151B"/>
    <w:rsid w:val="00F7233B"/>
    <w:rsid w:val="00F726C1"/>
    <w:rsid w:val="00F72DF7"/>
    <w:rsid w:val="00F73515"/>
    <w:rsid w:val="00F736C6"/>
    <w:rsid w:val="00F73E0C"/>
    <w:rsid w:val="00F73FA3"/>
    <w:rsid w:val="00F76BE8"/>
    <w:rsid w:val="00F8167E"/>
    <w:rsid w:val="00F822F8"/>
    <w:rsid w:val="00F829AC"/>
    <w:rsid w:val="00F83334"/>
    <w:rsid w:val="00F835AB"/>
    <w:rsid w:val="00F83B2A"/>
    <w:rsid w:val="00F859EB"/>
    <w:rsid w:val="00F85FE3"/>
    <w:rsid w:val="00F909AB"/>
    <w:rsid w:val="00F92D48"/>
    <w:rsid w:val="00F97370"/>
    <w:rsid w:val="00F97E7F"/>
    <w:rsid w:val="00FA173C"/>
    <w:rsid w:val="00FA2024"/>
    <w:rsid w:val="00FA5471"/>
    <w:rsid w:val="00FA76E0"/>
    <w:rsid w:val="00FB0292"/>
    <w:rsid w:val="00FB0590"/>
    <w:rsid w:val="00FB06AE"/>
    <w:rsid w:val="00FB1510"/>
    <w:rsid w:val="00FB3D55"/>
    <w:rsid w:val="00FB3DF4"/>
    <w:rsid w:val="00FB3F00"/>
    <w:rsid w:val="00FB4311"/>
    <w:rsid w:val="00FB4D48"/>
    <w:rsid w:val="00FB5F75"/>
    <w:rsid w:val="00FC4B49"/>
    <w:rsid w:val="00FC6DF5"/>
    <w:rsid w:val="00FC6E1E"/>
    <w:rsid w:val="00FC7421"/>
    <w:rsid w:val="00FD0327"/>
    <w:rsid w:val="00FD396E"/>
    <w:rsid w:val="00FD4FD1"/>
    <w:rsid w:val="00FD576B"/>
    <w:rsid w:val="00FD6CD6"/>
    <w:rsid w:val="00FE179B"/>
    <w:rsid w:val="00FE2035"/>
    <w:rsid w:val="00FE71FC"/>
    <w:rsid w:val="00FF0B8A"/>
    <w:rsid w:val="00FF539A"/>
    <w:rsid w:val="00FF668B"/>
    <w:rsid w:val="00FF6AC5"/>
    <w:rsid w:val="00FF74F4"/>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38593"/>
    <o:shapelayout v:ext="edit">
      <o:idmap v:ext="edit" data="1"/>
    </o:shapelayout>
  </w:shapeDefaults>
  <w:decimalSymbol w:val="."/>
  <w:listSeparator w:val=";"/>
  <w14:docId w14:val="5CFED316"/>
  <w15:docId w15:val="{19210874-7876-4333-93A2-C459CC265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60A"/>
    <w:rPr>
      <w:lang w:val="en-US"/>
    </w:rPr>
  </w:style>
  <w:style w:type="paragraph" w:styleId="Ttulo1">
    <w:name w:val="heading 1"/>
    <w:aliases w:val="Edgar 1,Document Header1"/>
    <w:basedOn w:val="Normal"/>
    <w:next w:val="Normal"/>
    <w:link w:val="Ttulo1Car"/>
    <w:uiPriority w:val="9"/>
    <w:qFormat/>
    <w:rsid w:val="0067560A"/>
    <w:pPr>
      <w:keepNext/>
      <w:numPr>
        <w:numId w:val="4"/>
      </w:numPr>
      <w:spacing w:before="240" w:after="60" w:line="240" w:lineRule="auto"/>
      <w:outlineLvl w:val="0"/>
    </w:pPr>
    <w:rPr>
      <w:rFonts w:ascii="Arial" w:eastAsia="Times New Roman" w:hAnsi="Arial" w:cs="Times New Roman"/>
      <w:b/>
      <w:kern w:val="28"/>
      <w:sz w:val="28"/>
      <w:szCs w:val="20"/>
      <w:lang w:val="es-ES_tradnl" w:eastAsia="es-ES"/>
    </w:rPr>
  </w:style>
  <w:style w:type="paragraph" w:styleId="Ttulo2">
    <w:name w:val="heading 2"/>
    <w:aliases w:val="Edgar 2,Title Header2"/>
    <w:basedOn w:val="Normal"/>
    <w:next w:val="Normal"/>
    <w:link w:val="Ttulo2Car"/>
    <w:qFormat/>
    <w:rsid w:val="0067560A"/>
    <w:pPr>
      <w:keepNext/>
      <w:numPr>
        <w:ilvl w:val="1"/>
        <w:numId w:val="4"/>
      </w:numPr>
      <w:spacing w:before="240" w:after="60" w:line="240" w:lineRule="auto"/>
      <w:jc w:val="both"/>
      <w:outlineLvl w:val="1"/>
    </w:pPr>
    <w:rPr>
      <w:rFonts w:ascii="Times New Roman" w:eastAsia="Times New Roman" w:hAnsi="Times New Roman" w:cs="Times New Roman"/>
      <w:b/>
      <w:sz w:val="24"/>
      <w:szCs w:val="20"/>
      <w:lang w:val="es-ES_tradnl" w:eastAsia="es-ES"/>
    </w:rPr>
  </w:style>
  <w:style w:type="paragraph" w:styleId="Ttulo3">
    <w:name w:val="heading 3"/>
    <w:aliases w:val="Edgar 3,Section Header3"/>
    <w:basedOn w:val="Normal"/>
    <w:next w:val="Normal"/>
    <w:link w:val="Ttulo3Car"/>
    <w:qFormat/>
    <w:rsid w:val="0067560A"/>
    <w:pPr>
      <w:keepNext/>
      <w:numPr>
        <w:ilvl w:val="2"/>
        <w:numId w:val="4"/>
      </w:numPr>
      <w:spacing w:before="240" w:after="60" w:line="240" w:lineRule="auto"/>
      <w:outlineLvl w:val="2"/>
    </w:pPr>
    <w:rPr>
      <w:rFonts w:ascii="Arial" w:eastAsia="Times New Roman" w:hAnsi="Arial" w:cs="Times New Roman"/>
      <w:sz w:val="24"/>
      <w:szCs w:val="20"/>
      <w:lang w:val="es-ES_tradnl" w:eastAsia="es-ES"/>
    </w:rPr>
  </w:style>
  <w:style w:type="paragraph" w:styleId="Ttulo4">
    <w:name w:val="heading 4"/>
    <w:aliases w:val="Edgar 4, Sub-Clause Sub-paragraph,Sub-Clause Sub-paragraph"/>
    <w:basedOn w:val="Normal"/>
    <w:next w:val="Normal"/>
    <w:link w:val="Ttulo4Car"/>
    <w:qFormat/>
    <w:rsid w:val="0067560A"/>
    <w:pPr>
      <w:keepNext/>
      <w:numPr>
        <w:ilvl w:val="3"/>
        <w:numId w:val="4"/>
      </w:numPr>
      <w:spacing w:after="0" w:line="240" w:lineRule="auto"/>
      <w:jc w:val="center"/>
      <w:outlineLvl w:val="3"/>
    </w:pPr>
    <w:rPr>
      <w:rFonts w:ascii="Times New Roman" w:eastAsia="Times New Roman" w:hAnsi="Times New Roman" w:cs="Times New Roman"/>
      <w:b/>
      <w:sz w:val="24"/>
      <w:szCs w:val="20"/>
      <w:lang w:val="es-ES_tradnl" w:eastAsia="es-ES"/>
    </w:rPr>
  </w:style>
  <w:style w:type="paragraph" w:styleId="Ttulo5">
    <w:name w:val="heading 5"/>
    <w:basedOn w:val="Normal"/>
    <w:next w:val="Normal"/>
    <w:link w:val="Ttulo5Car"/>
    <w:qFormat/>
    <w:rsid w:val="0067560A"/>
    <w:pPr>
      <w:keepNext/>
      <w:numPr>
        <w:ilvl w:val="4"/>
        <w:numId w:val="4"/>
      </w:numPr>
      <w:suppressAutoHyphens/>
      <w:spacing w:after="0" w:line="245" w:lineRule="exact"/>
      <w:jc w:val="center"/>
      <w:outlineLvl w:val="4"/>
    </w:pPr>
    <w:rPr>
      <w:rFonts w:ascii="Arial Black" w:eastAsia="Times New Roman" w:hAnsi="Arial Black" w:cs="Times New Roman"/>
      <w:b/>
      <w:spacing w:val="-3"/>
      <w:sz w:val="32"/>
      <w:szCs w:val="20"/>
      <w:lang w:val="es-ES_tradnl" w:eastAsia="es-ES"/>
    </w:rPr>
  </w:style>
  <w:style w:type="paragraph" w:styleId="Ttulo6">
    <w:name w:val="heading 6"/>
    <w:basedOn w:val="Normal"/>
    <w:next w:val="Normal"/>
    <w:link w:val="Ttulo6Car"/>
    <w:qFormat/>
    <w:rsid w:val="0067560A"/>
    <w:pPr>
      <w:keepNext/>
      <w:numPr>
        <w:ilvl w:val="5"/>
        <w:numId w:val="4"/>
      </w:numPr>
      <w:tabs>
        <w:tab w:val="left" w:pos="340"/>
        <w:tab w:val="left" w:pos="3969"/>
        <w:tab w:val="left" w:pos="4252"/>
        <w:tab w:val="left" w:pos="6804"/>
        <w:tab w:val="left" w:pos="6917"/>
      </w:tabs>
      <w:spacing w:after="0" w:line="360" w:lineRule="auto"/>
      <w:jc w:val="both"/>
      <w:outlineLvl w:val="5"/>
    </w:pPr>
    <w:rPr>
      <w:rFonts w:ascii="Tahoma" w:eastAsia="Times New Roman" w:hAnsi="Tahoma" w:cs="Times New Roman"/>
      <w:b/>
      <w:sz w:val="24"/>
      <w:szCs w:val="20"/>
      <w:u w:val="single"/>
      <w:lang w:val="es-ES_tradnl" w:eastAsia="es-ES"/>
    </w:rPr>
  </w:style>
  <w:style w:type="paragraph" w:styleId="Ttulo7">
    <w:name w:val="heading 7"/>
    <w:basedOn w:val="Normal"/>
    <w:next w:val="Normal"/>
    <w:link w:val="Ttulo7Car"/>
    <w:uiPriority w:val="99"/>
    <w:qFormat/>
    <w:rsid w:val="0067560A"/>
    <w:pPr>
      <w:keepNext/>
      <w:numPr>
        <w:ilvl w:val="6"/>
        <w:numId w:val="4"/>
      </w:numPr>
      <w:spacing w:after="0" w:line="360" w:lineRule="auto"/>
      <w:jc w:val="center"/>
      <w:outlineLvl w:val="6"/>
    </w:pPr>
    <w:rPr>
      <w:rFonts w:ascii="Tahoma" w:eastAsia="Times New Roman" w:hAnsi="Tahoma" w:cs="Times New Roman"/>
      <w:sz w:val="26"/>
      <w:szCs w:val="20"/>
      <w:lang w:val="es-SV" w:eastAsia="es-ES"/>
    </w:rPr>
  </w:style>
  <w:style w:type="paragraph" w:styleId="Ttulo8">
    <w:name w:val="heading 8"/>
    <w:basedOn w:val="Normal"/>
    <w:next w:val="Normal"/>
    <w:link w:val="Ttulo8Car"/>
    <w:uiPriority w:val="99"/>
    <w:qFormat/>
    <w:rsid w:val="0067560A"/>
    <w:pPr>
      <w:keepNext/>
      <w:numPr>
        <w:ilvl w:val="7"/>
        <w:numId w:val="4"/>
      </w:numPr>
      <w:spacing w:after="0" w:line="480" w:lineRule="auto"/>
      <w:ind w:right="-397"/>
      <w:jc w:val="center"/>
      <w:outlineLvl w:val="7"/>
    </w:pPr>
    <w:rPr>
      <w:rFonts w:ascii="Book Antiqua" w:eastAsia="Times New Roman" w:hAnsi="Book Antiqua" w:cs="Times New Roman"/>
      <w:b/>
      <w:sz w:val="36"/>
      <w:szCs w:val="20"/>
      <w:lang w:val="es-ES_tradnl" w:eastAsia="es-ES"/>
    </w:rPr>
  </w:style>
  <w:style w:type="paragraph" w:styleId="Ttulo9">
    <w:name w:val="heading 9"/>
    <w:basedOn w:val="Normal"/>
    <w:next w:val="Normal"/>
    <w:link w:val="Ttulo9Car"/>
    <w:uiPriority w:val="99"/>
    <w:qFormat/>
    <w:rsid w:val="0067560A"/>
    <w:pPr>
      <w:keepNext/>
      <w:numPr>
        <w:ilvl w:val="8"/>
        <w:numId w:val="4"/>
      </w:numPr>
      <w:suppressAutoHyphens/>
      <w:spacing w:after="0" w:line="245" w:lineRule="exact"/>
      <w:jc w:val="center"/>
      <w:outlineLvl w:val="8"/>
    </w:pPr>
    <w:rPr>
      <w:rFonts w:ascii="Times New Roman" w:eastAsia="Times New Roman" w:hAnsi="Times New Roman"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dgar 1 Car,Document Header1 Car"/>
    <w:basedOn w:val="Fuentedeprrafopredeter"/>
    <w:link w:val="Ttulo1"/>
    <w:uiPriority w:val="9"/>
    <w:rsid w:val="0067560A"/>
    <w:rPr>
      <w:rFonts w:ascii="Arial" w:eastAsia="Times New Roman" w:hAnsi="Arial" w:cs="Times New Roman"/>
      <w:b/>
      <w:kern w:val="28"/>
      <w:sz w:val="28"/>
      <w:szCs w:val="20"/>
      <w:lang w:val="es-ES_tradnl" w:eastAsia="es-ES"/>
    </w:rPr>
  </w:style>
  <w:style w:type="character" w:customStyle="1" w:styleId="Ttulo2Car">
    <w:name w:val="Título 2 Car"/>
    <w:aliases w:val="Edgar 2 Car,Title Header2 Car"/>
    <w:basedOn w:val="Fuentedeprrafopredeter"/>
    <w:link w:val="Ttulo2"/>
    <w:rsid w:val="0067560A"/>
    <w:rPr>
      <w:rFonts w:ascii="Times New Roman" w:eastAsia="Times New Roman" w:hAnsi="Times New Roman" w:cs="Times New Roman"/>
      <w:b/>
      <w:sz w:val="24"/>
      <w:szCs w:val="20"/>
      <w:lang w:val="es-ES_tradnl" w:eastAsia="es-ES"/>
    </w:rPr>
  </w:style>
  <w:style w:type="character" w:customStyle="1" w:styleId="Ttulo3Car">
    <w:name w:val="Título 3 Car"/>
    <w:aliases w:val="Edgar 3 Car,Section Header3 Car"/>
    <w:basedOn w:val="Fuentedeprrafopredeter"/>
    <w:link w:val="Ttulo3"/>
    <w:rsid w:val="0067560A"/>
    <w:rPr>
      <w:rFonts w:ascii="Arial" w:eastAsia="Times New Roman" w:hAnsi="Arial" w:cs="Times New Roman"/>
      <w:sz w:val="24"/>
      <w:szCs w:val="20"/>
      <w:lang w:val="es-ES_tradnl" w:eastAsia="es-ES"/>
    </w:rPr>
  </w:style>
  <w:style w:type="character" w:customStyle="1" w:styleId="Ttulo4Car">
    <w:name w:val="Título 4 Car"/>
    <w:aliases w:val="Edgar 4 Car, Sub-Clause Sub-paragraph Car,Sub-Clause Sub-paragraph Car"/>
    <w:basedOn w:val="Fuentedeprrafopredeter"/>
    <w:link w:val="Ttulo4"/>
    <w:rsid w:val="0067560A"/>
    <w:rPr>
      <w:rFonts w:ascii="Times New Roman" w:eastAsia="Times New Roman" w:hAnsi="Times New Roman" w:cs="Times New Roman"/>
      <w:b/>
      <w:sz w:val="24"/>
      <w:szCs w:val="20"/>
      <w:lang w:val="es-ES_tradnl" w:eastAsia="es-ES"/>
    </w:rPr>
  </w:style>
  <w:style w:type="character" w:customStyle="1" w:styleId="Ttulo5Car">
    <w:name w:val="Título 5 Car"/>
    <w:basedOn w:val="Fuentedeprrafopredeter"/>
    <w:link w:val="Ttulo5"/>
    <w:rsid w:val="0067560A"/>
    <w:rPr>
      <w:rFonts w:ascii="Arial Black" w:eastAsia="Times New Roman" w:hAnsi="Arial Black" w:cs="Times New Roman"/>
      <w:b/>
      <w:spacing w:val="-3"/>
      <w:sz w:val="32"/>
      <w:szCs w:val="20"/>
      <w:lang w:val="es-ES_tradnl" w:eastAsia="es-ES"/>
    </w:rPr>
  </w:style>
  <w:style w:type="character" w:customStyle="1" w:styleId="Ttulo6Car">
    <w:name w:val="Título 6 Car"/>
    <w:basedOn w:val="Fuentedeprrafopredeter"/>
    <w:link w:val="Ttulo6"/>
    <w:rsid w:val="0067560A"/>
    <w:rPr>
      <w:rFonts w:ascii="Tahoma" w:eastAsia="Times New Roman" w:hAnsi="Tahoma" w:cs="Times New Roman"/>
      <w:b/>
      <w:sz w:val="24"/>
      <w:szCs w:val="20"/>
      <w:u w:val="single"/>
      <w:lang w:val="es-ES_tradnl" w:eastAsia="es-ES"/>
    </w:rPr>
  </w:style>
  <w:style w:type="character" w:customStyle="1" w:styleId="Ttulo7Car">
    <w:name w:val="Título 7 Car"/>
    <w:basedOn w:val="Fuentedeprrafopredeter"/>
    <w:link w:val="Ttulo7"/>
    <w:uiPriority w:val="99"/>
    <w:rsid w:val="0067560A"/>
    <w:rPr>
      <w:rFonts w:ascii="Tahoma" w:eastAsia="Times New Roman" w:hAnsi="Tahoma" w:cs="Times New Roman"/>
      <w:sz w:val="26"/>
      <w:szCs w:val="20"/>
      <w:lang w:val="es-SV" w:eastAsia="es-ES"/>
    </w:rPr>
  </w:style>
  <w:style w:type="character" w:customStyle="1" w:styleId="Ttulo8Car">
    <w:name w:val="Título 8 Car"/>
    <w:basedOn w:val="Fuentedeprrafopredeter"/>
    <w:link w:val="Ttulo8"/>
    <w:uiPriority w:val="99"/>
    <w:rsid w:val="0067560A"/>
    <w:rPr>
      <w:rFonts w:ascii="Book Antiqua" w:eastAsia="Times New Roman" w:hAnsi="Book Antiqua" w:cs="Times New Roman"/>
      <w:b/>
      <w:sz w:val="36"/>
      <w:szCs w:val="20"/>
      <w:lang w:val="es-ES_tradnl" w:eastAsia="es-ES"/>
    </w:rPr>
  </w:style>
  <w:style w:type="character" w:customStyle="1" w:styleId="Ttulo9Car">
    <w:name w:val="Título 9 Car"/>
    <w:basedOn w:val="Fuentedeprrafopredeter"/>
    <w:link w:val="Ttulo9"/>
    <w:uiPriority w:val="99"/>
    <w:rsid w:val="0067560A"/>
    <w:rPr>
      <w:rFonts w:ascii="Times New Roman" w:eastAsia="Times New Roman" w:hAnsi="Times New Roman" w:cs="Times New Roman"/>
      <w:b/>
      <w:sz w:val="28"/>
      <w:szCs w:val="20"/>
      <w:lang w:val="es-ES_tradnl" w:eastAsia="es-ES"/>
    </w:rPr>
  </w:style>
  <w:style w:type="paragraph" w:customStyle="1" w:styleId="Style3">
    <w:name w:val="Style 3"/>
    <w:basedOn w:val="Normal"/>
    <w:uiPriority w:val="99"/>
    <w:rsid w:val="0067560A"/>
    <w:pPr>
      <w:widowControl w:val="0"/>
      <w:autoSpaceDE w:val="0"/>
      <w:autoSpaceDN w:val="0"/>
      <w:spacing w:before="40" w:after="120" w:line="552" w:lineRule="atLeast"/>
      <w:ind w:left="720" w:hanging="720"/>
      <w:jc w:val="both"/>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67560A"/>
    <w:pPr>
      <w:tabs>
        <w:tab w:val="center" w:pos="4419"/>
        <w:tab w:val="right" w:pos="8838"/>
      </w:tabs>
      <w:spacing w:after="0" w:line="240" w:lineRule="auto"/>
    </w:pPr>
    <w:rPr>
      <w:lang w:val="es-HN"/>
    </w:rPr>
  </w:style>
  <w:style w:type="character" w:customStyle="1" w:styleId="EncabezadoCar">
    <w:name w:val="Encabezado Car"/>
    <w:basedOn w:val="Fuentedeprrafopredeter"/>
    <w:link w:val="Encabezado"/>
    <w:uiPriority w:val="99"/>
    <w:rsid w:val="0067560A"/>
  </w:style>
  <w:style w:type="paragraph" w:styleId="Piedepgina">
    <w:name w:val="footer"/>
    <w:basedOn w:val="Normal"/>
    <w:link w:val="PiedepginaCar"/>
    <w:uiPriority w:val="99"/>
    <w:unhideWhenUsed/>
    <w:rsid w:val="0067560A"/>
    <w:pPr>
      <w:tabs>
        <w:tab w:val="center" w:pos="4419"/>
        <w:tab w:val="right" w:pos="8838"/>
      </w:tabs>
      <w:spacing w:after="0" w:line="240" w:lineRule="auto"/>
    </w:pPr>
    <w:rPr>
      <w:lang w:val="es-HN"/>
    </w:rPr>
  </w:style>
  <w:style w:type="character" w:customStyle="1" w:styleId="PiedepginaCar">
    <w:name w:val="Pie de página Car"/>
    <w:basedOn w:val="Fuentedeprrafopredeter"/>
    <w:link w:val="Piedepgina"/>
    <w:uiPriority w:val="99"/>
    <w:rsid w:val="0067560A"/>
  </w:style>
  <w:style w:type="character" w:styleId="Nmerodepgina">
    <w:name w:val="page number"/>
    <w:basedOn w:val="Fuentedeprrafopredeter"/>
    <w:rsid w:val="0067560A"/>
  </w:style>
  <w:style w:type="paragraph" w:styleId="Prrafodelista">
    <w:name w:val="List Paragraph"/>
    <w:basedOn w:val="Normal"/>
    <w:uiPriority w:val="34"/>
    <w:qFormat/>
    <w:rsid w:val="0067560A"/>
    <w:pPr>
      <w:spacing w:after="200" w:line="276" w:lineRule="auto"/>
      <w:ind w:left="720"/>
      <w:contextualSpacing/>
    </w:pPr>
    <w:rPr>
      <w:lang w:val="es-HN"/>
    </w:rPr>
  </w:style>
  <w:style w:type="character" w:customStyle="1" w:styleId="TextodegloboCar">
    <w:name w:val="Texto de globo Car"/>
    <w:basedOn w:val="Fuentedeprrafopredeter"/>
    <w:link w:val="Textodeglobo"/>
    <w:uiPriority w:val="99"/>
    <w:semiHidden/>
    <w:rsid w:val="0067560A"/>
    <w:rPr>
      <w:rFonts w:ascii="Tahoma" w:hAnsi="Tahoma" w:cs="Tahoma"/>
      <w:sz w:val="16"/>
      <w:szCs w:val="16"/>
    </w:rPr>
  </w:style>
  <w:style w:type="paragraph" w:styleId="Textodeglobo">
    <w:name w:val="Balloon Text"/>
    <w:basedOn w:val="Normal"/>
    <w:link w:val="TextodegloboCar"/>
    <w:uiPriority w:val="99"/>
    <w:semiHidden/>
    <w:unhideWhenUsed/>
    <w:rsid w:val="0067560A"/>
    <w:pPr>
      <w:spacing w:after="0" w:line="240" w:lineRule="auto"/>
    </w:pPr>
    <w:rPr>
      <w:rFonts w:ascii="Tahoma" w:hAnsi="Tahoma" w:cs="Tahoma"/>
      <w:sz w:val="16"/>
      <w:szCs w:val="16"/>
      <w:lang w:val="es-HN"/>
    </w:rPr>
  </w:style>
  <w:style w:type="paragraph" w:styleId="Textonotapie">
    <w:name w:val="footnote text"/>
    <w:basedOn w:val="Normal"/>
    <w:link w:val="TextonotapieCar"/>
    <w:uiPriority w:val="99"/>
    <w:semiHidden/>
    <w:unhideWhenUsed/>
    <w:rsid w:val="0067560A"/>
    <w:pPr>
      <w:spacing w:after="0" w:line="240" w:lineRule="auto"/>
    </w:pPr>
    <w:rPr>
      <w:sz w:val="20"/>
      <w:szCs w:val="20"/>
      <w:lang w:val="es-HN"/>
    </w:rPr>
  </w:style>
  <w:style w:type="character" w:customStyle="1" w:styleId="TextonotapieCar">
    <w:name w:val="Texto nota pie Car"/>
    <w:basedOn w:val="Fuentedeprrafopredeter"/>
    <w:link w:val="Textonotapie"/>
    <w:uiPriority w:val="99"/>
    <w:semiHidden/>
    <w:rsid w:val="0067560A"/>
    <w:rPr>
      <w:sz w:val="20"/>
      <w:szCs w:val="20"/>
    </w:rPr>
  </w:style>
  <w:style w:type="character" w:styleId="Refdenotaalpie">
    <w:name w:val="footnote reference"/>
    <w:basedOn w:val="Fuentedeprrafopredeter"/>
    <w:semiHidden/>
    <w:unhideWhenUsed/>
    <w:rsid w:val="0067560A"/>
    <w:rPr>
      <w:vertAlign w:val="superscript"/>
    </w:rPr>
  </w:style>
  <w:style w:type="paragraph" w:styleId="TtulodeTDC">
    <w:name w:val="TOC Heading"/>
    <w:basedOn w:val="Ttulo1"/>
    <w:next w:val="Normal"/>
    <w:link w:val="TtulodeTDCCar"/>
    <w:uiPriority w:val="39"/>
    <w:unhideWhenUsed/>
    <w:qFormat/>
    <w:rsid w:val="0067560A"/>
    <w:pPr>
      <w:keepLines/>
      <w:numPr>
        <w:numId w:val="0"/>
      </w:numPr>
      <w:spacing w:after="0" w:line="259" w:lineRule="auto"/>
      <w:outlineLvl w:val="9"/>
    </w:pPr>
    <w:rPr>
      <w:rFonts w:asciiTheme="majorHAnsi" w:eastAsiaTheme="majorEastAsia" w:hAnsiTheme="majorHAnsi" w:cstheme="majorBidi"/>
      <w:b w:val="0"/>
      <w:color w:val="2E74B5" w:themeColor="accent1" w:themeShade="BF"/>
      <w:sz w:val="32"/>
      <w:szCs w:val="32"/>
    </w:rPr>
  </w:style>
  <w:style w:type="character" w:customStyle="1" w:styleId="TtulodeTDCCar">
    <w:name w:val="Título de TDC Car"/>
    <w:basedOn w:val="Ttulo1Car"/>
    <w:link w:val="TtulodeTDC"/>
    <w:uiPriority w:val="39"/>
    <w:rsid w:val="0067560A"/>
    <w:rPr>
      <w:rFonts w:asciiTheme="majorHAnsi" w:eastAsiaTheme="majorEastAsia" w:hAnsiTheme="majorHAnsi" w:cstheme="majorBidi"/>
      <w:b w:val="0"/>
      <w:color w:val="2E74B5" w:themeColor="accent1" w:themeShade="BF"/>
      <w:kern w:val="28"/>
      <w:sz w:val="32"/>
      <w:szCs w:val="32"/>
      <w:lang w:val="es-ES_tradnl" w:eastAsia="es-ES"/>
    </w:rPr>
  </w:style>
  <w:style w:type="paragraph" w:styleId="TDC2">
    <w:name w:val="toc 2"/>
    <w:basedOn w:val="Normal"/>
    <w:next w:val="Normal"/>
    <w:autoRedefine/>
    <w:uiPriority w:val="39"/>
    <w:unhideWhenUsed/>
    <w:qFormat/>
    <w:rsid w:val="0067560A"/>
    <w:pPr>
      <w:spacing w:after="100" w:line="276" w:lineRule="auto"/>
      <w:ind w:left="220"/>
    </w:pPr>
    <w:rPr>
      <w:lang w:val="es-HN"/>
    </w:rPr>
  </w:style>
  <w:style w:type="paragraph" w:styleId="TDC3">
    <w:name w:val="toc 3"/>
    <w:basedOn w:val="Normal"/>
    <w:next w:val="Normal"/>
    <w:autoRedefine/>
    <w:uiPriority w:val="39"/>
    <w:unhideWhenUsed/>
    <w:qFormat/>
    <w:rsid w:val="0067560A"/>
    <w:pPr>
      <w:spacing w:after="100" w:line="276" w:lineRule="auto"/>
      <w:ind w:left="440"/>
    </w:pPr>
    <w:rPr>
      <w:lang w:val="es-HN"/>
    </w:rPr>
  </w:style>
  <w:style w:type="character" w:styleId="Hipervnculo">
    <w:name w:val="Hyperlink"/>
    <w:basedOn w:val="Fuentedeprrafopredeter"/>
    <w:uiPriority w:val="99"/>
    <w:unhideWhenUsed/>
    <w:rsid w:val="0067560A"/>
    <w:rPr>
      <w:color w:val="0563C1" w:themeColor="hyperlink"/>
      <w:u w:val="single"/>
    </w:rPr>
  </w:style>
  <w:style w:type="paragraph" w:customStyle="1" w:styleId="Titulo1">
    <w:name w:val="Titulo 1"/>
    <w:basedOn w:val="Sinespaciado"/>
    <w:link w:val="Titulo1Char"/>
    <w:qFormat/>
    <w:rsid w:val="0067560A"/>
    <w:pPr>
      <w:jc w:val="center"/>
    </w:pPr>
    <w:rPr>
      <w:rFonts w:ascii="Times New Roman" w:eastAsiaTheme="majorEastAsia" w:hAnsi="Times New Roman" w:cstheme="majorBidi"/>
      <w:b/>
      <w:color w:val="2E74B5" w:themeColor="accent1" w:themeShade="BF"/>
      <w:kern w:val="28"/>
      <w:sz w:val="24"/>
      <w:szCs w:val="32"/>
      <w:lang w:val="es-ES_tradnl" w:eastAsia="es-ES"/>
    </w:rPr>
  </w:style>
  <w:style w:type="paragraph" w:styleId="Sinespaciado">
    <w:name w:val="No Spacing"/>
    <w:uiPriority w:val="1"/>
    <w:qFormat/>
    <w:rsid w:val="0067560A"/>
    <w:pPr>
      <w:spacing w:after="0" w:line="240" w:lineRule="auto"/>
    </w:pPr>
  </w:style>
  <w:style w:type="character" w:customStyle="1" w:styleId="Titulo1Char">
    <w:name w:val="Titulo 1 Char"/>
    <w:basedOn w:val="TtulodeTDCCar"/>
    <w:link w:val="Titulo1"/>
    <w:rsid w:val="0067560A"/>
    <w:rPr>
      <w:rFonts w:ascii="Times New Roman" w:eastAsiaTheme="majorEastAsia" w:hAnsi="Times New Roman" w:cstheme="majorBidi"/>
      <w:b/>
      <w:color w:val="2E74B5" w:themeColor="accent1" w:themeShade="BF"/>
      <w:kern w:val="28"/>
      <w:sz w:val="24"/>
      <w:szCs w:val="32"/>
      <w:lang w:val="es-ES_tradnl" w:eastAsia="es-ES"/>
    </w:rPr>
  </w:style>
  <w:style w:type="paragraph" w:customStyle="1" w:styleId="Titulo2">
    <w:name w:val="Titulo 2"/>
    <w:basedOn w:val="Sinespaciado"/>
    <w:link w:val="Titulo2Char"/>
    <w:qFormat/>
    <w:rsid w:val="0067560A"/>
    <w:pPr>
      <w:spacing w:line="276" w:lineRule="auto"/>
    </w:pPr>
    <w:rPr>
      <w:rFonts w:ascii="Times New Roman" w:eastAsiaTheme="majorEastAsia" w:hAnsi="Times New Roman" w:cstheme="majorBidi"/>
      <w:b/>
      <w:color w:val="2E74B5" w:themeColor="accent1" w:themeShade="BF"/>
      <w:kern w:val="28"/>
      <w:sz w:val="24"/>
      <w:szCs w:val="32"/>
      <w:lang w:val="es-ES_tradnl" w:eastAsia="es-ES"/>
    </w:rPr>
  </w:style>
  <w:style w:type="character" w:customStyle="1" w:styleId="Titulo2Char">
    <w:name w:val="Titulo 2 Char"/>
    <w:basedOn w:val="Titulo1Char"/>
    <w:link w:val="Titulo2"/>
    <w:rsid w:val="0067560A"/>
    <w:rPr>
      <w:rFonts w:ascii="Times New Roman" w:eastAsiaTheme="majorEastAsia" w:hAnsi="Times New Roman" w:cstheme="majorBidi"/>
      <w:b/>
      <w:color w:val="2E74B5" w:themeColor="accent1" w:themeShade="BF"/>
      <w:kern w:val="28"/>
      <w:sz w:val="24"/>
      <w:szCs w:val="32"/>
      <w:lang w:val="es-ES_tradnl" w:eastAsia="es-ES"/>
    </w:rPr>
  </w:style>
  <w:style w:type="paragraph" w:styleId="TDC1">
    <w:name w:val="toc 1"/>
    <w:basedOn w:val="Normal"/>
    <w:next w:val="Normal"/>
    <w:autoRedefine/>
    <w:uiPriority w:val="39"/>
    <w:unhideWhenUsed/>
    <w:qFormat/>
    <w:rsid w:val="0067560A"/>
    <w:pPr>
      <w:spacing w:after="100" w:line="276" w:lineRule="auto"/>
    </w:pPr>
    <w:rPr>
      <w:lang w:val="es-HN"/>
    </w:rPr>
  </w:style>
  <w:style w:type="paragraph" w:customStyle="1" w:styleId="SectionXH2">
    <w:name w:val="Section X H2"/>
    <w:basedOn w:val="Ttulo2"/>
    <w:uiPriority w:val="99"/>
    <w:rsid w:val="0067560A"/>
    <w:pPr>
      <w:numPr>
        <w:ilvl w:val="0"/>
        <w:numId w:val="0"/>
      </w:numPr>
      <w:suppressAutoHyphens/>
      <w:spacing w:before="120" w:after="200"/>
      <w:jc w:val="center"/>
    </w:pPr>
    <w:rPr>
      <w:rFonts w:ascii="Times New Roman Bold" w:hAnsi="Times New Roman Bold"/>
      <w:sz w:val="28"/>
      <w:szCs w:val="24"/>
      <w:lang w:eastAsia="en-US"/>
    </w:rPr>
  </w:style>
  <w:style w:type="paragraph" w:customStyle="1" w:styleId="Outline">
    <w:name w:val="Outline"/>
    <w:basedOn w:val="Normal"/>
    <w:uiPriority w:val="99"/>
    <w:rsid w:val="0006033A"/>
    <w:pPr>
      <w:spacing w:before="240" w:after="0" w:line="240" w:lineRule="auto"/>
    </w:pPr>
    <w:rPr>
      <w:rFonts w:ascii="Times New Roman" w:eastAsia="Times New Roman" w:hAnsi="Times New Roman" w:cs="Times New Roman"/>
      <w:kern w:val="28"/>
      <w:sz w:val="24"/>
      <w:szCs w:val="20"/>
    </w:rPr>
  </w:style>
  <w:style w:type="paragraph" w:styleId="Sangradetextonormal">
    <w:name w:val="Body Text Indent"/>
    <w:basedOn w:val="Normal"/>
    <w:link w:val="SangradetextonormalCar"/>
    <w:uiPriority w:val="99"/>
    <w:rsid w:val="0006033A"/>
    <w:pPr>
      <w:spacing w:after="0" w:line="240" w:lineRule="auto"/>
      <w:ind w:left="1440" w:hanging="1440"/>
    </w:pPr>
    <w:rPr>
      <w:rFonts w:ascii="Times New Roman" w:eastAsia="Times New Roman" w:hAnsi="Times New Roman" w:cs="Times New Roman"/>
      <w:sz w:val="24"/>
      <w:szCs w:val="24"/>
      <w:lang w:val="es-ES_tradnl"/>
    </w:rPr>
  </w:style>
  <w:style w:type="character" w:customStyle="1" w:styleId="SangradetextonormalCar">
    <w:name w:val="Sangría de texto normal Car"/>
    <w:basedOn w:val="Fuentedeprrafopredeter"/>
    <w:link w:val="Sangradetextonormal"/>
    <w:uiPriority w:val="99"/>
    <w:rsid w:val="0006033A"/>
    <w:rPr>
      <w:rFonts w:ascii="Times New Roman" w:eastAsia="Times New Roman" w:hAnsi="Times New Roman" w:cs="Times New Roman"/>
      <w:sz w:val="24"/>
      <w:szCs w:val="24"/>
      <w:lang w:val="es-ES_tradnl"/>
    </w:rPr>
  </w:style>
  <w:style w:type="paragraph" w:customStyle="1" w:styleId="Heading1-Clausename">
    <w:name w:val="Heading 1- Clause name"/>
    <w:basedOn w:val="Normal"/>
    <w:uiPriority w:val="99"/>
    <w:rsid w:val="0006033A"/>
    <w:pPr>
      <w:numPr>
        <w:numId w:val="11"/>
      </w:numPr>
      <w:spacing w:after="200" w:line="240" w:lineRule="auto"/>
    </w:pPr>
    <w:rPr>
      <w:rFonts w:ascii="Times New Roman" w:eastAsia="Times New Roman" w:hAnsi="Times New Roman" w:cs="Times New Roman"/>
      <w:b/>
      <w:sz w:val="24"/>
      <w:szCs w:val="20"/>
    </w:rPr>
  </w:style>
  <w:style w:type="paragraph" w:styleId="Subttulo">
    <w:name w:val="Subtitle"/>
    <w:basedOn w:val="Normal"/>
    <w:link w:val="SubttuloCar"/>
    <w:uiPriority w:val="99"/>
    <w:qFormat/>
    <w:rsid w:val="0006033A"/>
    <w:pPr>
      <w:spacing w:after="0" w:line="240" w:lineRule="auto"/>
      <w:jc w:val="center"/>
    </w:pPr>
    <w:rPr>
      <w:rFonts w:ascii="Times New Roman Bold" w:eastAsia="Times New Roman" w:hAnsi="Times New Roman Bold" w:cs="Times New Roman"/>
      <w:b/>
      <w:sz w:val="40"/>
      <w:szCs w:val="20"/>
    </w:rPr>
  </w:style>
  <w:style w:type="character" w:customStyle="1" w:styleId="SubttuloCar">
    <w:name w:val="Subtítulo Car"/>
    <w:basedOn w:val="Fuentedeprrafopredeter"/>
    <w:link w:val="Subttulo"/>
    <w:uiPriority w:val="99"/>
    <w:rsid w:val="0006033A"/>
    <w:rPr>
      <w:rFonts w:ascii="Times New Roman Bold" w:eastAsia="Times New Roman" w:hAnsi="Times New Roman Bold" w:cs="Times New Roman"/>
      <w:b/>
      <w:sz w:val="40"/>
      <w:szCs w:val="20"/>
      <w:lang w:val="en-US"/>
    </w:rPr>
  </w:style>
  <w:style w:type="paragraph" w:styleId="Textoindependiente2">
    <w:name w:val="Body Text 2"/>
    <w:basedOn w:val="Normal"/>
    <w:link w:val="Textoindependiente2Car"/>
    <w:uiPriority w:val="99"/>
    <w:rsid w:val="0006033A"/>
    <w:pPr>
      <w:numPr>
        <w:numId w:val="9"/>
      </w:numPr>
      <w:spacing w:before="120" w:after="120" w:line="240" w:lineRule="auto"/>
      <w:jc w:val="center"/>
    </w:pPr>
    <w:rPr>
      <w:rFonts w:ascii="Times New Roman" w:eastAsia="Times New Roman" w:hAnsi="Times New Roman" w:cs="Times New Roman"/>
      <w:b/>
      <w:sz w:val="28"/>
      <w:szCs w:val="20"/>
    </w:rPr>
  </w:style>
  <w:style w:type="character" w:customStyle="1" w:styleId="Textoindependiente2Car">
    <w:name w:val="Texto independiente 2 Car"/>
    <w:basedOn w:val="Fuentedeprrafopredeter"/>
    <w:link w:val="Textoindependiente2"/>
    <w:uiPriority w:val="99"/>
    <w:rsid w:val="0006033A"/>
    <w:rPr>
      <w:rFonts w:ascii="Times New Roman" w:eastAsia="Times New Roman" w:hAnsi="Times New Roman" w:cs="Times New Roman"/>
      <w:b/>
      <w:sz w:val="28"/>
      <w:szCs w:val="20"/>
      <w:lang w:val="en-US"/>
    </w:rPr>
  </w:style>
  <w:style w:type="paragraph" w:styleId="Sangra2detindependiente">
    <w:name w:val="Body Text Indent 2"/>
    <w:basedOn w:val="Normal"/>
    <w:link w:val="Sangra2detindependienteCar"/>
    <w:uiPriority w:val="99"/>
    <w:rsid w:val="0006033A"/>
    <w:pPr>
      <w:tabs>
        <w:tab w:val="left" w:pos="522"/>
      </w:tabs>
      <w:spacing w:after="0" w:line="240" w:lineRule="auto"/>
      <w:ind w:left="1062" w:hanging="1062"/>
    </w:pPr>
    <w:rPr>
      <w:rFonts w:ascii="Times New Roman" w:eastAsia="Times New Roman" w:hAnsi="Times New Roman" w:cs="Times New Roman"/>
      <w:sz w:val="24"/>
      <w:szCs w:val="24"/>
      <w:lang w:val="es-ES_tradnl"/>
    </w:rPr>
  </w:style>
  <w:style w:type="character" w:customStyle="1" w:styleId="Sangra2detindependienteCar">
    <w:name w:val="Sangría 2 de t. independiente Car"/>
    <w:basedOn w:val="Fuentedeprrafopredeter"/>
    <w:link w:val="Sangra2detindependiente"/>
    <w:uiPriority w:val="99"/>
    <w:rsid w:val="0006033A"/>
    <w:rPr>
      <w:rFonts w:ascii="Times New Roman" w:eastAsia="Times New Roman" w:hAnsi="Times New Roman" w:cs="Times New Roman"/>
      <w:sz w:val="24"/>
      <w:szCs w:val="24"/>
      <w:lang w:val="es-ES_tradnl"/>
    </w:rPr>
  </w:style>
  <w:style w:type="paragraph" w:customStyle="1" w:styleId="Normali">
    <w:name w:val="Normal(i)"/>
    <w:basedOn w:val="Normal"/>
    <w:uiPriority w:val="99"/>
    <w:rsid w:val="0006033A"/>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styleId="Sangra3detindependiente">
    <w:name w:val="Body Text Indent 3"/>
    <w:basedOn w:val="Normal"/>
    <w:link w:val="Sangra3detindependienteCar"/>
    <w:uiPriority w:val="99"/>
    <w:rsid w:val="0006033A"/>
    <w:pPr>
      <w:tabs>
        <w:tab w:val="left" w:pos="-720"/>
      </w:tabs>
      <w:suppressAutoHyphens/>
      <w:spacing w:after="0" w:line="240" w:lineRule="auto"/>
      <w:ind w:left="792" w:hanging="540"/>
      <w:jc w:val="both"/>
    </w:pPr>
    <w:rPr>
      <w:rFonts w:ascii="Times New Roman" w:eastAsia="Times New Roman" w:hAnsi="Times New Roman" w:cs="Times New Roman"/>
      <w:sz w:val="24"/>
      <w:szCs w:val="24"/>
      <w:lang w:val="es-ES_tradnl"/>
    </w:rPr>
  </w:style>
  <w:style w:type="character" w:customStyle="1" w:styleId="Sangra3detindependienteCar">
    <w:name w:val="Sangría 3 de t. independiente Car"/>
    <w:basedOn w:val="Fuentedeprrafopredeter"/>
    <w:link w:val="Sangra3detindependiente"/>
    <w:uiPriority w:val="99"/>
    <w:rsid w:val="0006033A"/>
    <w:rPr>
      <w:rFonts w:ascii="Times New Roman" w:eastAsia="Times New Roman" w:hAnsi="Times New Roman" w:cs="Times New Roman"/>
      <w:sz w:val="24"/>
      <w:szCs w:val="24"/>
      <w:lang w:val="es-ES_tradnl"/>
    </w:rPr>
  </w:style>
  <w:style w:type="paragraph" w:customStyle="1" w:styleId="Sub-ClauseText">
    <w:name w:val="Sub-Clause Text"/>
    <w:basedOn w:val="Normal"/>
    <w:uiPriority w:val="99"/>
    <w:rsid w:val="0006033A"/>
    <w:pPr>
      <w:spacing w:before="120" w:after="120" w:line="240" w:lineRule="auto"/>
      <w:jc w:val="both"/>
    </w:pPr>
    <w:rPr>
      <w:rFonts w:ascii="Times New Roman" w:eastAsia="Times New Roman" w:hAnsi="Times New Roman" w:cs="Times New Roman"/>
      <w:spacing w:val="-4"/>
      <w:sz w:val="24"/>
      <w:szCs w:val="20"/>
    </w:rPr>
  </w:style>
  <w:style w:type="paragraph" w:customStyle="1" w:styleId="titulo">
    <w:name w:val="titulo"/>
    <w:basedOn w:val="Ttulo5"/>
    <w:uiPriority w:val="99"/>
    <w:rsid w:val="0006033A"/>
    <w:pPr>
      <w:keepNext w:val="0"/>
      <w:numPr>
        <w:ilvl w:val="0"/>
        <w:numId w:val="0"/>
      </w:numPr>
      <w:suppressAutoHyphens w:val="0"/>
      <w:spacing w:after="240" w:line="240" w:lineRule="auto"/>
    </w:pPr>
    <w:rPr>
      <w:rFonts w:ascii="Times New Roman Bold" w:hAnsi="Times New Roman Bold"/>
      <w:spacing w:val="0"/>
      <w:sz w:val="24"/>
      <w:lang w:val="en-US" w:eastAsia="en-US"/>
    </w:rPr>
  </w:style>
  <w:style w:type="paragraph" w:styleId="Textodebloque">
    <w:name w:val="Block Text"/>
    <w:basedOn w:val="Normal"/>
    <w:uiPriority w:val="99"/>
    <w:rsid w:val="0006033A"/>
    <w:pPr>
      <w:tabs>
        <w:tab w:val="left" w:pos="612"/>
      </w:tabs>
      <w:suppressAutoHyphens/>
      <w:spacing w:after="0" w:line="240" w:lineRule="auto"/>
      <w:ind w:left="1152" w:right="-72" w:hanging="540"/>
      <w:jc w:val="both"/>
    </w:pPr>
    <w:rPr>
      <w:rFonts w:ascii="Times New Roman" w:eastAsia="Times New Roman" w:hAnsi="Times New Roman" w:cs="Times New Roman"/>
      <w:sz w:val="24"/>
      <w:szCs w:val="24"/>
      <w:lang w:val="es-MX"/>
    </w:rPr>
  </w:style>
  <w:style w:type="paragraph" w:styleId="Textoindependiente3">
    <w:name w:val="Body Text 3"/>
    <w:basedOn w:val="Normal"/>
    <w:link w:val="Textoindependiente3Car"/>
    <w:uiPriority w:val="99"/>
    <w:rsid w:val="0006033A"/>
    <w:pPr>
      <w:tabs>
        <w:tab w:val="left" w:pos="1080"/>
      </w:tabs>
      <w:suppressAutoHyphens/>
      <w:spacing w:after="0" w:line="240" w:lineRule="auto"/>
      <w:ind w:right="-72"/>
      <w:jc w:val="both"/>
    </w:pPr>
    <w:rPr>
      <w:rFonts w:ascii="Times New Roman" w:eastAsia="Times New Roman" w:hAnsi="Times New Roman" w:cs="Times New Roman"/>
      <w:i/>
      <w:iCs/>
      <w:sz w:val="24"/>
      <w:szCs w:val="24"/>
      <w:lang w:val="es-ES_tradnl"/>
    </w:rPr>
  </w:style>
  <w:style w:type="character" w:customStyle="1" w:styleId="Textoindependiente3Car">
    <w:name w:val="Texto independiente 3 Car"/>
    <w:basedOn w:val="Fuentedeprrafopredeter"/>
    <w:link w:val="Textoindependiente3"/>
    <w:uiPriority w:val="99"/>
    <w:rsid w:val="0006033A"/>
    <w:rPr>
      <w:rFonts w:ascii="Times New Roman" w:eastAsia="Times New Roman" w:hAnsi="Times New Roman" w:cs="Times New Roman"/>
      <w:i/>
      <w:iCs/>
      <w:sz w:val="24"/>
      <w:szCs w:val="24"/>
      <w:lang w:val="es-ES_tradnl"/>
    </w:rPr>
  </w:style>
  <w:style w:type="paragraph" w:styleId="Textoindependiente">
    <w:name w:val="Body Text"/>
    <w:basedOn w:val="Normal"/>
    <w:link w:val="TextoindependienteCar"/>
    <w:uiPriority w:val="99"/>
    <w:rsid w:val="0006033A"/>
    <w:pPr>
      <w:suppressAutoHyphens/>
      <w:spacing w:after="0" w:line="240" w:lineRule="auto"/>
      <w:ind w:right="-72"/>
    </w:pPr>
    <w:rPr>
      <w:rFonts w:ascii="Times New Roman" w:eastAsia="Times New Roman" w:hAnsi="Times New Roman" w:cs="Times New Roman"/>
      <w:i/>
      <w:iCs/>
      <w:sz w:val="24"/>
      <w:szCs w:val="24"/>
      <w:lang w:val="es-ES_tradnl"/>
    </w:rPr>
  </w:style>
  <w:style w:type="character" w:customStyle="1" w:styleId="TextoindependienteCar">
    <w:name w:val="Texto independiente Car"/>
    <w:basedOn w:val="Fuentedeprrafopredeter"/>
    <w:link w:val="Textoindependiente"/>
    <w:uiPriority w:val="99"/>
    <w:rsid w:val="0006033A"/>
    <w:rPr>
      <w:rFonts w:ascii="Times New Roman" w:eastAsia="Times New Roman" w:hAnsi="Times New Roman" w:cs="Times New Roman"/>
      <w:i/>
      <w:iCs/>
      <w:sz w:val="24"/>
      <w:szCs w:val="24"/>
      <w:lang w:val="es-ES_tradnl"/>
    </w:rPr>
  </w:style>
  <w:style w:type="paragraph" w:customStyle="1" w:styleId="SectionVIHeader">
    <w:name w:val="Section VI. Header"/>
    <w:basedOn w:val="Normal"/>
    <w:uiPriority w:val="99"/>
    <w:rsid w:val="0006033A"/>
    <w:pPr>
      <w:spacing w:before="120" w:after="240" w:line="240" w:lineRule="auto"/>
      <w:jc w:val="center"/>
    </w:pPr>
    <w:rPr>
      <w:rFonts w:ascii="Times New Roman" w:eastAsia="Times New Roman" w:hAnsi="Times New Roman" w:cs="Times New Roman"/>
      <w:b/>
      <w:sz w:val="36"/>
      <w:szCs w:val="20"/>
    </w:rPr>
  </w:style>
  <w:style w:type="paragraph" w:styleId="Textocomentario">
    <w:name w:val="annotation text"/>
    <w:basedOn w:val="Normal"/>
    <w:link w:val="TextocomentarioCar"/>
    <w:uiPriority w:val="99"/>
    <w:semiHidden/>
    <w:rsid w:val="0006033A"/>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uiPriority w:val="99"/>
    <w:semiHidden/>
    <w:rsid w:val="0006033A"/>
    <w:rPr>
      <w:rFonts w:ascii="Times New Roman" w:eastAsia="Times New Roman" w:hAnsi="Times New Roman" w:cs="Times New Roman"/>
      <w:sz w:val="20"/>
      <w:szCs w:val="20"/>
      <w:lang w:val="en-US"/>
    </w:rPr>
  </w:style>
  <w:style w:type="paragraph" w:styleId="TDC6">
    <w:name w:val="toc 6"/>
    <w:basedOn w:val="Normal"/>
    <w:next w:val="Normal"/>
    <w:autoRedefine/>
    <w:uiPriority w:val="99"/>
    <w:semiHidden/>
    <w:rsid w:val="0006033A"/>
    <w:pPr>
      <w:numPr>
        <w:ilvl w:val="12"/>
      </w:numPr>
      <w:tabs>
        <w:tab w:val="left" w:pos="8280"/>
      </w:tabs>
      <w:suppressAutoHyphens/>
      <w:spacing w:after="0" w:line="240" w:lineRule="auto"/>
    </w:pPr>
    <w:rPr>
      <w:rFonts w:ascii="Times New Roman" w:eastAsia="Times New Roman" w:hAnsi="Times New Roman" w:cs="Times New Roman"/>
      <w:sz w:val="24"/>
      <w:szCs w:val="20"/>
      <w:lang w:val="es-MX"/>
    </w:rPr>
  </w:style>
  <w:style w:type="paragraph" w:customStyle="1" w:styleId="sec7-clauses">
    <w:name w:val="sec7-clauses"/>
    <w:basedOn w:val="Heading1-Clausename"/>
    <w:uiPriority w:val="99"/>
    <w:rsid w:val="0006033A"/>
    <w:rPr>
      <w:rFonts w:ascii="Times New Roman Bold" w:hAnsi="Times New Roman Bold"/>
    </w:rPr>
  </w:style>
  <w:style w:type="paragraph" w:customStyle="1" w:styleId="2AutoList1">
    <w:name w:val="2AutoList1"/>
    <w:basedOn w:val="Normal"/>
    <w:uiPriority w:val="99"/>
    <w:rsid w:val="0006033A"/>
    <w:pPr>
      <w:spacing w:after="0" w:line="240" w:lineRule="auto"/>
    </w:pPr>
    <w:rPr>
      <w:rFonts w:ascii="Times New Roman" w:eastAsia="Times New Roman" w:hAnsi="Times New Roman" w:cs="Times New Roman"/>
      <w:sz w:val="24"/>
      <w:szCs w:val="20"/>
      <w:lang w:val="es-ES_tradnl"/>
    </w:rPr>
  </w:style>
  <w:style w:type="paragraph" w:customStyle="1" w:styleId="Title1">
    <w:name w:val="Title1"/>
    <w:basedOn w:val="Normal"/>
    <w:uiPriority w:val="99"/>
    <w:rsid w:val="0006033A"/>
    <w:pPr>
      <w:suppressAutoHyphens/>
      <w:spacing w:after="0" w:line="240" w:lineRule="auto"/>
    </w:pPr>
    <w:rPr>
      <w:rFonts w:ascii="Times New Roman Bold" w:eastAsia="Times New Roman" w:hAnsi="Times New Roman Bold" w:cs="Times New Roman"/>
      <w:b/>
      <w:sz w:val="36"/>
      <w:szCs w:val="20"/>
      <w:lang w:val="es-ES_tradnl"/>
    </w:rPr>
  </w:style>
  <w:style w:type="paragraph" w:customStyle="1" w:styleId="BankNormal">
    <w:name w:val="BankNormal"/>
    <w:basedOn w:val="Normal"/>
    <w:uiPriority w:val="99"/>
    <w:rsid w:val="0006033A"/>
    <w:pPr>
      <w:spacing w:after="240" w:line="240" w:lineRule="auto"/>
    </w:pPr>
    <w:rPr>
      <w:rFonts w:ascii="Times New Roman" w:eastAsia="Times New Roman" w:hAnsi="Times New Roman" w:cs="Times New Roman"/>
      <w:sz w:val="24"/>
      <w:szCs w:val="20"/>
    </w:rPr>
  </w:style>
  <w:style w:type="paragraph" w:styleId="TDC4">
    <w:name w:val="toc 4"/>
    <w:basedOn w:val="Normal"/>
    <w:next w:val="Normal"/>
    <w:autoRedefine/>
    <w:uiPriority w:val="99"/>
    <w:semiHidden/>
    <w:rsid w:val="0006033A"/>
    <w:pPr>
      <w:spacing w:after="0" w:line="240" w:lineRule="auto"/>
      <w:ind w:left="720"/>
    </w:pPr>
    <w:rPr>
      <w:rFonts w:ascii="Times New Roman" w:eastAsia="Times New Roman" w:hAnsi="Times New Roman" w:cs="Times New Roman"/>
      <w:sz w:val="24"/>
      <w:szCs w:val="24"/>
      <w:lang w:val="es-ES_tradnl"/>
    </w:rPr>
  </w:style>
  <w:style w:type="paragraph" w:styleId="TDC5">
    <w:name w:val="toc 5"/>
    <w:basedOn w:val="Normal"/>
    <w:next w:val="Normal"/>
    <w:autoRedefine/>
    <w:uiPriority w:val="99"/>
    <w:semiHidden/>
    <w:rsid w:val="0006033A"/>
    <w:pPr>
      <w:spacing w:after="0" w:line="240" w:lineRule="auto"/>
      <w:ind w:left="960"/>
    </w:pPr>
    <w:rPr>
      <w:rFonts w:ascii="Times New Roman" w:eastAsia="Times New Roman" w:hAnsi="Times New Roman" w:cs="Times New Roman"/>
      <w:sz w:val="24"/>
      <w:szCs w:val="24"/>
      <w:lang w:val="es-ES_tradnl"/>
    </w:rPr>
  </w:style>
  <w:style w:type="paragraph" w:styleId="TDC7">
    <w:name w:val="toc 7"/>
    <w:basedOn w:val="Normal"/>
    <w:next w:val="Normal"/>
    <w:autoRedefine/>
    <w:uiPriority w:val="99"/>
    <w:semiHidden/>
    <w:rsid w:val="0006033A"/>
    <w:pPr>
      <w:spacing w:after="0" w:line="240" w:lineRule="auto"/>
      <w:ind w:left="1440"/>
    </w:pPr>
    <w:rPr>
      <w:rFonts w:ascii="Times New Roman" w:eastAsia="Times New Roman" w:hAnsi="Times New Roman" w:cs="Times New Roman"/>
      <w:sz w:val="24"/>
      <w:szCs w:val="24"/>
      <w:lang w:val="es-ES_tradnl"/>
    </w:rPr>
  </w:style>
  <w:style w:type="paragraph" w:styleId="TDC8">
    <w:name w:val="toc 8"/>
    <w:basedOn w:val="Normal"/>
    <w:next w:val="Normal"/>
    <w:autoRedefine/>
    <w:uiPriority w:val="99"/>
    <w:semiHidden/>
    <w:rsid w:val="0006033A"/>
    <w:pPr>
      <w:spacing w:after="0" w:line="240" w:lineRule="auto"/>
      <w:ind w:left="1680"/>
    </w:pPr>
    <w:rPr>
      <w:rFonts w:ascii="Times New Roman" w:eastAsia="Times New Roman" w:hAnsi="Times New Roman" w:cs="Times New Roman"/>
      <w:sz w:val="24"/>
      <w:szCs w:val="24"/>
      <w:lang w:val="es-ES_tradnl"/>
    </w:rPr>
  </w:style>
  <w:style w:type="paragraph" w:styleId="TDC9">
    <w:name w:val="toc 9"/>
    <w:basedOn w:val="Normal"/>
    <w:next w:val="Normal"/>
    <w:autoRedefine/>
    <w:uiPriority w:val="99"/>
    <w:semiHidden/>
    <w:rsid w:val="0006033A"/>
    <w:pPr>
      <w:spacing w:after="0" w:line="240" w:lineRule="auto"/>
      <w:ind w:left="1920"/>
    </w:pPr>
    <w:rPr>
      <w:rFonts w:ascii="Times New Roman" w:eastAsia="Times New Roman" w:hAnsi="Times New Roman" w:cs="Times New Roman"/>
      <w:sz w:val="24"/>
      <w:szCs w:val="24"/>
      <w:lang w:val="es-ES_tradnl"/>
    </w:rPr>
  </w:style>
  <w:style w:type="paragraph" w:customStyle="1" w:styleId="SectionIVHeader">
    <w:name w:val="Section IV. Header"/>
    <w:basedOn w:val="SectionVIHeader"/>
    <w:uiPriority w:val="99"/>
    <w:rsid w:val="0006033A"/>
  </w:style>
  <w:style w:type="paragraph" w:customStyle="1" w:styleId="SectionIXHeader">
    <w:name w:val="Section IX. Header"/>
    <w:basedOn w:val="SectionVIHeader"/>
    <w:uiPriority w:val="99"/>
    <w:rsid w:val="0006033A"/>
    <w:pPr>
      <w:numPr>
        <w:ilvl w:val="12"/>
      </w:numPr>
      <w:spacing w:before="0" w:after="0"/>
    </w:pPr>
    <w:rPr>
      <w:rFonts w:ascii="Times New Roman Bold" w:hAnsi="Times New Roman Bold"/>
      <w:lang w:val="es-ES_tradnl"/>
    </w:rPr>
  </w:style>
  <w:style w:type="paragraph" w:customStyle="1" w:styleId="aparagraphs">
    <w:name w:val="(a) paragraphs"/>
    <w:next w:val="Normal"/>
    <w:uiPriority w:val="99"/>
    <w:rsid w:val="0006033A"/>
    <w:pPr>
      <w:spacing w:before="120" w:after="120" w:line="240" w:lineRule="auto"/>
      <w:jc w:val="both"/>
    </w:pPr>
    <w:rPr>
      <w:rFonts w:ascii="Times New Roman" w:eastAsia="Times New Roman" w:hAnsi="Times New Roman" w:cs="Times New Roman"/>
      <w:snapToGrid w:val="0"/>
      <w:sz w:val="24"/>
      <w:szCs w:val="20"/>
      <w:lang w:val="es-ES_tradnl"/>
    </w:rPr>
  </w:style>
  <w:style w:type="paragraph" w:customStyle="1" w:styleId="Ttulo10">
    <w:name w:val="Título1"/>
    <w:basedOn w:val="Normal"/>
    <w:uiPriority w:val="99"/>
    <w:qFormat/>
    <w:rsid w:val="0006033A"/>
    <w:pPr>
      <w:spacing w:after="0" w:line="240" w:lineRule="auto"/>
      <w:jc w:val="center"/>
    </w:pPr>
    <w:rPr>
      <w:rFonts w:ascii="Times New Roman" w:eastAsia="Times New Roman" w:hAnsi="Times New Roman" w:cs="Times New Roman"/>
      <w:spacing w:val="42"/>
      <w:sz w:val="36"/>
      <w:szCs w:val="24"/>
      <w:lang w:val="es-ES_tradnl"/>
    </w:rPr>
  </w:style>
  <w:style w:type="paragraph" w:customStyle="1" w:styleId="Clauses">
    <w:name w:val="Clauses"/>
    <w:basedOn w:val="Normal"/>
    <w:uiPriority w:val="99"/>
    <w:rsid w:val="0006033A"/>
    <w:pPr>
      <w:keepLines/>
      <w:numPr>
        <w:ilvl w:val="2"/>
        <w:numId w:val="10"/>
      </w:numPr>
      <w:tabs>
        <w:tab w:val="clear" w:pos="1712"/>
        <w:tab w:val="num" w:pos="431"/>
      </w:tabs>
      <w:spacing w:after="120" w:line="240" w:lineRule="auto"/>
      <w:ind w:left="431" w:hanging="431"/>
      <w:outlineLvl w:val="0"/>
    </w:pPr>
    <w:rPr>
      <w:rFonts w:ascii="Times New Roman Bold" w:eastAsia="Times New Roman" w:hAnsi="Times New Roman Bold" w:cs="Times New Roman"/>
      <w:b/>
      <w:sz w:val="24"/>
      <w:szCs w:val="20"/>
      <w:lang w:val="es-ES_tradnl" w:eastAsia="en-GB"/>
    </w:rPr>
  </w:style>
  <w:style w:type="paragraph" w:customStyle="1" w:styleId="Normala">
    <w:name w:val="Normal(a)"/>
    <w:basedOn w:val="Normal"/>
    <w:uiPriority w:val="99"/>
    <w:rsid w:val="0006033A"/>
    <w:pPr>
      <w:keepLines/>
      <w:numPr>
        <w:ilvl w:val="3"/>
        <w:numId w:val="10"/>
      </w:numPr>
      <w:tabs>
        <w:tab w:val="clear" w:pos="2498"/>
        <w:tab w:val="left" w:pos="1418"/>
        <w:tab w:val="num" w:pos="1712"/>
      </w:tabs>
      <w:spacing w:after="120" w:line="240" w:lineRule="auto"/>
      <w:ind w:left="1418" w:hanging="426"/>
      <w:jc w:val="both"/>
    </w:pPr>
    <w:rPr>
      <w:rFonts w:ascii="Times New Roman" w:eastAsia="Times New Roman" w:hAnsi="Times New Roman" w:cs="Times New Roman"/>
      <w:sz w:val="24"/>
      <w:szCs w:val="20"/>
      <w:lang w:val="en-GB" w:eastAsia="en-GB"/>
    </w:rPr>
  </w:style>
  <w:style w:type="paragraph" w:customStyle="1" w:styleId="SectionIVH2">
    <w:name w:val="Section IV H2"/>
    <w:basedOn w:val="Ttulo2"/>
    <w:uiPriority w:val="99"/>
    <w:rsid w:val="0006033A"/>
    <w:pPr>
      <w:numPr>
        <w:ilvl w:val="0"/>
        <w:numId w:val="0"/>
      </w:numPr>
      <w:suppressAutoHyphens/>
      <w:spacing w:before="120" w:after="200"/>
      <w:jc w:val="center"/>
    </w:pPr>
    <w:rPr>
      <w:rFonts w:ascii="Times New Roman Bold" w:hAnsi="Times New Roman Bold"/>
      <w:sz w:val="28"/>
      <w:szCs w:val="24"/>
      <w:lang w:eastAsia="en-US"/>
    </w:rPr>
  </w:style>
  <w:style w:type="paragraph" w:customStyle="1" w:styleId="SectionVHeading3">
    <w:name w:val="Section V Heading3"/>
    <w:basedOn w:val="Ttulo3"/>
    <w:uiPriority w:val="99"/>
    <w:rsid w:val="0006033A"/>
    <w:pPr>
      <w:keepNext w:val="0"/>
      <w:keepLines/>
      <w:numPr>
        <w:ilvl w:val="0"/>
        <w:numId w:val="0"/>
      </w:numPr>
      <w:spacing w:before="0" w:after="0"/>
      <w:ind w:left="360" w:hanging="360"/>
    </w:pPr>
    <w:rPr>
      <w:rFonts w:ascii="Times New Roman" w:hAnsi="Times New Roman"/>
      <w:b/>
      <w:bCs/>
      <w:szCs w:val="24"/>
      <w:lang w:eastAsia="en-US"/>
    </w:rPr>
  </w:style>
  <w:style w:type="paragraph" w:customStyle="1" w:styleId="Textodeglobo1">
    <w:name w:val="Texto de globo1"/>
    <w:basedOn w:val="Normal"/>
    <w:uiPriority w:val="99"/>
    <w:semiHidden/>
    <w:rsid w:val="0006033A"/>
    <w:pPr>
      <w:spacing w:after="0" w:line="240" w:lineRule="auto"/>
    </w:pPr>
    <w:rPr>
      <w:rFonts w:ascii="Tahoma" w:eastAsia="Times New Roman" w:hAnsi="Tahoma" w:cs="Tahoma"/>
      <w:sz w:val="16"/>
      <w:szCs w:val="16"/>
      <w:lang w:val="es-ES_tradnl"/>
    </w:rPr>
  </w:style>
  <w:style w:type="paragraph" w:customStyle="1" w:styleId="ARIAL">
    <w:name w:val="ARIAL"/>
    <w:basedOn w:val="Normal"/>
    <w:uiPriority w:val="99"/>
    <w:rsid w:val="0006033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_tradnl" w:eastAsia="es-ES"/>
    </w:rPr>
  </w:style>
  <w:style w:type="paragraph" w:styleId="Textonotaalfinal">
    <w:name w:val="endnote text"/>
    <w:basedOn w:val="Normal"/>
    <w:link w:val="TextonotaalfinalCar"/>
    <w:uiPriority w:val="99"/>
    <w:semiHidden/>
    <w:rsid w:val="0006033A"/>
    <w:pPr>
      <w:spacing w:after="0" w:line="240" w:lineRule="auto"/>
    </w:pPr>
    <w:rPr>
      <w:rFonts w:ascii="Times New Roman" w:eastAsia="Times New Roman" w:hAnsi="Times New Roman" w:cs="Times New Roman"/>
      <w:sz w:val="20"/>
      <w:szCs w:val="20"/>
      <w:lang w:val="es-ES_tradnl"/>
    </w:rPr>
  </w:style>
  <w:style w:type="character" w:customStyle="1" w:styleId="TextonotaalfinalCar">
    <w:name w:val="Texto nota al final Car"/>
    <w:basedOn w:val="Fuentedeprrafopredeter"/>
    <w:link w:val="Textonotaalfinal"/>
    <w:uiPriority w:val="99"/>
    <w:semiHidden/>
    <w:rsid w:val="0006033A"/>
    <w:rPr>
      <w:rFonts w:ascii="Times New Roman" w:eastAsia="Times New Roman" w:hAnsi="Times New Roman" w:cs="Times New Roman"/>
      <w:sz w:val="20"/>
      <w:szCs w:val="20"/>
      <w:lang w:val="es-ES_tradnl"/>
    </w:rPr>
  </w:style>
  <w:style w:type="character" w:customStyle="1" w:styleId="FootnoteTextChar">
    <w:name w:val="Footnote Text Char"/>
    <w:semiHidden/>
    <w:locked/>
    <w:rsid w:val="0006033A"/>
    <w:rPr>
      <w:rFonts w:cs="Times New Roman"/>
      <w:lang w:val="es-ES_tradnl"/>
    </w:rPr>
  </w:style>
  <w:style w:type="paragraph" w:customStyle="1" w:styleId="Prrafodelista1">
    <w:name w:val="Párrafo de lista1"/>
    <w:basedOn w:val="Normal"/>
    <w:uiPriority w:val="99"/>
    <w:rsid w:val="0006033A"/>
    <w:pPr>
      <w:spacing w:after="0" w:line="240" w:lineRule="auto"/>
      <w:ind w:left="720"/>
    </w:pPr>
    <w:rPr>
      <w:rFonts w:ascii="Times New Roman" w:eastAsia="Times New Roman" w:hAnsi="Times New Roman" w:cs="Times New Roman"/>
      <w:sz w:val="24"/>
      <w:szCs w:val="24"/>
      <w:lang w:val="es-ES_tradnl"/>
    </w:rPr>
  </w:style>
  <w:style w:type="paragraph" w:customStyle="1" w:styleId="p67">
    <w:name w:val="p67"/>
    <w:basedOn w:val="Normal"/>
    <w:uiPriority w:val="99"/>
    <w:rsid w:val="0006033A"/>
    <w:pPr>
      <w:widowControl w:val="0"/>
      <w:tabs>
        <w:tab w:val="left" w:pos="460"/>
      </w:tabs>
      <w:spacing w:after="0" w:line="460" w:lineRule="atLeast"/>
      <w:ind w:left="980"/>
      <w:jc w:val="both"/>
    </w:pPr>
    <w:rPr>
      <w:rFonts w:ascii="Times New Roman" w:eastAsia="Times New Roman" w:hAnsi="Times New Roman" w:cs="Times New Roman"/>
      <w:snapToGrid w:val="0"/>
      <w:sz w:val="24"/>
      <w:szCs w:val="20"/>
      <w:lang w:val="es-ES" w:eastAsia="es-ES"/>
    </w:rPr>
  </w:style>
  <w:style w:type="character" w:styleId="Refdecomentario">
    <w:name w:val="annotation reference"/>
    <w:semiHidden/>
    <w:rsid w:val="0006033A"/>
    <w:rPr>
      <w:sz w:val="16"/>
      <w:szCs w:val="16"/>
    </w:rPr>
  </w:style>
  <w:style w:type="paragraph" w:styleId="Asuntodelcomentario">
    <w:name w:val="annotation subject"/>
    <w:basedOn w:val="Textocomentario"/>
    <w:next w:val="Textocomentario"/>
    <w:link w:val="AsuntodelcomentarioCar"/>
    <w:uiPriority w:val="99"/>
    <w:semiHidden/>
    <w:rsid w:val="0006033A"/>
    <w:rPr>
      <w:b/>
      <w:bCs/>
      <w:lang w:val="es-ES_tradnl"/>
    </w:rPr>
  </w:style>
  <w:style w:type="character" w:customStyle="1" w:styleId="AsuntodelcomentarioCar">
    <w:name w:val="Asunto del comentario Car"/>
    <w:basedOn w:val="TextocomentarioCar"/>
    <w:link w:val="Asuntodelcomentario"/>
    <w:uiPriority w:val="99"/>
    <w:semiHidden/>
    <w:rsid w:val="0006033A"/>
    <w:rPr>
      <w:rFonts w:ascii="Times New Roman" w:eastAsia="Times New Roman" w:hAnsi="Times New Roman" w:cs="Times New Roman"/>
      <w:b/>
      <w:bCs/>
      <w:sz w:val="20"/>
      <w:szCs w:val="20"/>
      <w:lang w:val="es-ES_tradnl"/>
    </w:rPr>
  </w:style>
  <w:style w:type="character" w:styleId="Hipervnculovisitado">
    <w:name w:val="FollowedHyperlink"/>
    <w:uiPriority w:val="99"/>
    <w:unhideWhenUsed/>
    <w:rsid w:val="0006033A"/>
    <w:rPr>
      <w:color w:val="800080"/>
      <w:u w:val="single"/>
    </w:rPr>
  </w:style>
  <w:style w:type="paragraph" w:customStyle="1" w:styleId="xl65">
    <w:name w:val="xl65"/>
    <w:basedOn w:val="Normal"/>
    <w:rsid w:val="0006033A"/>
    <w:pP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66">
    <w:name w:val="xl66"/>
    <w:basedOn w:val="Normal"/>
    <w:rsid w:val="0006033A"/>
    <w:pP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67">
    <w:name w:val="xl67"/>
    <w:basedOn w:val="Normal"/>
    <w:rsid w:val="00060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u w:val="single"/>
      <w:lang w:val="es-ES" w:eastAsia="es-ES"/>
    </w:rPr>
  </w:style>
  <w:style w:type="paragraph" w:customStyle="1" w:styleId="xl68">
    <w:name w:val="xl68"/>
    <w:basedOn w:val="Normal"/>
    <w:rsid w:val="0006033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u w:val="single"/>
      <w:lang w:val="es-ES" w:eastAsia="es-ES"/>
    </w:rPr>
  </w:style>
  <w:style w:type="paragraph" w:customStyle="1" w:styleId="xl69">
    <w:name w:val="xl69"/>
    <w:basedOn w:val="Normal"/>
    <w:rsid w:val="0006033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u w:val="single"/>
      <w:lang w:val="es-ES" w:eastAsia="es-ES"/>
    </w:rPr>
  </w:style>
  <w:style w:type="paragraph" w:customStyle="1" w:styleId="xl70">
    <w:name w:val="xl70"/>
    <w:basedOn w:val="Normal"/>
    <w:rsid w:val="00060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71">
    <w:name w:val="xl71"/>
    <w:basedOn w:val="Normal"/>
    <w:rsid w:val="00060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72">
    <w:name w:val="xl72"/>
    <w:basedOn w:val="Normal"/>
    <w:rsid w:val="00060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73">
    <w:name w:val="xl73"/>
    <w:basedOn w:val="Normal"/>
    <w:rsid w:val="00060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val="es-ES" w:eastAsia="es-ES"/>
    </w:rPr>
  </w:style>
  <w:style w:type="paragraph" w:customStyle="1" w:styleId="xl74">
    <w:name w:val="xl74"/>
    <w:basedOn w:val="Normal"/>
    <w:rsid w:val="00060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75">
    <w:name w:val="xl75"/>
    <w:basedOn w:val="Normal"/>
    <w:rsid w:val="000603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76">
    <w:name w:val="xl76"/>
    <w:basedOn w:val="Normal"/>
    <w:rsid w:val="00060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s-ES" w:eastAsia="es-ES"/>
    </w:rPr>
  </w:style>
  <w:style w:type="paragraph" w:customStyle="1" w:styleId="xl77">
    <w:name w:val="xl77"/>
    <w:basedOn w:val="Normal"/>
    <w:rsid w:val="00060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78">
    <w:name w:val="xl78"/>
    <w:basedOn w:val="Normal"/>
    <w:rsid w:val="00060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s-ES" w:eastAsia="es-ES"/>
    </w:rPr>
  </w:style>
  <w:style w:type="paragraph" w:customStyle="1" w:styleId="xl79">
    <w:name w:val="xl79"/>
    <w:basedOn w:val="Normal"/>
    <w:rsid w:val="00060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4"/>
      <w:szCs w:val="24"/>
      <w:lang w:val="es-ES" w:eastAsia="es-ES"/>
    </w:rPr>
  </w:style>
  <w:style w:type="paragraph" w:customStyle="1" w:styleId="xl80">
    <w:name w:val="xl80"/>
    <w:basedOn w:val="Normal"/>
    <w:rsid w:val="0006033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81">
    <w:name w:val="xl81"/>
    <w:basedOn w:val="Normal"/>
    <w:rsid w:val="0006033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82">
    <w:name w:val="xl82"/>
    <w:basedOn w:val="Normal"/>
    <w:rsid w:val="0006033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val="es-ES" w:eastAsia="es-ES"/>
    </w:rPr>
  </w:style>
  <w:style w:type="paragraph" w:customStyle="1" w:styleId="xl83">
    <w:name w:val="xl83"/>
    <w:basedOn w:val="Normal"/>
    <w:rsid w:val="0006033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u w:val="single"/>
      <w:lang w:val="es-ES" w:eastAsia="es-ES"/>
    </w:rPr>
  </w:style>
  <w:style w:type="paragraph" w:customStyle="1" w:styleId="xl84">
    <w:name w:val="xl84"/>
    <w:basedOn w:val="Normal"/>
    <w:rsid w:val="0006033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val="es-ES" w:eastAsia="es-ES"/>
    </w:rPr>
  </w:style>
  <w:style w:type="paragraph" w:customStyle="1" w:styleId="xl85">
    <w:name w:val="xl85"/>
    <w:basedOn w:val="Normal"/>
    <w:rsid w:val="0006033A"/>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86">
    <w:name w:val="xl86"/>
    <w:basedOn w:val="Normal"/>
    <w:rsid w:val="0006033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u w:val="single"/>
      <w:lang w:val="es-ES" w:eastAsia="es-ES"/>
    </w:rPr>
  </w:style>
  <w:style w:type="paragraph" w:customStyle="1" w:styleId="xl87">
    <w:name w:val="xl87"/>
    <w:basedOn w:val="Normal"/>
    <w:rsid w:val="0006033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88">
    <w:name w:val="xl88"/>
    <w:basedOn w:val="Normal"/>
    <w:rsid w:val="0006033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89">
    <w:name w:val="xl89"/>
    <w:basedOn w:val="Normal"/>
    <w:rsid w:val="0006033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90">
    <w:name w:val="xl90"/>
    <w:basedOn w:val="Normal"/>
    <w:rsid w:val="0006033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24"/>
      <w:szCs w:val="24"/>
      <w:lang w:val="es-ES" w:eastAsia="es-ES"/>
    </w:rPr>
  </w:style>
  <w:style w:type="paragraph" w:customStyle="1" w:styleId="xl91">
    <w:name w:val="xl91"/>
    <w:basedOn w:val="Normal"/>
    <w:rsid w:val="0006033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u w:val="single"/>
      <w:lang w:val="es-ES" w:eastAsia="es-ES"/>
    </w:rPr>
  </w:style>
  <w:style w:type="paragraph" w:customStyle="1" w:styleId="xl92">
    <w:name w:val="xl92"/>
    <w:basedOn w:val="Normal"/>
    <w:rsid w:val="0006033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93">
    <w:name w:val="xl93"/>
    <w:basedOn w:val="Normal"/>
    <w:rsid w:val="0006033A"/>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94">
    <w:name w:val="xl94"/>
    <w:basedOn w:val="Normal"/>
    <w:rsid w:val="0006033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95">
    <w:name w:val="xl95"/>
    <w:basedOn w:val="Normal"/>
    <w:rsid w:val="0006033A"/>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96">
    <w:name w:val="xl96"/>
    <w:basedOn w:val="Normal"/>
    <w:rsid w:val="0006033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97">
    <w:name w:val="xl97"/>
    <w:basedOn w:val="Normal"/>
    <w:rsid w:val="0006033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val="es-ES" w:eastAsia="es-ES"/>
    </w:rPr>
  </w:style>
  <w:style w:type="paragraph" w:customStyle="1" w:styleId="xl98">
    <w:name w:val="xl98"/>
    <w:basedOn w:val="Normal"/>
    <w:rsid w:val="0006033A"/>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99">
    <w:name w:val="xl99"/>
    <w:basedOn w:val="Normal"/>
    <w:rsid w:val="0006033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100">
    <w:name w:val="xl100"/>
    <w:basedOn w:val="Normal"/>
    <w:rsid w:val="0006033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101">
    <w:name w:val="xl101"/>
    <w:basedOn w:val="Normal"/>
    <w:rsid w:val="0006033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02">
    <w:name w:val="xl102"/>
    <w:basedOn w:val="Normal"/>
    <w:rsid w:val="0006033A"/>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val="es-ES" w:eastAsia="es-ES"/>
    </w:rPr>
  </w:style>
  <w:style w:type="paragraph" w:customStyle="1" w:styleId="xl103">
    <w:name w:val="xl103"/>
    <w:basedOn w:val="Normal"/>
    <w:rsid w:val="0006033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4"/>
      <w:szCs w:val="24"/>
      <w:lang w:val="es-ES" w:eastAsia="es-ES"/>
    </w:rPr>
  </w:style>
  <w:style w:type="paragraph" w:customStyle="1" w:styleId="xl104">
    <w:name w:val="xl104"/>
    <w:basedOn w:val="Normal"/>
    <w:rsid w:val="0006033A"/>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u w:val="single"/>
      <w:lang w:val="es-ES" w:eastAsia="es-ES"/>
    </w:rPr>
  </w:style>
  <w:style w:type="paragraph" w:customStyle="1" w:styleId="xl105">
    <w:name w:val="xl105"/>
    <w:basedOn w:val="Normal"/>
    <w:rsid w:val="0006033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06">
    <w:name w:val="xl106"/>
    <w:basedOn w:val="Normal"/>
    <w:rsid w:val="0006033A"/>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000000"/>
      <w:sz w:val="24"/>
      <w:szCs w:val="24"/>
      <w:lang w:val="es-ES" w:eastAsia="es-ES"/>
    </w:rPr>
  </w:style>
  <w:style w:type="paragraph" w:customStyle="1" w:styleId="xl107">
    <w:name w:val="xl107"/>
    <w:basedOn w:val="Normal"/>
    <w:rsid w:val="0006033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u w:val="single"/>
      <w:lang w:val="es-ES" w:eastAsia="es-ES"/>
    </w:rPr>
  </w:style>
  <w:style w:type="paragraph" w:customStyle="1" w:styleId="xl108">
    <w:name w:val="xl108"/>
    <w:basedOn w:val="Normal"/>
    <w:rsid w:val="0006033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val="es-ES" w:eastAsia="es-ES"/>
    </w:rPr>
  </w:style>
  <w:style w:type="paragraph" w:customStyle="1" w:styleId="xl109">
    <w:name w:val="xl109"/>
    <w:basedOn w:val="Normal"/>
    <w:rsid w:val="0006033A"/>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u w:val="single"/>
      <w:lang w:val="es-ES" w:eastAsia="es-ES"/>
    </w:rPr>
  </w:style>
  <w:style w:type="paragraph" w:customStyle="1" w:styleId="xl110">
    <w:name w:val="xl110"/>
    <w:basedOn w:val="Normal"/>
    <w:rsid w:val="0006033A"/>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table" w:styleId="Tablaconcuadrcula">
    <w:name w:val="Table Grid"/>
    <w:basedOn w:val="Tablanormal"/>
    <w:uiPriority w:val="39"/>
    <w:rsid w:val="0006033A"/>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863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1">
    <w:name w:val="xl111"/>
    <w:basedOn w:val="Normal"/>
    <w:rsid w:val="00FD6CD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val="es-ES" w:eastAsia="es-ES"/>
    </w:rPr>
  </w:style>
  <w:style w:type="paragraph" w:customStyle="1" w:styleId="xl112">
    <w:name w:val="xl112"/>
    <w:basedOn w:val="Normal"/>
    <w:rsid w:val="00FD6CD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es-ES" w:eastAsia="es-ES"/>
    </w:rPr>
  </w:style>
  <w:style w:type="paragraph" w:customStyle="1" w:styleId="xl113">
    <w:name w:val="xl113"/>
    <w:basedOn w:val="Normal"/>
    <w:rsid w:val="00FD6CD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val="es-ES" w:eastAsia="es-ES"/>
    </w:rPr>
  </w:style>
  <w:style w:type="paragraph" w:customStyle="1" w:styleId="xl114">
    <w:name w:val="xl114"/>
    <w:basedOn w:val="Normal"/>
    <w:rsid w:val="00FD6CD6"/>
    <w:pPr>
      <w:spacing w:before="100" w:beforeAutospacing="1" w:after="100" w:afterAutospacing="1" w:line="240" w:lineRule="auto"/>
    </w:pPr>
    <w:rPr>
      <w:rFonts w:ascii="Times New Roman" w:eastAsia="Times New Roman" w:hAnsi="Times New Roman" w:cs="Times New Roman"/>
      <w:sz w:val="20"/>
      <w:szCs w:val="20"/>
      <w:lang w:val="es-ES" w:eastAsia="es-ES"/>
    </w:rPr>
  </w:style>
  <w:style w:type="paragraph" w:customStyle="1" w:styleId="xl115">
    <w:name w:val="xl115"/>
    <w:basedOn w:val="Normal"/>
    <w:rsid w:val="00FD6CD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val="es-ES" w:eastAsia="es-ES"/>
    </w:rPr>
  </w:style>
  <w:style w:type="paragraph" w:customStyle="1" w:styleId="xl116">
    <w:name w:val="xl116"/>
    <w:basedOn w:val="Normal"/>
    <w:rsid w:val="00FD6CD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val="es-ES" w:eastAsia="es-ES"/>
    </w:rPr>
  </w:style>
  <w:style w:type="paragraph" w:customStyle="1" w:styleId="font5">
    <w:name w:val="font5"/>
    <w:basedOn w:val="Normal"/>
    <w:rsid w:val="00FD6CD6"/>
    <w:pPr>
      <w:spacing w:before="100" w:beforeAutospacing="1" w:after="100" w:afterAutospacing="1" w:line="240" w:lineRule="auto"/>
    </w:pPr>
    <w:rPr>
      <w:rFonts w:ascii="Arial" w:eastAsia="Times New Roman" w:hAnsi="Arial" w:cs="Arial"/>
      <w:color w:val="262626"/>
      <w:sz w:val="24"/>
      <w:szCs w:val="24"/>
      <w:lang w:val="es-ES" w:eastAsia="es-ES"/>
    </w:rPr>
  </w:style>
  <w:style w:type="paragraph" w:styleId="NormalWeb">
    <w:name w:val="Normal (Web)"/>
    <w:basedOn w:val="Normal"/>
    <w:uiPriority w:val="99"/>
    <w:unhideWhenUsed/>
    <w:rsid w:val="000A25C3"/>
    <w:pPr>
      <w:spacing w:before="100" w:beforeAutospacing="1" w:after="100" w:afterAutospacing="1" w:line="240" w:lineRule="auto"/>
    </w:pPr>
    <w:rPr>
      <w:rFonts w:ascii="Times New Roman" w:eastAsia="Times New Roman" w:hAnsi="Times New Roman" w:cs="Times New Roman"/>
      <w:sz w:val="24"/>
      <w:szCs w:val="24"/>
      <w:lang w:val="es-HN" w:eastAsia="es-HN"/>
    </w:rPr>
  </w:style>
  <w:style w:type="character" w:customStyle="1" w:styleId="EncabezadoCar1">
    <w:name w:val="Encabezado Car1"/>
    <w:basedOn w:val="Fuentedeprrafopredeter"/>
    <w:uiPriority w:val="99"/>
    <w:semiHidden/>
    <w:rsid w:val="008C1C2C"/>
    <w:rPr>
      <w:lang w:val="en-US"/>
    </w:rPr>
  </w:style>
  <w:style w:type="character" w:customStyle="1" w:styleId="PiedepginaCar1">
    <w:name w:val="Pie de página Car1"/>
    <w:basedOn w:val="Fuentedeprrafopredeter"/>
    <w:uiPriority w:val="99"/>
    <w:semiHidden/>
    <w:rsid w:val="008C1C2C"/>
    <w:rPr>
      <w:lang w:val="en-US"/>
    </w:rPr>
  </w:style>
  <w:style w:type="character" w:customStyle="1" w:styleId="TextodegloboCar1">
    <w:name w:val="Texto de globo Car1"/>
    <w:basedOn w:val="Fuentedeprrafopredeter"/>
    <w:uiPriority w:val="99"/>
    <w:semiHidden/>
    <w:rsid w:val="008C1C2C"/>
    <w:rPr>
      <w:rFonts w:ascii="Segoe UI" w:hAnsi="Segoe UI" w:cs="Segoe UI"/>
      <w:sz w:val="18"/>
      <w:szCs w:val="18"/>
      <w:lang w:val="en-US"/>
    </w:rPr>
  </w:style>
  <w:style w:type="character" w:customStyle="1" w:styleId="TextonotapieCar1">
    <w:name w:val="Texto nota pie Car1"/>
    <w:basedOn w:val="Fuentedeprrafopredeter"/>
    <w:uiPriority w:val="99"/>
    <w:semiHidden/>
    <w:rsid w:val="008C1C2C"/>
    <w:rPr>
      <w:sz w:val="20"/>
      <w:szCs w:val="20"/>
      <w:lang w:val="en-US"/>
    </w:rPr>
  </w:style>
  <w:style w:type="character" w:customStyle="1" w:styleId="SangradetextonormalCar1">
    <w:name w:val="Sangría de texto normal Car1"/>
    <w:basedOn w:val="Fuentedeprrafopredeter"/>
    <w:uiPriority w:val="99"/>
    <w:semiHidden/>
    <w:rsid w:val="008C1C2C"/>
    <w:rPr>
      <w:lang w:val="en-US"/>
    </w:rPr>
  </w:style>
  <w:style w:type="character" w:customStyle="1" w:styleId="SubttuloCar1">
    <w:name w:val="Subtítulo Car1"/>
    <w:basedOn w:val="Fuentedeprrafopredeter"/>
    <w:uiPriority w:val="11"/>
    <w:rsid w:val="008C1C2C"/>
    <w:rPr>
      <w:rFonts w:eastAsiaTheme="minorEastAsia"/>
      <w:color w:val="5A5A5A" w:themeColor="text1" w:themeTint="A5"/>
      <w:spacing w:val="15"/>
      <w:lang w:val="en-US"/>
    </w:rPr>
  </w:style>
  <w:style w:type="character" w:customStyle="1" w:styleId="Textoindependiente2Car1">
    <w:name w:val="Texto independiente 2 Car1"/>
    <w:basedOn w:val="Fuentedeprrafopredeter"/>
    <w:uiPriority w:val="99"/>
    <w:semiHidden/>
    <w:rsid w:val="008C1C2C"/>
    <w:rPr>
      <w:lang w:val="en-US"/>
    </w:rPr>
  </w:style>
  <w:style w:type="character" w:customStyle="1" w:styleId="Sangra2detindependienteCar1">
    <w:name w:val="Sangría 2 de t. independiente Car1"/>
    <w:basedOn w:val="Fuentedeprrafopredeter"/>
    <w:uiPriority w:val="99"/>
    <w:semiHidden/>
    <w:rsid w:val="008C1C2C"/>
    <w:rPr>
      <w:lang w:val="en-US"/>
    </w:rPr>
  </w:style>
  <w:style w:type="character" w:customStyle="1" w:styleId="Sangra3detindependienteCar1">
    <w:name w:val="Sangría 3 de t. independiente Car1"/>
    <w:basedOn w:val="Fuentedeprrafopredeter"/>
    <w:uiPriority w:val="99"/>
    <w:semiHidden/>
    <w:rsid w:val="008C1C2C"/>
    <w:rPr>
      <w:sz w:val="16"/>
      <w:szCs w:val="16"/>
      <w:lang w:val="en-US"/>
    </w:rPr>
  </w:style>
  <w:style w:type="character" w:customStyle="1" w:styleId="Textoindependiente3Car1">
    <w:name w:val="Texto independiente 3 Car1"/>
    <w:basedOn w:val="Fuentedeprrafopredeter"/>
    <w:uiPriority w:val="99"/>
    <w:semiHidden/>
    <w:rsid w:val="008C1C2C"/>
    <w:rPr>
      <w:sz w:val="16"/>
      <w:szCs w:val="16"/>
      <w:lang w:val="en-US"/>
    </w:rPr>
  </w:style>
  <w:style w:type="character" w:customStyle="1" w:styleId="TextoindependienteCar1">
    <w:name w:val="Texto independiente Car1"/>
    <w:basedOn w:val="Fuentedeprrafopredeter"/>
    <w:uiPriority w:val="99"/>
    <w:semiHidden/>
    <w:rsid w:val="008C1C2C"/>
    <w:rPr>
      <w:lang w:val="en-US"/>
    </w:rPr>
  </w:style>
  <w:style w:type="character" w:customStyle="1" w:styleId="TextocomentarioCar1">
    <w:name w:val="Texto comentario Car1"/>
    <w:basedOn w:val="Fuentedeprrafopredeter"/>
    <w:uiPriority w:val="99"/>
    <w:semiHidden/>
    <w:rsid w:val="008C1C2C"/>
    <w:rPr>
      <w:sz w:val="20"/>
      <w:szCs w:val="20"/>
      <w:lang w:val="en-US"/>
    </w:rPr>
  </w:style>
  <w:style w:type="character" w:customStyle="1" w:styleId="TextonotaalfinalCar1">
    <w:name w:val="Texto nota al final Car1"/>
    <w:basedOn w:val="Fuentedeprrafopredeter"/>
    <w:uiPriority w:val="99"/>
    <w:semiHidden/>
    <w:rsid w:val="008C1C2C"/>
    <w:rPr>
      <w:sz w:val="20"/>
      <w:szCs w:val="20"/>
      <w:lang w:val="en-US"/>
    </w:rPr>
  </w:style>
  <w:style w:type="character" w:customStyle="1" w:styleId="AsuntodelcomentarioCar1">
    <w:name w:val="Asunto del comentario Car1"/>
    <w:basedOn w:val="TextocomentarioCar1"/>
    <w:uiPriority w:val="99"/>
    <w:semiHidden/>
    <w:rsid w:val="008C1C2C"/>
    <w:rPr>
      <w:b/>
      <w:bCs/>
      <w:sz w:val="20"/>
      <w:szCs w:val="20"/>
      <w:lang w:val="en-US"/>
    </w:rPr>
  </w:style>
  <w:style w:type="paragraph" w:customStyle="1" w:styleId="font6">
    <w:name w:val="font6"/>
    <w:basedOn w:val="Normal"/>
    <w:rsid w:val="00BA387D"/>
    <w:pPr>
      <w:spacing w:before="100" w:beforeAutospacing="1" w:after="100" w:afterAutospacing="1" w:line="240" w:lineRule="auto"/>
    </w:pPr>
    <w:rPr>
      <w:rFonts w:ascii="Times New Roman" w:eastAsia="Times New Roman" w:hAnsi="Times New Roman" w:cs="Times New Roman"/>
      <w:color w:val="000000"/>
      <w:lang w:val="es-HN" w:eastAsia="es-HN"/>
    </w:rPr>
  </w:style>
  <w:style w:type="paragraph" w:customStyle="1" w:styleId="font7">
    <w:name w:val="font7"/>
    <w:basedOn w:val="Normal"/>
    <w:rsid w:val="00BA387D"/>
    <w:pPr>
      <w:spacing w:before="100" w:beforeAutospacing="1" w:after="100" w:afterAutospacing="1" w:line="240" w:lineRule="auto"/>
    </w:pPr>
    <w:rPr>
      <w:rFonts w:ascii="Times New Roman" w:eastAsia="Times New Roman" w:hAnsi="Times New Roman" w:cs="Times New Roman"/>
      <w:color w:val="FF0000"/>
      <w:lang w:val="es-HN" w:eastAsia="es-HN"/>
    </w:rPr>
  </w:style>
  <w:style w:type="paragraph" w:customStyle="1" w:styleId="font8">
    <w:name w:val="font8"/>
    <w:basedOn w:val="Normal"/>
    <w:rsid w:val="00BA387D"/>
    <w:pPr>
      <w:spacing w:before="100" w:beforeAutospacing="1" w:after="100" w:afterAutospacing="1" w:line="240" w:lineRule="auto"/>
    </w:pPr>
    <w:rPr>
      <w:rFonts w:ascii="Times New Roman" w:eastAsia="Times New Roman" w:hAnsi="Times New Roman" w:cs="Times New Roman"/>
      <w:color w:val="000000"/>
      <w:lang w:val="es-HN" w:eastAsia="es-HN"/>
    </w:rPr>
  </w:style>
  <w:style w:type="paragraph" w:customStyle="1" w:styleId="xl63">
    <w:name w:val="xl63"/>
    <w:basedOn w:val="Normal"/>
    <w:uiPriority w:val="99"/>
    <w:rsid w:val="00BA38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val="es-HN" w:eastAsia="es-HN"/>
    </w:rPr>
  </w:style>
  <w:style w:type="paragraph" w:customStyle="1" w:styleId="xl64">
    <w:name w:val="xl64"/>
    <w:basedOn w:val="Normal"/>
    <w:uiPriority w:val="99"/>
    <w:rsid w:val="00BA38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HN" w:eastAsia="es-HN"/>
    </w:rPr>
  </w:style>
  <w:style w:type="paragraph" w:customStyle="1" w:styleId="Poromisin">
    <w:name w:val="Por omisión"/>
    <w:uiPriority w:val="99"/>
    <w:rsid w:val="007D25F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HN"/>
    </w:rPr>
  </w:style>
  <w:style w:type="character" w:customStyle="1" w:styleId="Ninguno">
    <w:name w:val="Ninguno"/>
    <w:rsid w:val="007D25F1"/>
    <w:rPr>
      <w:lang w:val="es-ES_tradnl"/>
    </w:rPr>
  </w:style>
  <w:style w:type="numbering" w:customStyle="1" w:styleId="Sinlista1">
    <w:name w:val="Sin lista1"/>
    <w:next w:val="Sinlista"/>
    <w:uiPriority w:val="99"/>
    <w:semiHidden/>
    <w:unhideWhenUsed/>
    <w:rsid w:val="00895930"/>
  </w:style>
  <w:style w:type="table" w:customStyle="1" w:styleId="Tablaconcuadrcula11">
    <w:name w:val="Tabla con cuadrícula11"/>
    <w:basedOn w:val="Tablanormal"/>
    <w:next w:val="Tablaconcuadrcula"/>
    <w:uiPriority w:val="39"/>
    <w:rsid w:val="008959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1">
    <w:name w:val="Título 1 Car1"/>
    <w:aliases w:val="Edgar 1 Car1,Document Header1 Car1"/>
    <w:basedOn w:val="Fuentedeprrafopredeter"/>
    <w:uiPriority w:val="9"/>
    <w:rsid w:val="009F790B"/>
    <w:rPr>
      <w:rFonts w:asciiTheme="majorHAnsi" w:eastAsiaTheme="majorEastAsia" w:hAnsiTheme="majorHAnsi" w:cstheme="majorBidi" w:hint="default"/>
      <w:color w:val="2E74B5" w:themeColor="accent1" w:themeShade="BF"/>
      <w:sz w:val="32"/>
      <w:szCs w:val="32"/>
      <w:lang w:val="es-HN" w:eastAsia="es-ES"/>
    </w:rPr>
  </w:style>
  <w:style w:type="character" w:customStyle="1" w:styleId="Ttulo2Car1">
    <w:name w:val="Título 2 Car1"/>
    <w:aliases w:val="Edgar 2 Car1,Title Header2 Car1"/>
    <w:basedOn w:val="Fuentedeprrafopredeter"/>
    <w:semiHidden/>
    <w:rsid w:val="009F790B"/>
    <w:rPr>
      <w:rFonts w:asciiTheme="majorHAnsi" w:eastAsiaTheme="majorEastAsia" w:hAnsiTheme="majorHAnsi" w:cstheme="majorBidi" w:hint="default"/>
      <w:color w:val="2E74B5" w:themeColor="accent1" w:themeShade="BF"/>
      <w:sz w:val="26"/>
      <w:szCs w:val="26"/>
      <w:lang w:val="es-HN" w:eastAsia="es-ES"/>
    </w:rPr>
  </w:style>
  <w:style w:type="character" w:customStyle="1" w:styleId="Ttulo3Car1">
    <w:name w:val="Título 3 Car1"/>
    <w:aliases w:val="Edgar 3 Car1,Section Header3 Car1"/>
    <w:basedOn w:val="Fuentedeprrafopredeter"/>
    <w:semiHidden/>
    <w:rsid w:val="009F790B"/>
    <w:rPr>
      <w:rFonts w:asciiTheme="majorHAnsi" w:eastAsiaTheme="majorEastAsia" w:hAnsiTheme="majorHAnsi" w:cstheme="majorBidi" w:hint="default"/>
      <w:color w:val="1F4D78" w:themeColor="accent1" w:themeShade="7F"/>
      <w:sz w:val="24"/>
      <w:szCs w:val="24"/>
      <w:lang w:val="es-HN" w:eastAsia="es-ES"/>
    </w:rPr>
  </w:style>
  <w:style w:type="character" w:customStyle="1" w:styleId="Ttulo4Car1">
    <w:name w:val="Título 4 Car1"/>
    <w:aliases w:val="Edgar 4 Car1,Sub-Clause Sub-paragraph Car1"/>
    <w:basedOn w:val="Fuentedeprrafopredeter"/>
    <w:semiHidden/>
    <w:rsid w:val="009F790B"/>
    <w:rPr>
      <w:rFonts w:asciiTheme="majorHAnsi" w:eastAsiaTheme="majorEastAsia" w:hAnsiTheme="majorHAnsi" w:cstheme="majorBidi" w:hint="default"/>
      <w:i/>
      <w:iCs/>
      <w:color w:val="2E74B5" w:themeColor="accent1" w:themeShade="BF"/>
      <w:sz w:val="24"/>
      <w:szCs w:val="24"/>
      <w:lang w:val="es-HN" w:eastAsia="es-ES"/>
    </w:rPr>
  </w:style>
  <w:style w:type="paragraph" w:customStyle="1" w:styleId="msonormal0">
    <w:name w:val="msonormal"/>
    <w:basedOn w:val="Normal"/>
    <w:rsid w:val="009F790B"/>
    <w:pPr>
      <w:spacing w:before="100" w:beforeAutospacing="1" w:after="100" w:afterAutospacing="1" w:line="240" w:lineRule="auto"/>
    </w:pPr>
    <w:rPr>
      <w:rFonts w:ascii="Times New Roman" w:eastAsia="Times New Roman" w:hAnsi="Times New Roman" w:cs="Times New Roman"/>
      <w:sz w:val="24"/>
      <w:szCs w:val="24"/>
      <w:lang w:val="es-HN" w:eastAsia="es-HN"/>
    </w:rPr>
  </w:style>
  <w:style w:type="character" w:styleId="nfasis">
    <w:name w:val="Emphasis"/>
    <w:basedOn w:val="Fuentedeprrafopredeter"/>
    <w:uiPriority w:val="20"/>
    <w:qFormat/>
    <w:rsid w:val="00CC62B1"/>
    <w:rPr>
      <w:i/>
      <w:iCs/>
    </w:rPr>
  </w:style>
  <w:style w:type="character" w:styleId="Textoennegrita">
    <w:name w:val="Strong"/>
    <w:basedOn w:val="Fuentedeprrafopredeter"/>
    <w:uiPriority w:val="22"/>
    <w:qFormat/>
    <w:rsid w:val="00CC62B1"/>
    <w:rPr>
      <w:b/>
      <w:bCs/>
    </w:rPr>
  </w:style>
  <w:style w:type="paragraph" w:customStyle="1" w:styleId="font9">
    <w:name w:val="font9"/>
    <w:basedOn w:val="Normal"/>
    <w:rsid w:val="00CC62B1"/>
    <w:pPr>
      <w:spacing w:before="100" w:beforeAutospacing="1" w:after="100" w:afterAutospacing="1" w:line="240" w:lineRule="auto"/>
    </w:pPr>
    <w:rPr>
      <w:rFonts w:ascii="Times New Roman" w:eastAsia="Times New Roman" w:hAnsi="Times New Roman" w:cs="Times New Roman"/>
      <w:color w:val="000000"/>
      <w:lang w:val="es-ES" w:eastAsia="es-ES"/>
    </w:rPr>
  </w:style>
  <w:style w:type="paragraph" w:customStyle="1" w:styleId="font10">
    <w:name w:val="font10"/>
    <w:basedOn w:val="Normal"/>
    <w:rsid w:val="00CC62B1"/>
    <w:pPr>
      <w:spacing w:before="100" w:beforeAutospacing="1" w:after="100" w:afterAutospacing="1" w:line="240" w:lineRule="auto"/>
    </w:pPr>
    <w:rPr>
      <w:rFonts w:ascii="Times New Roman" w:eastAsia="Times New Roman" w:hAnsi="Times New Roman" w:cs="Times New Roman"/>
      <w:i/>
      <w:iCs/>
      <w:color w:val="000000"/>
      <w:sz w:val="24"/>
      <w:szCs w:val="24"/>
      <w:lang w:val="es-ES" w:eastAsia="es-ES"/>
    </w:rPr>
  </w:style>
  <w:style w:type="paragraph" w:customStyle="1" w:styleId="font11">
    <w:name w:val="font11"/>
    <w:basedOn w:val="Normal"/>
    <w:rsid w:val="00CC62B1"/>
    <w:pPr>
      <w:spacing w:before="100" w:beforeAutospacing="1" w:after="100" w:afterAutospacing="1" w:line="240" w:lineRule="auto"/>
    </w:pPr>
    <w:rPr>
      <w:rFonts w:ascii="Times New Roman" w:eastAsia="Times New Roman" w:hAnsi="Times New Roman" w:cs="Times New Roman"/>
      <w:color w:val="000000"/>
      <w:sz w:val="14"/>
      <w:szCs w:val="14"/>
      <w:lang w:val="es-ES" w:eastAsia="es-ES"/>
    </w:rPr>
  </w:style>
  <w:style w:type="paragraph" w:customStyle="1" w:styleId="xl117">
    <w:name w:val="xl117"/>
    <w:basedOn w:val="Normal"/>
    <w:rsid w:val="00CC62B1"/>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118">
    <w:name w:val="xl118"/>
    <w:basedOn w:val="Normal"/>
    <w:rsid w:val="00CC62B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ES" w:eastAsia="es-ES"/>
    </w:rPr>
  </w:style>
  <w:style w:type="paragraph" w:customStyle="1" w:styleId="xl119">
    <w:name w:val="xl119"/>
    <w:basedOn w:val="Normal"/>
    <w:rsid w:val="00CC62B1"/>
    <w:pPr>
      <w:pBdr>
        <w:top w:val="single" w:sz="8" w:space="0" w:color="000000"/>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ES" w:eastAsia="es-ES"/>
    </w:rPr>
  </w:style>
  <w:style w:type="paragraph" w:customStyle="1" w:styleId="xl120">
    <w:name w:val="xl120"/>
    <w:basedOn w:val="Normal"/>
    <w:rsid w:val="00CC62B1"/>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ES" w:eastAsia="es-ES"/>
    </w:rPr>
  </w:style>
  <w:style w:type="paragraph" w:customStyle="1" w:styleId="xl121">
    <w:name w:val="xl121"/>
    <w:basedOn w:val="Normal"/>
    <w:rsid w:val="00CC62B1"/>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ES" w:eastAsia="es-ES"/>
    </w:rPr>
  </w:style>
  <w:style w:type="paragraph" w:customStyle="1" w:styleId="xl122">
    <w:name w:val="xl122"/>
    <w:basedOn w:val="Normal"/>
    <w:rsid w:val="00CC62B1"/>
    <w:pPr>
      <w:pBdr>
        <w:left w:val="single" w:sz="8" w:space="0" w:color="auto"/>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ES" w:eastAsia="es-ES"/>
    </w:rPr>
  </w:style>
  <w:style w:type="paragraph" w:customStyle="1" w:styleId="xl123">
    <w:name w:val="xl123"/>
    <w:basedOn w:val="Normal"/>
    <w:rsid w:val="00CC62B1"/>
    <w:pPr>
      <w:pBdr>
        <w:top w:val="single" w:sz="8" w:space="0" w:color="000000"/>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ES" w:eastAsia="es-ES"/>
    </w:rPr>
  </w:style>
  <w:style w:type="paragraph" w:customStyle="1" w:styleId="xl124">
    <w:name w:val="xl124"/>
    <w:basedOn w:val="Normal"/>
    <w:rsid w:val="00CC62B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ES" w:eastAsia="es-ES"/>
    </w:rPr>
  </w:style>
  <w:style w:type="paragraph" w:customStyle="1" w:styleId="xl125">
    <w:name w:val="xl125"/>
    <w:basedOn w:val="Normal"/>
    <w:rsid w:val="00CC62B1"/>
    <w:pPr>
      <w:pBdr>
        <w:left w:val="single" w:sz="8" w:space="0" w:color="auto"/>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ES" w:eastAsia="es-ES"/>
    </w:rPr>
  </w:style>
  <w:style w:type="paragraph" w:customStyle="1" w:styleId="xl126">
    <w:name w:val="xl126"/>
    <w:basedOn w:val="Normal"/>
    <w:rsid w:val="00CC62B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ES" w:eastAsia="es-ES"/>
    </w:rPr>
  </w:style>
  <w:style w:type="paragraph" w:customStyle="1" w:styleId="xl127">
    <w:name w:val="xl127"/>
    <w:basedOn w:val="Normal"/>
    <w:rsid w:val="00CC62B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s-ES" w:eastAsia="es-ES"/>
    </w:rPr>
  </w:style>
  <w:style w:type="paragraph" w:styleId="HTMLconformatoprevio">
    <w:name w:val="HTML Preformatted"/>
    <w:basedOn w:val="Normal"/>
    <w:link w:val="HTMLconformatoprevioCar"/>
    <w:uiPriority w:val="99"/>
    <w:unhideWhenUsed/>
    <w:rsid w:val="008F0A3A"/>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8F0A3A"/>
    <w:rPr>
      <w:rFonts w:ascii="Consolas" w:hAnsi="Consolas" w:cs="Consolas"/>
      <w:sz w:val="20"/>
      <w:szCs w:val="20"/>
      <w:lang w:val="en-US"/>
    </w:rPr>
  </w:style>
  <w:style w:type="character" w:styleId="Textodelmarcadordeposicin">
    <w:name w:val="Placeholder Text"/>
    <w:basedOn w:val="Fuentedeprrafopredeter"/>
    <w:uiPriority w:val="99"/>
    <w:semiHidden/>
    <w:rsid w:val="00C57917"/>
    <w:rPr>
      <w:color w:val="808080"/>
    </w:rPr>
  </w:style>
  <w:style w:type="paragraph" w:styleId="Saludo">
    <w:name w:val="Salutation"/>
    <w:basedOn w:val="Normal"/>
    <w:next w:val="Normal"/>
    <w:link w:val="SaludoCar"/>
    <w:uiPriority w:val="99"/>
    <w:unhideWhenUsed/>
    <w:rsid w:val="00C57917"/>
    <w:pPr>
      <w:spacing w:after="0" w:line="240" w:lineRule="auto"/>
    </w:pPr>
    <w:rPr>
      <w:rFonts w:ascii="Times New Roman" w:eastAsia="Times New Roman" w:hAnsi="Times New Roman" w:cs="Times New Roman"/>
      <w:sz w:val="24"/>
      <w:szCs w:val="24"/>
      <w:lang w:val="es-HN" w:eastAsia="es-ES"/>
    </w:rPr>
  </w:style>
  <w:style w:type="character" w:customStyle="1" w:styleId="SaludoCar">
    <w:name w:val="Saludo Car"/>
    <w:basedOn w:val="Fuentedeprrafopredeter"/>
    <w:link w:val="Saludo"/>
    <w:uiPriority w:val="99"/>
    <w:rsid w:val="00C57917"/>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unhideWhenUsed/>
    <w:rsid w:val="00C57917"/>
    <w:pPr>
      <w:suppressAutoHyphens w:val="0"/>
      <w:ind w:right="0" w:firstLine="360"/>
    </w:pPr>
    <w:rPr>
      <w:i w:val="0"/>
      <w:iCs w:val="0"/>
      <w:lang w:val="es-HN" w:eastAsia="es-ES"/>
    </w:rPr>
  </w:style>
  <w:style w:type="character" w:customStyle="1" w:styleId="TextoindependienteprimerasangraCar">
    <w:name w:val="Texto independiente primera sangría Car"/>
    <w:basedOn w:val="TextoindependienteCar"/>
    <w:link w:val="Textoindependienteprimerasangra"/>
    <w:uiPriority w:val="99"/>
    <w:rsid w:val="00C57917"/>
    <w:rPr>
      <w:rFonts w:ascii="Times New Roman" w:eastAsia="Times New Roman" w:hAnsi="Times New Roman" w:cs="Times New Roman"/>
      <w:i w:val="0"/>
      <w:iCs w:val="0"/>
      <w:sz w:val="24"/>
      <w:szCs w:val="24"/>
      <w:lang w:val="es-ES_tradnl" w:eastAsia="es-ES"/>
    </w:rPr>
  </w:style>
  <w:style w:type="paragraph" w:styleId="Textoindependienteprimerasangra2">
    <w:name w:val="Body Text First Indent 2"/>
    <w:basedOn w:val="Sangradetextonormal"/>
    <w:link w:val="Textoindependienteprimerasangra2Car"/>
    <w:uiPriority w:val="99"/>
    <w:unhideWhenUsed/>
    <w:rsid w:val="00C57917"/>
    <w:pPr>
      <w:ind w:left="360" w:firstLine="360"/>
    </w:pPr>
    <w:rPr>
      <w:lang w:val="es-HN" w:eastAsia="es-ES"/>
    </w:rPr>
  </w:style>
  <w:style w:type="character" w:customStyle="1" w:styleId="Textoindependienteprimerasangra2Car">
    <w:name w:val="Texto independiente primera sangría 2 Car"/>
    <w:basedOn w:val="SangradetextonormalCar"/>
    <w:link w:val="Textoindependienteprimerasangra2"/>
    <w:uiPriority w:val="99"/>
    <w:rsid w:val="00C57917"/>
    <w:rPr>
      <w:rFonts w:ascii="Times New Roman" w:eastAsia="Times New Roman" w:hAnsi="Times New Roman"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83594">
      <w:bodyDiv w:val="1"/>
      <w:marLeft w:val="0"/>
      <w:marRight w:val="0"/>
      <w:marTop w:val="0"/>
      <w:marBottom w:val="0"/>
      <w:divBdr>
        <w:top w:val="none" w:sz="0" w:space="0" w:color="auto"/>
        <w:left w:val="none" w:sz="0" w:space="0" w:color="auto"/>
        <w:bottom w:val="none" w:sz="0" w:space="0" w:color="auto"/>
        <w:right w:val="none" w:sz="0" w:space="0" w:color="auto"/>
      </w:divBdr>
    </w:div>
    <w:div w:id="98566485">
      <w:bodyDiv w:val="1"/>
      <w:marLeft w:val="0"/>
      <w:marRight w:val="0"/>
      <w:marTop w:val="0"/>
      <w:marBottom w:val="0"/>
      <w:divBdr>
        <w:top w:val="none" w:sz="0" w:space="0" w:color="auto"/>
        <w:left w:val="none" w:sz="0" w:space="0" w:color="auto"/>
        <w:bottom w:val="none" w:sz="0" w:space="0" w:color="auto"/>
        <w:right w:val="none" w:sz="0" w:space="0" w:color="auto"/>
      </w:divBdr>
    </w:div>
    <w:div w:id="135995539">
      <w:bodyDiv w:val="1"/>
      <w:marLeft w:val="0"/>
      <w:marRight w:val="0"/>
      <w:marTop w:val="0"/>
      <w:marBottom w:val="0"/>
      <w:divBdr>
        <w:top w:val="none" w:sz="0" w:space="0" w:color="auto"/>
        <w:left w:val="none" w:sz="0" w:space="0" w:color="auto"/>
        <w:bottom w:val="none" w:sz="0" w:space="0" w:color="auto"/>
        <w:right w:val="none" w:sz="0" w:space="0" w:color="auto"/>
      </w:divBdr>
    </w:div>
    <w:div w:id="160512885">
      <w:bodyDiv w:val="1"/>
      <w:marLeft w:val="0"/>
      <w:marRight w:val="0"/>
      <w:marTop w:val="0"/>
      <w:marBottom w:val="0"/>
      <w:divBdr>
        <w:top w:val="none" w:sz="0" w:space="0" w:color="auto"/>
        <w:left w:val="none" w:sz="0" w:space="0" w:color="auto"/>
        <w:bottom w:val="none" w:sz="0" w:space="0" w:color="auto"/>
        <w:right w:val="none" w:sz="0" w:space="0" w:color="auto"/>
      </w:divBdr>
    </w:div>
    <w:div w:id="180241434">
      <w:bodyDiv w:val="1"/>
      <w:marLeft w:val="0"/>
      <w:marRight w:val="0"/>
      <w:marTop w:val="0"/>
      <w:marBottom w:val="0"/>
      <w:divBdr>
        <w:top w:val="none" w:sz="0" w:space="0" w:color="auto"/>
        <w:left w:val="none" w:sz="0" w:space="0" w:color="auto"/>
        <w:bottom w:val="none" w:sz="0" w:space="0" w:color="auto"/>
        <w:right w:val="none" w:sz="0" w:space="0" w:color="auto"/>
      </w:divBdr>
    </w:div>
    <w:div w:id="183248850">
      <w:bodyDiv w:val="1"/>
      <w:marLeft w:val="0"/>
      <w:marRight w:val="0"/>
      <w:marTop w:val="0"/>
      <w:marBottom w:val="0"/>
      <w:divBdr>
        <w:top w:val="none" w:sz="0" w:space="0" w:color="auto"/>
        <w:left w:val="none" w:sz="0" w:space="0" w:color="auto"/>
        <w:bottom w:val="none" w:sz="0" w:space="0" w:color="auto"/>
        <w:right w:val="none" w:sz="0" w:space="0" w:color="auto"/>
      </w:divBdr>
    </w:div>
    <w:div w:id="319621597">
      <w:bodyDiv w:val="1"/>
      <w:marLeft w:val="0"/>
      <w:marRight w:val="0"/>
      <w:marTop w:val="0"/>
      <w:marBottom w:val="0"/>
      <w:divBdr>
        <w:top w:val="none" w:sz="0" w:space="0" w:color="auto"/>
        <w:left w:val="none" w:sz="0" w:space="0" w:color="auto"/>
        <w:bottom w:val="none" w:sz="0" w:space="0" w:color="auto"/>
        <w:right w:val="none" w:sz="0" w:space="0" w:color="auto"/>
      </w:divBdr>
    </w:div>
    <w:div w:id="325789320">
      <w:bodyDiv w:val="1"/>
      <w:marLeft w:val="0"/>
      <w:marRight w:val="0"/>
      <w:marTop w:val="0"/>
      <w:marBottom w:val="0"/>
      <w:divBdr>
        <w:top w:val="none" w:sz="0" w:space="0" w:color="auto"/>
        <w:left w:val="none" w:sz="0" w:space="0" w:color="auto"/>
        <w:bottom w:val="none" w:sz="0" w:space="0" w:color="auto"/>
        <w:right w:val="none" w:sz="0" w:space="0" w:color="auto"/>
      </w:divBdr>
    </w:div>
    <w:div w:id="521895549">
      <w:bodyDiv w:val="1"/>
      <w:marLeft w:val="0"/>
      <w:marRight w:val="0"/>
      <w:marTop w:val="0"/>
      <w:marBottom w:val="0"/>
      <w:divBdr>
        <w:top w:val="none" w:sz="0" w:space="0" w:color="auto"/>
        <w:left w:val="none" w:sz="0" w:space="0" w:color="auto"/>
        <w:bottom w:val="none" w:sz="0" w:space="0" w:color="auto"/>
        <w:right w:val="none" w:sz="0" w:space="0" w:color="auto"/>
      </w:divBdr>
    </w:div>
    <w:div w:id="526526537">
      <w:bodyDiv w:val="1"/>
      <w:marLeft w:val="0"/>
      <w:marRight w:val="0"/>
      <w:marTop w:val="0"/>
      <w:marBottom w:val="0"/>
      <w:divBdr>
        <w:top w:val="none" w:sz="0" w:space="0" w:color="auto"/>
        <w:left w:val="none" w:sz="0" w:space="0" w:color="auto"/>
        <w:bottom w:val="none" w:sz="0" w:space="0" w:color="auto"/>
        <w:right w:val="none" w:sz="0" w:space="0" w:color="auto"/>
      </w:divBdr>
    </w:div>
    <w:div w:id="552500007">
      <w:bodyDiv w:val="1"/>
      <w:marLeft w:val="0"/>
      <w:marRight w:val="0"/>
      <w:marTop w:val="0"/>
      <w:marBottom w:val="0"/>
      <w:divBdr>
        <w:top w:val="none" w:sz="0" w:space="0" w:color="auto"/>
        <w:left w:val="none" w:sz="0" w:space="0" w:color="auto"/>
        <w:bottom w:val="none" w:sz="0" w:space="0" w:color="auto"/>
        <w:right w:val="none" w:sz="0" w:space="0" w:color="auto"/>
      </w:divBdr>
    </w:div>
    <w:div w:id="559898751">
      <w:bodyDiv w:val="1"/>
      <w:marLeft w:val="0"/>
      <w:marRight w:val="0"/>
      <w:marTop w:val="0"/>
      <w:marBottom w:val="0"/>
      <w:divBdr>
        <w:top w:val="none" w:sz="0" w:space="0" w:color="auto"/>
        <w:left w:val="none" w:sz="0" w:space="0" w:color="auto"/>
        <w:bottom w:val="none" w:sz="0" w:space="0" w:color="auto"/>
        <w:right w:val="none" w:sz="0" w:space="0" w:color="auto"/>
      </w:divBdr>
    </w:div>
    <w:div w:id="591478454">
      <w:bodyDiv w:val="1"/>
      <w:marLeft w:val="0"/>
      <w:marRight w:val="0"/>
      <w:marTop w:val="0"/>
      <w:marBottom w:val="0"/>
      <w:divBdr>
        <w:top w:val="none" w:sz="0" w:space="0" w:color="auto"/>
        <w:left w:val="none" w:sz="0" w:space="0" w:color="auto"/>
        <w:bottom w:val="none" w:sz="0" w:space="0" w:color="auto"/>
        <w:right w:val="none" w:sz="0" w:space="0" w:color="auto"/>
      </w:divBdr>
    </w:div>
    <w:div w:id="603534309">
      <w:bodyDiv w:val="1"/>
      <w:marLeft w:val="0"/>
      <w:marRight w:val="0"/>
      <w:marTop w:val="0"/>
      <w:marBottom w:val="0"/>
      <w:divBdr>
        <w:top w:val="none" w:sz="0" w:space="0" w:color="auto"/>
        <w:left w:val="none" w:sz="0" w:space="0" w:color="auto"/>
        <w:bottom w:val="none" w:sz="0" w:space="0" w:color="auto"/>
        <w:right w:val="none" w:sz="0" w:space="0" w:color="auto"/>
      </w:divBdr>
    </w:div>
    <w:div w:id="640961283">
      <w:bodyDiv w:val="1"/>
      <w:marLeft w:val="0"/>
      <w:marRight w:val="0"/>
      <w:marTop w:val="0"/>
      <w:marBottom w:val="0"/>
      <w:divBdr>
        <w:top w:val="none" w:sz="0" w:space="0" w:color="auto"/>
        <w:left w:val="none" w:sz="0" w:space="0" w:color="auto"/>
        <w:bottom w:val="none" w:sz="0" w:space="0" w:color="auto"/>
        <w:right w:val="none" w:sz="0" w:space="0" w:color="auto"/>
      </w:divBdr>
    </w:div>
    <w:div w:id="658582046">
      <w:bodyDiv w:val="1"/>
      <w:marLeft w:val="0"/>
      <w:marRight w:val="0"/>
      <w:marTop w:val="0"/>
      <w:marBottom w:val="0"/>
      <w:divBdr>
        <w:top w:val="none" w:sz="0" w:space="0" w:color="auto"/>
        <w:left w:val="none" w:sz="0" w:space="0" w:color="auto"/>
        <w:bottom w:val="none" w:sz="0" w:space="0" w:color="auto"/>
        <w:right w:val="none" w:sz="0" w:space="0" w:color="auto"/>
      </w:divBdr>
    </w:div>
    <w:div w:id="710156479">
      <w:bodyDiv w:val="1"/>
      <w:marLeft w:val="0"/>
      <w:marRight w:val="0"/>
      <w:marTop w:val="0"/>
      <w:marBottom w:val="0"/>
      <w:divBdr>
        <w:top w:val="none" w:sz="0" w:space="0" w:color="auto"/>
        <w:left w:val="none" w:sz="0" w:space="0" w:color="auto"/>
        <w:bottom w:val="none" w:sz="0" w:space="0" w:color="auto"/>
        <w:right w:val="none" w:sz="0" w:space="0" w:color="auto"/>
      </w:divBdr>
    </w:div>
    <w:div w:id="802818949">
      <w:bodyDiv w:val="1"/>
      <w:marLeft w:val="0"/>
      <w:marRight w:val="0"/>
      <w:marTop w:val="0"/>
      <w:marBottom w:val="0"/>
      <w:divBdr>
        <w:top w:val="none" w:sz="0" w:space="0" w:color="auto"/>
        <w:left w:val="none" w:sz="0" w:space="0" w:color="auto"/>
        <w:bottom w:val="none" w:sz="0" w:space="0" w:color="auto"/>
        <w:right w:val="none" w:sz="0" w:space="0" w:color="auto"/>
      </w:divBdr>
    </w:div>
    <w:div w:id="856888183">
      <w:bodyDiv w:val="1"/>
      <w:marLeft w:val="0"/>
      <w:marRight w:val="0"/>
      <w:marTop w:val="0"/>
      <w:marBottom w:val="0"/>
      <w:divBdr>
        <w:top w:val="none" w:sz="0" w:space="0" w:color="auto"/>
        <w:left w:val="none" w:sz="0" w:space="0" w:color="auto"/>
        <w:bottom w:val="none" w:sz="0" w:space="0" w:color="auto"/>
        <w:right w:val="none" w:sz="0" w:space="0" w:color="auto"/>
      </w:divBdr>
    </w:div>
    <w:div w:id="872962034">
      <w:bodyDiv w:val="1"/>
      <w:marLeft w:val="0"/>
      <w:marRight w:val="0"/>
      <w:marTop w:val="0"/>
      <w:marBottom w:val="0"/>
      <w:divBdr>
        <w:top w:val="none" w:sz="0" w:space="0" w:color="auto"/>
        <w:left w:val="none" w:sz="0" w:space="0" w:color="auto"/>
        <w:bottom w:val="none" w:sz="0" w:space="0" w:color="auto"/>
        <w:right w:val="none" w:sz="0" w:space="0" w:color="auto"/>
      </w:divBdr>
    </w:div>
    <w:div w:id="879972438">
      <w:bodyDiv w:val="1"/>
      <w:marLeft w:val="0"/>
      <w:marRight w:val="0"/>
      <w:marTop w:val="0"/>
      <w:marBottom w:val="0"/>
      <w:divBdr>
        <w:top w:val="none" w:sz="0" w:space="0" w:color="auto"/>
        <w:left w:val="none" w:sz="0" w:space="0" w:color="auto"/>
        <w:bottom w:val="none" w:sz="0" w:space="0" w:color="auto"/>
        <w:right w:val="none" w:sz="0" w:space="0" w:color="auto"/>
      </w:divBdr>
    </w:div>
    <w:div w:id="941763918">
      <w:bodyDiv w:val="1"/>
      <w:marLeft w:val="0"/>
      <w:marRight w:val="0"/>
      <w:marTop w:val="0"/>
      <w:marBottom w:val="0"/>
      <w:divBdr>
        <w:top w:val="none" w:sz="0" w:space="0" w:color="auto"/>
        <w:left w:val="none" w:sz="0" w:space="0" w:color="auto"/>
        <w:bottom w:val="none" w:sz="0" w:space="0" w:color="auto"/>
        <w:right w:val="none" w:sz="0" w:space="0" w:color="auto"/>
      </w:divBdr>
    </w:div>
    <w:div w:id="1030644720">
      <w:bodyDiv w:val="1"/>
      <w:marLeft w:val="0"/>
      <w:marRight w:val="0"/>
      <w:marTop w:val="0"/>
      <w:marBottom w:val="0"/>
      <w:divBdr>
        <w:top w:val="none" w:sz="0" w:space="0" w:color="auto"/>
        <w:left w:val="none" w:sz="0" w:space="0" w:color="auto"/>
        <w:bottom w:val="none" w:sz="0" w:space="0" w:color="auto"/>
        <w:right w:val="none" w:sz="0" w:space="0" w:color="auto"/>
      </w:divBdr>
    </w:div>
    <w:div w:id="1052655690">
      <w:bodyDiv w:val="1"/>
      <w:marLeft w:val="0"/>
      <w:marRight w:val="0"/>
      <w:marTop w:val="0"/>
      <w:marBottom w:val="0"/>
      <w:divBdr>
        <w:top w:val="none" w:sz="0" w:space="0" w:color="auto"/>
        <w:left w:val="none" w:sz="0" w:space="0" w:color="auto"/>
        <w:bottom w:val="none" w:sz="0" w:space="0" w:color="auto"/>
        <w:right w:val="none" w:sz="0" w:space="0" w:color="auto"/>
      </w:divBdr>
    </w:div>
    <w:div w:id="1083722262">
      <w:bodyDiv w:val="1"/>
      <w:marLeft w:val="0"/>
      <w:marRight w:val="0"/>
      <w:marTop w:val="0"/>
      <w:marBottom w:val="0"/>
      <w:divBdr>
        <w:top w:val="none" w:sz="0" w:space="0" w:color="auto"/>
        <w:left w:val="none" w:sz="0" w:space="0" w:color="auto"/>
        <w:bottom w:val="none" w:sz="0" w:space="0" w:color="auto"/>
        <w:right w:val="none" w:sz="0" w:space="0" w:color="auto"/>
      </w:divBdr>
    </w:div>
    <w:div w:id="1160190460">
      <w:bodyDiv w:val="1"/>
      <w:marLeft w:val="0"/>
      <w:marRight w:val="0"/>
      <w:marTop w:val="0"/>
      <w:marBottom w:val="0"/>
      <w:divBdr>
        <w:top w:val="none" w:sz="0" w:space="0" w:color="auto"/>
        <w:left w:val="none" w:sz="0" w:space="0" w:color="auto"/>
        <w:bottom w:val="none" w:sz="0" w:space="0" w:color="auto"/>
        <w:right w:val="none" w:sz="0" w:space="0" w:color="auto"/>
      </w:divBdr>
    </w:div>
    <w:div w:id="1173766741">
      <w:bodyDiv w:val="1"/>
      <w:marLeft w:val="0"/>
      <w:marRight w:val="0"/>
      <w:marTop w:val="0"/>
      <w:marBottom w:val="0"/>
      <w:divBdr>
        <w:top w:val="none" w:sz="0" w:space="0" w:color="auto"/>
        <w:left w:val="none" w:sz="0" w:space="0" w:color="auto"/>
        <w:bottom w:val="none" w:sz="0" w:space="0" w:color="auto"/>
        <w:right w:val="none" w:sz="0" w:space="0" w:color="auto"/>
      </w:divBdr>
    </w:div>
    <w:div w:id="1239706415">
      <w:bodyDiv w:val="1"/>
      <w:marLeft w:val="0"/>
      <w:marRight w:val="0"/>
      <w:marTop w:val="0"/>
      <w:marBottom w:val="0"/>
      <w:divBdr>
        <w:top w:val="none" w:sz="0" w:space="0" w:color="auto"/>
        <w:left w:val="none" w:sz="0" w:space="0" w:color="auto"/>
        <w:bottom w:val="none" w:sz="0" w:space="0" w:color="auto"/>
        <w:right w:val="none" w:sz="0" w:space="0" w:color="auto"/>
      </w:divBdr>
    </w:div>
    <w:div w:id="1249660305">
      <w:bodyDiv w:val="1"/>
      <w:marLeft w:val="0"/>
      <w:marRight w:val="0"/>
      <w:marTop w:val="0"/>
      <w:marBottom w:val="0"/>
      <w:divBdr>
        <w:top w:val="none" w:sz="0" w:space="0" w:color="auto"/>
        <w:left w:val="none" w:sz="0" w:space="0" w:color="auto"/>
        <w:bottom w:val="none" w:sz="0" w:space="0" w:color="auto"/>
        <w:right w:val="none" w:sz="0" w:space="0" w:color="auto"/>
      </w:divBdr>
    </w:div>
    <w:div w:id="1265265894">
      <w:bodyDiv w:val="1"/>
      <w:marLeft w:val="0"/>
      <w:marRight w:val="0"/>
      <w:marTop w:val="0"/>
      <w:marBottom w:val="0"/>
      <w:divBdr>
        <w:top w:val="none" w:sz="0" w:space="0" w:color="auto"/>
        <w:left w:val="none" w:sz="0" w:space="0" w:color="auto"/>
        <w:bottom w:val="none" w:sz="0" w:space="0" w:color="auto"/>
        <w:right w:val="none" w:sz="0" w:space="0" w:color="auto"/>
      </w:divBdr>
    </w:div>
    <w:div w:id="1289509001">
      <w:bodyDiv w:val="1"/>
      <w:marLeft w:val="0"/>
      <w:marRight w:val="0"/>
      <w:marTop w:val="0"/>
      <w:marBottom w:val="0"/>
      <w:divBdr>
        <w:top w:val="none" w:sz="0" w:space="0" w:color="auto"/>
        <w:left w:val="none" w:sz="0" w:space="0" w:color="auto"/>
        <w:bottom w:val="none" w:sz="0" w:space="0" w:color="auto"/>
        <w:right w:val="none" w:sz="0" w:space="0" w:color="auto"/>
      </w:divBdr>
    </w:div>
    <w:div w:id="1312562006">
      <w:bodyDiv w:val="1"/>
      <w:marLeft w:val="0"/>
      <w:marRight w:val="0"/>
      <w:marTop w:val="0"/>
      <w:marBottom w:val="0"/>
      <w:divBdr>
        <w:top w:val="none" w:sz="0" w:space="0" w:color="auto"/>
        <w:left w:val="none" w:sz="0" w:space="0" w:color="auto"/>
        <w:bottom w:val="none" w:sz="0" w:space="0" w:color="auto"/>
        <w:right w:val="none" w:sz="0" w:space="0" w:color="auto"/>
      </w:divBdr>
    </w:div>
    <w:div w:id="1368143596">
      <w:bodyDiv w:val="1"/>
      <w:marLeft w:val="0"/>
      <w:marRight w:val="0"/>
      <w:marTop w:val="0"/>
      <w:marBottom w:val="0"/>
      <w:divBdr>
        <w:top w:val="none" w:sz="0" w:space="0" w:color="auto"/>
        <w:left w:val="none" w:sz="0" w:space="0" w:color="auto"/>
        <w:bottom w:val="none" w:sz="0" w:space="0" w:color="auto"/>
        <w:right w:val="none" w:sz="0" w:space="0" w:color="auto"/>
      </w:divBdr>
    </w:div>
    <w:div w:id="1389457984">
      <w:bodyDiv w:val="1"/>
      <w:marLeft w:val="0"/>
      <w:marRight w:val="0"/>
      <w:marTop w:val="0"/>
      <w:marBottom w:val="0"/>
      <w:divBdr>
        <w:top w:val="none" w:sz="0" w:space="0" w:color="auto"/>
        <w:left w:val="none" w:sz="0" w:space="0" w:color="auto"/>
        <w:bottom w:val="none" w:sz="0" w:space="0" w:color="auto"/>
        <w:right w:val="none" w:sz="0" w:space="0" w:color="auto"/>
      </w:divBdr>
    </w:div>
    <w:div w:id="1390035107">
      <w:bodyDiv w:val="1"/>
      <w:marLeft w:val="0"/>
      <w:marRight w:val="0"/>
      <w:marTop w:val="0"/>
      <w:marBottom w:val="0"/>
      <w:divBdr>
        <w:top w:val="none" w:sz="0" w:space="0" w:color="auto"/>
        <w:left w:val="none" w:sz="0" w:space="0" w:color="auto"/>
        <w:bottom w:val="none" w:sz="0" w:space="0" w:color="auto"/>
        <w:right w:val="none" w:sz="0" w:space="0" w:color="auto"/>
      </w:divBdr>
    </w:div>
    <w:div w:id="1414618887">
      <w:bodyDiv w:val="1"/>
      <w:marLeft w:val="0"/>
      <w:marRight w:val="0"/>
      <w:marTop w:val="0"/>
      <w:marBottom w:val="0"/>
      <w:divBdr>
        <w:top w:val="none" w:sz="0" w:space="0" w:color="auto"/>
        <w:left w:val="none" w:sz="0" w:space="0" w:color="auto"/>
        <w:bottom w:val="none" w:sz="0" w:space="0" w:color="auto"/>
        <w:right w:val="none" w:sz="0" w:space="0" w:color="auto"/>
      </w:divBdr>
    </w:div>
    <w:div w:id="1462729899">
      <w:bodyDiv w:val="1"/>
      <w:marLeft w:val="0"/>
      <w:marRight w:val="0"/>
      <w:marTop w:val="0"/>
      <w:marBottom w:val="0"/>
      <w:divBdr>
        <w:top w:val="none" w:sz="0" w:space="0" w:color="auto"/>
        <w:left w:val="none" w:sz="0" w:space="0" w:color="auto"/>
        <w:bottom w:val="none" w:sz="0" w:space="0" w:color="auto"/>
        <w:right w:val="none" w:sz="0" w:space="0" w:color="auto"/>
      </w:divBdr>
    </w:div>
    <w:div w:id="1479609838">
      <w:bodyDiv w:val="1"/>
      <w:marLeft w:val="0"/>
      <w:marRight w:val="0"/>
      <w:marTop w:val="0"/>
      <w:marBottom w:val="0"/>
      <w:divBdr>
        <w:top w:val="none" w:sz="0" w:space="0" w:color="auto"/>
        <w:left w:val="none" w:sz="0" w:space="0" w:color="auto"/>
        <w:bottom w:val="none" w:sz="0" w:space="0" w:color="auto"/>
        <w:right w:val="none" w:sz="0" w:space="0" w:color="auto"/>
      </w:divBdr>
    </w:div>
    <w:div w:id="1535314459">
      <w:bodyDiv w:val="1"/>
      <w:marLeft w:val="0"/>
      <w:marRight w:val="0"/>
      <w:marTop w:val="0"/>
      <w:marBottom w:val="0"/>
      <w:divBdr>
        <w:top w:val="none" w:sz="0" w:space="0" w:color="auto"/>
        <w:left w:val="none" w:sz="0" w:space="0" w:color="auto"/>
        <w:bottom w:val="none" w:sz="0" w:space="0" w:color="auto"/>
        <w:right w:val="none" w:sz="0" w:space="0" w:color="auto"/>
      </w:divBdr>
    </w:div>
    <w:div w:id="1653563585">
      <w:bodyDiv w:val="1"/>
      <w:marLeft w:val="0"/>
      <w:marRight w:val="0"/>
      <w:marTop w:val="0"/>
      <w:marBottom w:val="0"/>
      <w:divBdr>
        <w:top w:val="none" w:sz="0" w:space="0" w:color="auto"/>
        <w:left w:val="none" w:sz="0" w:space="0" w:color="auto"/>
        <w:bottom w:val="none" w:sz="0" w:space="0" w:color="auto"/>
        <w:right w:val="none" w:sz="0" w:space="0" w:color="auto"/>
      </w:divBdr>
    </w:div>
    <w:div w:id="1664817230">
      <w:bodyDiv w:val="1"/>
      <w:marLeft w:val="0"/>
      <w:marRight w:val="0"/>
      <w:marTop w:val="0"/>
      <w:marBottom w:val="0"/>
      <w:divBdr>
        <w:top w:val="none" w:sz="0" w:space="0" w:color="auto"/>
        <w:left w:val="none" w:sz="0" w:space="0" w:color="auto"/>
        <w:bottom w:val="none" w:sz="0" w:space="0" w:color="auto"/>
        <w:right w:val="none" w:sz="0" w:space="0" w:color="auto"/>
      </w:divBdr>
    </w:div>
    <w:div w:id="1717656710">
      <w:bodyDiv w:val="1"/>
      <w:marLeft w:val="0"/>
      <w:marRight w:val="0"/>
      <w:marTop w:val="0"/>
      <w:marBottom w:val="0"/>
      <w:divBdr>
        <w:top w:val="none" w:sz="0" w:space="0" w:color="auto"/>
        <w:left w:val="none" w:sz="0" w:space="0" w:color="auto"/>
        <w:bottom w:val="none" w:sz="0" w:space="0" w:color="auto"/>
        <w:right w:val="none" w:sz="0" w:space="0" w:color="auto"/>
      </w:divBdr>
    </w:div>
    <w:div w:id="1719353720">
      <w:bodyDiv w:val="1"/>
      <w:marLeft w:val="0"/>
      <w:marRight w:val="0"/>
      <w:marTop w:val="0"/>
      <w:marBottom w:val="0"/>
      <w:divBdr>
        <w:top w:val="none" w:sz="0" w:space="0" w:color="auto"/>
        <w:left w:val="none" w:sz="0" w:space="0" w:color="auto"/>
        <w:bottom w:val="none" w:sz="0" w:space="0" w:color="auto"/>
        <w:right w:val="none" w:sz="0" w:space="0" w:color="auto"/>
      </w:divBdr>
    </w:div>
    <w:div w:id="1779520813">
      <w:bodyDiv w:val="1"/>
      <w:marLeft w:val="0"/>
      <w:marRight w:val="0"/>
      <w:marTop w:val="0"/>
      <w:marBottom w:val="0"/>
      <w:divBdr>
        <w:top w:val="none" w:sz="0" w:space="0" w:color="auto"/>
        <w:left w:val="none" w:sz="0" w:space="0" w:color="auto"/>
        <w:bottom w:val="none" w:sz="0" w:space="0" w:color="auto"/>
        <w:right w:val="none" w:sz="0" w:space="0" w:color="auto"/>
      </w:divBdr>
    </w:div>
    <w:div w:id="1835296844">
      <w:bodyDiv w:val="1"/>
      <w:marLeft w:val="0"/>
      <w:marRight w:val="0"/>
      <w:marTop w:val="0"/>
      <w:marBottom w:val="0"/>
      <w:divBdr>
        <w:top w:val="none" w:sz="0" w:space="0" w:color="auto"/>
        <w:left w:val="none" w:sz="0" w:space="0" w:color="auto"/>
        <w:bottom w:val="none" w:sz="0" w:space="0" w:color="auto"/>
        <w:right w:val="none" w:sz="0" w:space="0" w:color="auto"/>
      </w:divBdr>
    </w:div>
    <w:div w:id="1851137536">
      <w:bodyDiv w:val="1"/>
      <w:marLeft w:val="0"/>
      <w:marRight w:val="0"/>
      <w:marTop w:val="0"/>
      <w:marBottom w:val="0"/>
      <w:divBdr>
        <w:top w:val="none" w:sz="0" w:space="0" w:color="auto"/>
        <w:left w:val="none" w:sz="0" w:space="0" w:color="auto"/>
        <w:bottom w:val="none" w:sz="0" w:space="0" w:color="auto"/>
        <w:right w:val="none" w:sz="0" w:space="0" w:color="auto"/>
      </w:divBdr>
    </w:div>
    <w:div w:id="2011130859">
      <w:bodyDiv w:val="1"/>
      <w:marLeft w:val="0"/>
      <w:marRight w:val="0"/>
      <w:marTop w:val="0"/>
      <w:marBottom w:val="0"/>
      <w:divBdr>
        <w:top w:val="none" w:sz="0" w:space="0" w:color="auto"/>
        <w:left w:val="none" w:sz="0" w:space="0" w:color="auto"/>
        <w:bottom w:val="none" w:sz="0" w:space="0" w:color="auto"/>
        <w:right w:val="none" w:sz="0" w:space="0" w:color="auto"/>
      </w:divBdr>
    </w:div>
    <w:div w:id="2047750428">
      <w:bodyDiv w:val="1"/>
      <w:marLeft w:val="0"/>
      <w:marRight w:val="0"/>
      <w:marTop w:val="0"/>
      <w:marBottom w:val="0"/>
      <w:divBdr>
        <w:top w:val="none" w:sz="0" w:space="0" w:color="auto"/>
        <w:left w:val="none" w:sz="0" w:space="0" w:color="auto"/>
        <w:bottom w:val="none" w:sz="0" w:space="0" w:color="auto"/>
        <w:right w:val="none" w:sz="0" w:space="0" w:color="auto"/>
      </w:divBdr>
    </w:div>
    <w:div w:id="2051297397">
      <w:bodyDiv w:val="1"/>
      <w:marLeft w:val="0"/>
      <w:marRight w:val="0"/>
      <w:marTop w:val="0"/>
      <w:marBottom w:val="0"/>
      <w:divBdr>
        <w:top w:val="none" w:sz="0" w:space="0" w:color="auto"/>
        <w:left w:val="none" w:sz="0" w:space="0" w:color="auto"/>
        <w:bottom w:val="none" w:sz="0" w:space="0" w:color="auto"/>
        <w:right w:val="none" w:sz="0" w:space="0" w:color="auto"/>
      </w:divBdr>
    </w:div>
    <w:div w:id="2061633194">
      <w:bodyDiv w:val="1"/>
      <w:marLeft w:val="0"/>
      <w:marRight w:val="0"/>
      <w:marTop w:val="0"/>
      <w:marBottom w:val="0"/>
      <w:divBdr>
        <w:top w:val="none" w:sz="0" w:space="0" w:color="auto"/>
        <w:left w:val="none" w:sz="0" w:space="0" w:color="auto"/>
        <w:bottom w:val="none" w:sz="0" w:space="0" w:color="auto"/>
        <w:right w:val="none" w:sz="0" w:space="0" w:color="auto"/>
      </w:divBdr>
    </w:div>
    <w:div w:id="2091148359">
      <w:bodyDiv w:val="1"/>
      <w:marLeft w:val="0"/>
      <w:marRight w:val="0"/>
      <w:marTop w:val="0"/>
      <w:marBottom w:val="0"/>
      <w:divBdr>
        <w:top w:val="none" w:sz="0" w:space="0" w:color="auto"/>
        <w:left w:val="none" w:sz="0" w:space="0" w:color="auto"/>
        <w:bottom w:val="none" w:sz="0" w:space="0" w:color="auto"/>
        <w:right w:val="none" w:sz="0" w:space="0" w:color="auto"/>
      </w:divBdr>
    </w:div>
    <w:div w:id="209207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honducompras.gob.h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efin.gob.h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06C9B-CE7F-47E0-95D0-D045BD844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1676</TotalTime>
  <Pages>83</Pages>
  <Words>25835</Words>
  <Characters>142096</Characters>
  <Application>Microsoft Office Word</Application>
  <DocSecurity>0</DocSecurity>
  <Lines>1184</Lines>
  <Paragraphs>335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kristopher david Villalobos barrientos</dc:creator>
  <cp:keywords/>
  <dc:description/>
  <cp:lastModifiedBy>ComprasJefe</cp:lastModifiedBy>
  <cp:revision>186</cp:revision>
  <cp:lastPrinted>2020-03-02T14:17:00Z</cp:lastPrinted>
  <dcterms:created xsi:type="dcterms:W3CDTF">2020-01-29T17:13:00Z</dcterms:created>
  <dcterms:modified xsi:type="dcterms:W3CDTF">2020-03-03T16:28:00Z</dcterms:modified>
</cp:coreProperties>
</file>